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7388" w14:textId="55E7A7A2" w:rsidR="007F20A9" w:rsidRDefault="008A28B0" w:rsidP="00B24EE0">
      <w:r>
        <w:rPr>
          <w:noProof/>
        </w:rPr>
        <w:drawing>
          <wp:inline distT="0" distB="0" distL="0" distR="0" wp14:anchorId="0DEFC16D" wp14:editId="2FD5A3B6">
            <wp:extent cx="5713730" cy="2380721"/>
            <wp:effectExtent l="0" t="0" r="127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1"/>
                    <a:stretch>
                      <a:fillRect/>
                    </a:stretch>
                  </pic:blipFill>
                  <pic:spPr bwMode="auto">
                    <a:xfrm>
                      <a:off x="0" y="0"/>
                      <a:ext cx="5713730" cy="2380721"/>
                    </a:xfrm>
                    <a:prstGeom prst="rect">
                      <a:avLst/>
                    </a:prstGeom>
                    <a:noFill/>
                    <a:ln>
                      <a:noFill/>
                    </a:ln>
                  </pic:spPr>
                </pic:pic>
              </a:graphicData>
            </a:graphic>
          </wp:inline>
        </w:drawing>
      </w:r>
    </w:p>
    <w:p w14:paraId="4CEDFF2C" w14:textId="77777777" w:rsidR="004E058F" w:rsidRPr="00F74D24" w:rsidRDefault="007A59EC" w:rsidP="007A59EC">
      <w:pPr>
        <w:pStyle w:val="Title"/>
        <w:spacing w:before="480"/>
        <w:rPr>
          <w:rFonts w:asciiTheme="minorBidi" w:hAnsiTheme="minorBidi" w:cstheme="minorBidi"/>
          <w:color w:val="192F55"/>
          <w:sz w:val="80"/>
          <w:szCs w:val="80"/>
        </w:rPr>
      </w:pPr>
      <w:r w:rsidRPr="00F74D24">
        <w:rPr>
          <w:rFonts w:asciiTheme="minorBidi" w:hAnsiTheme="minorBidi" w:cstheme="minorBidi"/>
          <w:color w:val="192F55"/>
          <w:sz w:val="80"/>
          <w:szCs w:val="80"/>
        </w:rPr>
        <w:t>AAT Bulletin</w:t>
      </w:r>
    </w:p>
    <w:p w14:paraId="616321DC" w14:textId="22A1F898" w:rsidR="004E058F" w:rsidRPr="00F74D24" w:rsidRDefault="007A59EC" w:rsidP="004748F3">
      <w:pPr>
        <w:pStyle w:val="Subtitle"/>
        <w:tabs>
          <w:tab w:val="left" w:pos="5812"/>
        </w:tabs>
        <w:rPr>
          <w:rFonts w:asciiTheme="minorBidi" w:hAnsiTheme="minorBidi" w:cstheme="minorBidi"/>
          <w:color w:val="192F55"/>
          <w:sz w:val="40"/>
          <w:szCs w:val="40"/>
        </w:rPr>
      </w:pPr>
      <w:r w:rsidRPr="00F74D24">
        <w:rPr>
          <w:rFonts w:asciiTheme="minorBidi" w:hAnsiTheme="minorBidi" w:cstheme="minorBidi"/>
          <w:color w:val="192F55"/>
          <w:sz w:val="40"/>
          <w:szCs w:val="40"/>
        </w:rPr>
        <w:t xml:space="preserve">Issue No. </w:t>
      </w:r>
      <w:r w:rsidR="00A20A5C" w:rsidRPr="00F74D24">
        <w:rPr>
          <w:rFonts w:asciiTheme="minorBidi" w:hAnsiTheme="minorBidi" w:cstheme="minorBidi"/>
          <w:color w:val="192F55"/>
          <w:sz w:val="40"/>
          <w:szCs w:val="40"/>
        </w:rPr>
        <w:t>7</w:t>
      </w:r>
      <w:r w:rsidRPr="00F74D24">
        <w:rPr>
          <w:rFonts w:asciiTheme="minorBidi" w:hAnsiTheme="minorBidi" w:cstheme="minorBidi"/>
          <w:color w:val="192F55"/>
          <w:sz w:val="40"/>
          <w:szCs w:val="40"/>
        </w:rPr>
        <w:t>/20</w:t>
      </w:r>
      <w:r w:rsidR="001145F5" w:rsidRPr="00F74D24">
        <w:rPr>
          <w:rFonts w:asciiTheme="minorBidi" w:hAnsiTheme="minorBidi" w:cstheme="minorBidi"/>
          <w:color w:val="192F55"/>
          <w:sz w:val="40"/>
          <w:szCs w:val="40"/>
        </w:rPr>
        <w:t>2</w:t>
      </w:r>
      <w:r w:rsidR="00F738C0" w:rsidRPr="00F74D24">
        <w:rPr>
          <w:rFonts w:asciiTheme="minorBidi" w:hAnsiTheme="minorBidi" w:cstheme="minorBidi"/>
          <w:color w:val="192F55"/>
          <w:sz w:val="40"/>
          <w:szCs w:val="40"/>
        </w:rPr>
        <w:t>3</w:t>
      </w:r>
      <w:r w:rsidR="00844A39" w:rsidRPr="00F74D24">
        <w:rPr>
          <w:rFonts w:asciiTheme="minorBidi" w:hAnsiTheme="minorBidi" w:cstheme="minorBidi"/>
          <w:color w:val="192F55"/>
          <w:sz w:val="40"/>
          <w:szCs w:val="40"/>
        </w:rPr>
        <w:t xml:space="preserve">                    </w:t>
      </w:r>
      <w:r w:rsidR="00A20A5C" w:rsidRPr="00F74D24">
        <w:rPr>
          <w:rFonts w:asciiTheme="minorBidi" w:hAnsiTheme="minorBidi" w:cstheme="minorBidi"/>
          <w:color w:val="192F55"/>
          <w:sz w:val="40"/>
          <w:szCs w:val="40"/>
        </w:rPr>
        <w:t>11 April</w:t>
      </w:r>
      <w:r w:rsidR="006874AA" w:rsidRPr="00F74D24">
        <w:rPr>
          <w:rFonts w:asciiTheme="minorBidi" w:hAnsiTheme="minorBidi" w:cstheme="minorBidi"/>
          <w:color w:val="192F55"/>
          <w:sz w:val="40"/>
          <w:szCs w:val="40"/>
        </w:rPr>
        <w:t xml:space="preserve"> 20</w:t>
      </w:r>
      <w:r w:rsidR="001145F5" w:rsidRPr="00F74D24">
        <w:rPr>
          <w:rFonts w:asciiTheme="minorBidi" w:hAnsiTheme="minorBidi" w:cstheme="minorBidi"/>
          <w:color w:val="192F55"/>
          <w:sz w:val="40"/>
          <w:szCs w:val="40"/>
        </w:rPr>
        <w:t>2</w:t>
      </w:r>
      <w:r w:rsidR="00F738C0" w:rsidRPr="00F74D24">
        <w:rPr>
          <w:rFonts w:asciiTheme="minorBidi" w:hAnsiTheme="minorBidi" w:cstheme="minorBidi"/>
          <w:color w:val="192F55"/>
          <w:sz w:val="40"/>
          <w:szCs w:val="40"/>
        </w:rPr>
        <w:t>3</w:t>
      </w:r>
    </w:p>
    <w:p w14:paraId="3316DDD3" w14:textId="77777777" w:rsidR="00652855" w:rsidRPr="00A96C5C" w:rsidRDefault="00652855" w:rsidP="00652855">
      <w:pPr>
        <w:suppressAutoHyphens w:val="0"/>
        <w:spacing w:before="240" w:after="0" w:line="260" w:lineRule="exact"/>
        <w:jc w:val="both"/>
        <w:rPr>
          <w:rFonts w:asciiTheme="minorBidi" w:hAnsiTheme="minorBidi" w:cstheme="minorBidi"/>
          <w:sz w:val="20"/>
          <w:szCs w:val="20"/>
        </w:rPr>
      </w:pPr>
      <w:r w:rsidRPr="00A96C5C">
        <w:rPr>
          <w:rFonts w:asciiTheme="minorBidi" w:hAnsiTheme="minorBidi" w:cstheme="minorBidi"/>
          <w:sz w:val="20"/>
          <w:szCs w:val="20"/>
        </w:rPr>
        <w:t xml:space="preserve">The </w:t>
      </w:r>
      <w:r w:rsidRPr="00A96C5C">
        <w:rPr>
          <w:rFonts w:asciiTheme="minorBidi" w:hAnsiTheme="minorBidi" w:cstheme="minorBidi"/>
          <w:i/>
          <w:sz w:val="20"/>
          <w:szCs w:val="20"/>
        </w:rPr>
        <w:t>AAT Bulletin</w:t>
      </w:r>
      <w:r w:rsidRPr="00A96C5C">
        <w:rPr>
          <w:rFonts w:asciiTheme="minorBidi" w:hAnsiTheme="minorBidi" w:cstheme="minorBidi"/>
          <w:sz w:val="20"/>
          <w:szCs w:val="20"/>
        </w:rPr>
        <w:t xml:space="preserve"> is a </w:t>
      </w:r>
      <w:r w:rsidR="00D97349" w:rsidRPr="00A96C5C">
        <w:rPr>
          <w:rFonts w:asciiTheme="minorBidi" w:hAnsiTheme="minorBidi" w:cstheme="minorBidi"/>
          <w:sz w:val="20"/>
          <w:szCs w:val="20"/>
        </w:rPr>
        <w:t>fortnightly</w:t>
      </w:r>
      <w:r w:rsidRPr="00A96C5C">
        <w:rPr>
          <w:rFonts w:asciiTheme="minorBidi" w:hAnsiTheme="minorBidi" w:cstheme="minorBidi"/>
          <w:sz w:val="20"/>
          <w:szCs w:val="20"/>
        </w:rPr>
        <w:t xml:space="preserve"> publication containing information about recently published decisions and appeals against decisions in the AAT’s General, Freedom of Information, National Disability Insurance Scheme, Security, Small Business Taxation</w:t>
      </w:r>
      <w:r w:rsidR="00576A7E" w:rsidRPr="00A96C5C">
        <w:rPr>
          <w:rFonts w:asciiTheme="minorBidi" w:hAnsiTheme="minorBidi" w:cstheme="minorBidi"/>
          <w:sz w:val="20"/>
          <w:szCs w:val="20"/>
        </w:rPr>
        <w:t>,</w:t>
      </w:r>
      <w:r w:rsidRPr="00A96C5C">
        <w:rPr>
          <w:rFonts w:asciiTheme="minorBidi" w:hAnsiTheme="minorBidi" w:cstheme="minorBidi"/>
          <w:sz w:val="20"/>
          <w:szCs w:val="20"/>
        </w:rPr>
        <w:t xml:space="preserve"> Taxation &amp; Commercial and Veterans’ Appeals Divisions. The Bulletin also regularly includes a sample of decisions recently published in the AAT’s Migration &amp; Refugee Division and Social Services &amp; Child Support Division. It occasionally includes information on legislative changes that affect the AAT. </w:t>
      </w:r>
    </w:p>
    <w:p w14:paraId="0F48A685" w14:textId="77777777" w:rsidR="00927461" w:rsidRPr="00A96C5C" w:rsidRDefault="00927461" w:rsidP="00927461">
      <w:pPr>
        <w:suppressAutoHyphens w:val="0"/>
        <w:spacing w:before="240" w:after="0" w:line="260" w:lineRule="exact"/>
        <w:jc w:val="both"/>
        <w:rPr>
          <w:rFonts w:asciiTheme="minorBidi" w:hAnsiTheme="minorBidi" w:cstheme="minorBidi"/>
          <w:sz w:val="20"/>
          <w:szCs w:val="20"/>
        </w:rPr>
      </w:pPr>
      <w:r w:rsidRPr="00A96C5C">
        <w:rPr>
          <w:rFonts w:asciiTheme="minorBidi" w:hAnsiTheme="minorBidi" w:cstheme="minorBidi"/>
          <w:sz w:val="20"/>
          <w:szCs w:val="20"/>
        </w:rPr>
        <w:t>It is recommended that the Bulletin be read online. This has the advantage of allowing the reader to use hyperlinks to access the full text of cases and other internet sites mentioned in the Bulletin.</w:t>
      </w:r>
    </w:p>
    <w:p w14:paraId="7128FF00" w14:textId="77777777" w:rsidR="00927461" w:rsidRPr="00A96C5C" w:rsidRDefault="00927461" w:rsidP="00927461">
      <w:pPr>
        <w:suppressAutoHyphens w:val="0"/>
        <w:spacing w:before="240" w:after="0" w:line="260" w:lineRule="exact"/>
        <w:jc w:val="both"/>
        <w:rPr>
          <w:rFonts w:asciiTheme="minorBidi" w:hAnsiTheme="minorBidi" w:cstheme="minorBidi"/>
          <w:sz w:val="20"/>
          <w:szCs w:val="20"/>
        </w:rPr>
      </w:pPr>
      <w:r w:rsidRPr="00A96C5C">
        <w:rPr>
          <w:rFonts w:asciiTheme="minorBidi" w:hAnsiTheme="minorBidi" w:cstheme="minorBidi"/>
          <w:sz w:val="20"/>
          <w:szCs w:val="20"/>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4CCB962A" w14:textId="77777777" w:rsidR="003C66D5" w:rsidRPr="00A96C5C" w:rsidRDefault="00C63274" w:rsidP="00A86F8E">
      <w:pPr>
        <w:suppressAutoHyphens w:val="0"/>
        <w:spacing w:before="200" w:after="0" w:line="260" w:lineRule="exact"/>
        <w:jc w:val="both"/>
        <w:rPr>
          <w:rFonts w:asciiTheme="minorBidi" w:hAnsiTheme="minorBidi" w:cstheme="minorBidi"/>
          <w:sz w:val="20"/>
          <w:szCs w:val="20"/>
        </w:rPr>
      </w:pPr>
      <w:bookmarkStart w:id="0" w:name="_Toc37496957"/>
      <w:bookmarkStart w:id="1" w:name="_Toc37497180"/>
      <w:bookmarkStart w:id="2" w:name="_Toc37498235"/>
      <w:bookmarkStart w:id="3" w:name="_Toc37498491"/>
      <w:r w:rsidRPr="00A96C5C">
        <w:rPr>
          <w:rFonts w:asciiTheme="minorBidi" w:hAnsiTheme="minorBidi" w:cstheme="minorBidi"/>
          <w:sz w:val="20"/>
          <w:szCs w:val="20"/>
        </w:rPr>
        <w:t xml:space="preserve">Enquiries regarding this publication may be directed to </w:t>
      </w:r>
      <w:hyperlink r:id="rId12" w:history="1">
        <w:r w:rsidRPr="00A96C5C">
          <w:rPr>
            <w:rFonts w:asciiTheme="minorBidi" w:hAnsiTheme="minorBidi" w:cstheme="minorBidi"/>
            <w:b/>
            <w:bCs/>
            <w:color w:val="106DB6"/>
            <w:sz w:val="20"/>
            <w:szCs w:val="20"/>
            <w:u w:val="single"/>
          </w:rPr>
          <w:t>aatweb@aat.gov.au</w:t>
        </w:r>
      </w:hyperlink>
      <w:r w:rsidRPr="00A96C5C">
        <w:rPr>
          <w:rFonts w:asciiTheme="minorBidi" w:hAnsiTheme="minorBidi" w:cstheme="minorBidi"/>
          <w:sz w:val="20"/>
          <w:szCs w:val="20"/>
        </w:rPr>
        <w:t>.</w:t>
      </w:r>
      <w:bookmarkEnd w:id="0"/>
      <w:bookmarkEnd w:id="1"/>
      <w:bookmarkEnd w:id="2"/>
      <w:bookmarkEnd w:id="3"/>
    </w:p>
    <w:p w14:paraId="394CAA24" w14:textId="77777777" w:rsidR="00C63274" w:rsidRPr="00F74D24" w:rsidRDefault="00C63274" w:rsidP="00A86F8E">
      <w:pPr>
        <w:suppressAutoHyphens w:val="0"/>
        <w:spacing w:before="200" w:after="0" w:line="260" w:lineRule="exact"/>
        <w:jc w:val="both"/>
        <w:rPr>
          <w:rFonts w:asciiTheme="minorBidi" w:hAnsiTheme="minorBidi" w:cstheme="minorBidi"/>
          <w:szCs w:val="24"/>
        </w:rPr>
      </w:pPr>
    </w:p>
    <w:p w14:paraId="4D27FB99" w14:textId="77777777" w:rsidR="003E4949" w:rsidRPr="00F74D24" w:rsidRDefault="003E4949">
      <w:pPr>
        <w:pStyle w:val="TOCHeading"/>
        <w:rPr>
          <w:rFonts w:asciiTheme="minorBidi" w:hAnsiTheme="minorBidi" w:cstheme="minorBidi"/>
        </w:rPr>
      </w:pPr>
      <w:r w:rsidRPr="00F74D24">
        <w:rPr>
          <w:rFonts w:asciiTheme="minorBidi" w:hAnsiTheme="minorBidi" w:cstheme="minorBidi"/>
        </w:rPr>
        <w:lastRenderedPageBreak/>
        <w:t>Contents</w:t>
      </w:r>
    </w:p>
    <w:p w14:paraId="15EF8A12" w14:textId="338BF775" w:rsidR="00E970A6" w:rsidRDefault="003E4949">
      <w:pPr>
        <w:pStyle w:val="TOC1"/>
        <w:rPr>
          <w:rFonts w:asciiTheme="minorHAnsi" w:eastAsiaTheme="minorEastAsia" w:hAnsiTheme="minorHAnsi" w:cstheme="minorBidi"/>
          <w:b w:val="0"/>
          <w:noProof/>
          <w:color w:val="auto"/>
          <w:sz w:val="22"/>
          <w:lang w:eastAsia="zh-CN"/>
        </w:rPr>
      </w:pPr>
      <w:r w:rsidRPr="00F74D24">
        <w:rPr>
          <w:rFonts w:asciiTheme="minorBidi" w:hAnsiTheme="minorBidi" w:cstheme="minorBidi"/>
        </w:rPr>
        <w:fldChar w:fldCharType="begin"/>
      </w:r>
      <w:r w:rsidRPr="00387304">
        <w:instrText xml:space="preserve"> TOC \o "1-3" \h \z \u </w:instrText>
      </w:r>
      <w:r w:rsidRPr="00F74D24">
        <w:rPr>
          <w:rFonts w:asciiTheme="minorBidi" w:hAnsiTheme="minorBidi" w:cstheme="minorBidi"/>
        </w:rPr>
        <w:fldChar w:fldCharType="separate"/>
      </w:r>
      <w:hyperlink w:anchor="_Toc132116243" w:history="1">
        <w:r w:rsidR="00E970A6" w:rsidRPr="000B0A02">
          <w:rPr>
            <w:rStyle w:val="Hyperlink"/>
            <w:rFonts w:asciiTheme="minorBidi" w:hAnsiTheme="minorBidi"/>
            <w:noProof/>
          </w:rPr>
          <w:t>Recent developments</w:t>
        </w:r>
        <w:r w:rsidR="00E970A6">
          <w:rPr>
            <w:noProof/>
            <w:webHidden/>
          </w:rPr>
          <w:tab/>
        </w:r>
        <w:r w:rsidR="00E970A6">
          <w:rPr>
            <w:noProof/>
            <w:webHidden/>
          </w:rPr>
          <w:fldChar w:fldCharType="begin"/>
        </w:r>
        <w:r w:rsidR="00E970A6">
          <w:rPr>
            <w:noProof/>
            <w:webHidden/>
          </w:rPr>
          <w:instrText xml:space="preserve"> PAGEREF _Toc132116243 \h </w:instrText>
        </w:r>
        <w:r w:rsidR="00E970A6">
          <w:rPr>
            <w:noProof/>
            <w:webHidden/>
          </w:rPr>
        </w:r>
        <w:r w:rsidR="00E970A6">
          <w:rPr>
            <w:noProof/>
            <w:webHidden/>
          </w:rPr>
          <w:fldChar w:fldCharType="separate"/>
        </w:r>
        <w:r w:rsidR="00E970A6">
          <w:rPr>
            <w:noProof/>
            <w:webHidden/>
          </w:rPr>
          <w:t>3</w:t>
        </w:r>
        <w:r w:rsidR="00E970A6">
          <w:rPr>
            <w:noProof/>
            <w:webHidden/>
          </w:rPr>
          <w:fldChar w:fldCharType="end"/>
        </w:r>
      </w:hyperlink>
    </w:p>
    <w:p w14:paraId="21909BF3" w14:textId="19694D67" w:rsidR="00E970A6" w:rsidRDefault="000226F5">
      <w:pPr>
        <w:pStyle w:val="TOC3"/>
        <w:rPr>
          <w:rFonts w:asciiTheme="minorHAnsi" w:eastAsiaTheme="minorEastAsia" w:hAnsiTheme="minorHAnsi"/>
          <w:szCs w:val="22"/>
          <w:lang w:eastAsia="zh-CN"/>
        </w:rPr>
      </w:pPr>
      <w:hyperlink w:anchor="_Toc132116244" w:history="1">
        <w:r w:rsidR="00E970A6" w:rsidRPr="000B0A02">
          <w:rPr>
            <w:rStyle w:val="Hyperlink"/>
          </w:rPr>
          <w:t>New online application form for Migration and Refugee Division Reviews</w:t>
        </w:r>
        <w:r w:rsidR="00E970A6">
          <w:rPr>
            <w:webHidden/>
          </w:rPr>
          <w:tab/>
        </w:r>
        <w:r w:rsidR="00E970A6">
          <w:rPr>
            <w:webHidden/>
          </w:rPr>
          <w:fldChar w:fldCharType="begin"/>
        </w:r>
        <w:r w:rsidR="00E970A6">
          <w:rPr>
            <w:webHidden/>
          </w:rPr>
          <w:instrText xml:space="preserve"> PAGEREF _Toc132116244 \h </w:instrText>
        </w:r>
        <w:r w:rsidR="00E970A6">
          <w:rPr>
            <w:webHidden/>
          </w:rPr>
        </w:r>
        <w:r w:rsidR="00E970A6">
          <w:rPr>
            <w:webHidden/>
          </w:rPr>
          <w:fldChar w:fldCharType="separate"/>
        </w:r>
        <w:r w:rsidR="00E970A6">
          <w:rPr>
            <w:webHidden/>
          </w:rPr>
          <w:t>3</w:t>
        </w:r>
        <w:r w:rsidR="00E970A6">
          <w:rPr>
            <w:webHidden/>
          </w:rPr>
          <w:fldChar w:fldCharType="end"/>
        </w:r>
      </w:hyperlink>
    </w:p>
    <w:p w14:paraId="43BB7C3A" w14:textId="5FF56DB0" w:rsidR="00E970A6" w:rsidRDefault="000226F5">
      <w:pPr>
        <w:pStyle w:val="TOC1"/>
        <w:rPr>
          <w:rFonts w:asciiTheme="minorHAnsi" w:eastAsiaTheme="minorEastAsia" w:hAnsiTheme="minorHAnsi" w:cstheme="minorBidi"/>
          <w:b w:val="0"/>
          <w:noProof/>
          <w:color w:val="auto"/>
          <w:sz w:val="22"/>
          <w:lang w:eastAsia="zh-CN"/>
        </w:rPr>
      </w:pPr>
      <w:hyperlink w:anchor="_Toc132116245" w:history="1">
        <w:r w:rsidR="00E970A6" w:rsidRPr="000B0A02">
          <w:rPr>
            <w:rStyle w:val="Hyperlink"/>
            <w:rFonts w:asciiTheme="minorBidi" w:hAnsiTheme="minorBidi"/>
            <w:noProof/>
          </w:rPr>
          <w:t>AAT Recent Decisions</w:t>
        </w:r>
        <w:r w:rsidR="00E970A6">
          <w:rPr>
            <w:noProof/>
            <w:webHidden/>
          </w:rPr>
          <w:tab/>
        </w:r>
        <w:r w:rsidR="00E970A6">
          <w:rPr>
            <w:noProof/>
            <w:webHidden/>
          </w:rPr>
          <w:fldChar w:fldCharType="begin"/>
        </w:r>
        <w:r w:rsidR="00E970A6">
          <w:rPr>
            <w:noProof/>
            <w:webHidden/>
          </w:rPr>
          <w:instrText xml:space="preserve"> PAGEREF _Toc132116245 \h </w:instrText>
        </w:r>
        <w:r w:rsidR="00E970A6">
          <w:rPr>
            <w:noProof/>
            <w:webHidden/>
          </w:rPr>
        </w:r>
        <w:r w:rsidR="00E970A6">
          <w:rPr>
            <w:noProof/>
            <w:webHidden/>
          </w:rPr>
          <w:fldChar w:fldCharType="separate"/>
        </w:r>
        <w:r w:rsidR="00E970A6">
          <w:rPr>
            <w:noProof/>
            <w:webHidden/>
          </w:rPr>
          <w:t>4</w:t>
        </w:r>
        <w:r w:rsidR="00E970A6">
          <w:rPr>
            <w:noProof/>
            <w:webHidden/>
          </w:rPr>
          <w:fldChar w:fldCharType="end"/>
        </w:r>
      </w:hyperlink>
    </w:p>
    <w:p w14:paraId="0A998F15" w14:textId="4493E1D7" w:rsidR="00E970A6" w:rsidRDefault="000226F5">
      <w:pPr>
        <w:pStyle w:val="TOC3"/>
        <w:rPr>
          <w:rFonts w:asciiTheme="minorHAnsi" w:eastAsiaTheme="minorEastAsia" w:hAnsiTheme="minorHAnsi"/>
          <w:szCs w:val="22"/>
          <w:lang w:eastAsia="zh-CN"/>
        </w:rPr>
      </w:pPr>
      <w:hyperlink w:anchor="_Toc132116246" w:history="1">
        <w:r w:rsidR="00E970A6" w:rsidRPr="000B0A02">
          <w:rPr>
            <w:rStyle w:val="Hyperlink"/>
          </w:rPr>
          <w:t>Archives</w:t>
        </w:r>
        <w:r w:rsidR="00E970A6">
          <w:rPr>
            <w:webHidden/>
          </w:rPr>
          <w:tab/>
        </w:r>
        <w:r w:rsidR="00E970A6">
          <w:rPr>
            <w:webHidden/>
          </w:rPr>
          <w:fldChar w:fldCharType="begin"/>
        </w:r>
        <w:r w:rsidR="00E970A6">
          <w:rPr>
            <w:webHidden/>
          </w:rPr>
          <w:instrText xml:space="preserve"> PAGEREF _Toc132116246 \h </w:instrText>
        </w:r>
        <w:r w:rsidR="00E970A6">
          <w:rPr>
            <w:webHidden/>
          </w:rPr>
        </w:r>
        <w:r w:rsidR="00E970A6">
          <w:rPr>
            <w:webHidden/>
          </w:rPr>
          <w:fldChar w:fldCharType="separate"/>
        </w:r>
        <w:r w:rsidR="00E970A6">
          <w:rPr>
            <w:webHidden/>
          </w:rPr>
          <w:t>4</w:t>
        </w:r>
        <w:r w:rsidR="00E970A6">
          <w:rPr>
            <w:webHidden/>
          </w:rPr>
          <w:fldChar w:fldCharType="end"/>
        </w:r>
      </w:hyperlink>
    </w:p>
    <w:p w14:paraId="4012D7DE" w14:textId="21C73791" w:rsidR="00E970A6" w:rsidRDefault="000226F5">
      <w:pPr>
        <w:pStyle w:val="TOC3"/>
        <w:rPr>
          <w:rFonts w:asciiTheme="minorHAnsi" w:eastAsiaTheme="minorEastAsia" w:hAnsiTheme="minorHAnsi"/>
          <w:szCs w:val="22"/>
          <w:lang w:eastAsia="zh-CN"/>
        </w:rPr>
      </w:pPr>
      <w:hyperlink w:anchor="_Toc132116247" w:history="1">
        <w:r w:rsidR="00E970A6" w:rsidRPr="000B0A02">
          <w:rPr>
            <w:rStyle w:val="Hyperlink"/>
          </w:rPr>
          <w:t>Child Support</w:t>
        </w:r>
        <w:r w:rsidR="00E970A6">
          <w:rPr>
            <w:webHidden/>
          </w:rPr>
          <w:tab/>
        </w:r>
        <w:r w:rsidR="00E970A6">
          <w:rPr>
            <w:webHidden/>
          </w:rPr>
          <w:fldChar w:fldCharType="begin"/>
        </w:r>
        <w:r w:rsidR="00E970A6">
          <w:rPr>
            <w:webHidden/>
          </w:rPr>
          <w:instrText xml:space="preserve"> PAGEREF _Toc132116247 \h </w:instrText>
        </w:r>
        <w:r w:rsidR="00E970A6">
          <w:rPr>
            <w:webHidden/>
          </w:rPr>
        </w:r>
        <w:r w:rsidR="00E970A6">
          <w:rPr>
            <w:webHidden/>
          </w:rPr>
          <w:fldChar w:fldCharType="separate"/>
        </w:r>
        <w:r w:rsidR="00E970A6">
          <w:rPr>
            <w:webHidden/>
          </w:rPr>
          <w:t>4</w:t>
        </w:r>
        <w:r w:rsidR="00E970A6">
          <w:rPr>
            <w:webHidden/>
          </w:rPr>
          <w:fldChar w:fldCharType="end"/>
        </w:r>
      </w:hyperlink>
    </w:p>
    <w:p w14:paraId="2DF0452D" w14:textId="56503342" w:rsidR="00E970A6" w:rsidRDefault="000226F5">
      <w:pPr>
        <w:pStyle w:val="TOC3"/>
        <w:rPr>
          <w:rFonts w:asciiTheme="minorHAnsi" w:eastAsiaTheme="minorEastAsia" w:hAnsiTheme="minorHAnsi"/>
          <w:szCs w:val="22"/>
          <w:lang w:eastAsia="zh-CN"/>
        </w:rPr>
      </w:pPr>
      <w:hyperlink w:anchor="_Toc132116248" w:history="1">
        <w:r w:rsidR="00E970A6" w:rsidRPr="000B0A02">
          <w:rPr>
            <w:rStyle w:val="Hyperlink"/>
          </w:rPr>
          <w:t>Citizenship</w:t>
        </w:r>
        <w:r w:rsidR="00E970A6">
          <w:rPr>
            <w:webHidden/>
          </w:rPr>
          <w:tab/>
        </w:r>
        <w:r w:rsidR="00E970A6">
          <w:rPr>
            <w:webHidden/>
          </w:rPr>
          <w:fldChar w:fldCharType="begin"/>
        </w:r>
        <w:r w:rsidR="00E970A6">
          <w:rPr>
            <w:webHidden/>
          </w:rPr>
          <w:instrText xml:space="preserve"> PAGEREF _Toc132116248 \h </w:instrText>
        </w:r>
        <w:r w:rsidR="00E970A6">
          <w:rPr>
            <w:webHidden/>
          </w:rPr>
        </w:r>
        <w:r w:rsidR="00E970A6">
          <w:rPr>
            <w:webHidden/>
          </w:rPr>
          <w:fldChar w:fldCharType="separate"/>
        </w:r>
        <w:r w:rsidR="00E970A6">
          <w:rPr>
            <w:webHidden/>
          </w:rPr>
          <w:t>5</w:t>
        </w:r>
        <w:r w:rsidR="00E970A6">
          <w:rPr>
            <w:webHidden/>
          </w:rPr>
          <w:fldChar w:fldCharType="end"/>
        </w:r>
      </w:hyperlink>
    </w:p>
    <w:p w14:paraId="759AADE7" w14:textId="5B60CD68" w:rsidR="00E970A6" w:rsidRDefault="000226F5">
      <w:pPr>
        <w:pStyle w:val="TOC3"/>
        <w:rPr>
          <w:rFonts w:asciiTheme="minorHAnsi" w:eastAsiaTheme="minorEastAsia" w:hAnsiTheme="minorHAnsi"/>
          <w:szCs w:val="22"/>
          <w:lang w:eastAsia="zh-CN"/>
        </w:rPr>
      </w:pPr>
      <w:hyperlink w:anchor="_Toc132116249" w:history="1">
        <w:r w:rsidR="00E970A6" w:rsidRPr="000B0A02">
          <w:rPr>
            <w:rStyle w:val="Hyperlink"/>
          </w:rPr>
          <w:t>Compensation</w:t>
        </w:r>
        <w:r w:rsidR="00E970A6">
          <w:rPr>
            <w:webHidden/>
          </w:rPr>
          <w:tab/>
        </w:r>
        <w:r w:rsidR="00E970A6">
          <w:rPr>
            <w:webHidden/>
          </w:rPr>
          <w:fldChar w:fldCharType="begin"/>
        </w:r>
        <w:r w:rsidR="00E970A6">
          <w:rPr>
            <w:webHidden/>
          </w:rPr>
          <w:instrText xml:space="preserve"> PAGEREF _Toc132116249 \h </w:instrText>
        </w:r>
        <w:r w:rsidR="00E970A6">
          <w:rPr>
            <w:webHidden/>
          </w:rPr>
        </w:r>
        <w:r w:rsidR="00E970A6">
          <w:rPr>
            <w:webHidden/>
          </w:rPr>
          <w:fldChar w:fldCharType="separate"/>
        </w:r>
        <w:r w:rsidR="00E970A6">
          <w:rPr>
            <w:webHidden/>
          </w:rPr>
          <w:t>6</w:t>
        </w:r>
        <w:r w:rsidR="00E970A6">
          <w:rPr>
            <w:webHidden/>
          </w:rPr>
          <w:fldChar w:fldCharType="end"/>
        </w:r>
      </w:hyperlink>
    </w:p>
    <w:p w14:paraId="4A0E7FF6" w14:textId="23082A06" w:rsidR="00E970A6" w:rsidRDefault="000226F5">
      <w:pPr>
        <w:pStyle w:val="TOC3"/>
        <w:rPr>
          <w:rFonts w:asciiTheme="minorHAnsi" w:eastAsiaTheme="minorEastAsia" w:hAnsiTheme="minorHAnsi"/>
          <w:szCs w:val="22"/>
          <w:lang w:eastAsia="zh-CN"/>
        </w:rPr>
      </w:pPr>
      <w:hyperlink w:anchor="_Toc132116250" w:history="1">
        <w:r w:rsidR="00E970A6" w:rsidRPr="000B0A02">
          <w:rPr>
            <w:rStyle w:val="Hyperlink"/>
          </w:rPr>
          <w:t>Education and Research</w:t>
        </w:r>
        <w:r w:rsidR="00E970A6">
          <w:rPr>
            <w:webHidden/>
          </w:rPr>
          <w:tab/>
        </w:r>
        <w:r w:rsidR="00E970A6">
          <w:rPr>
            <w:webHidden/>
          </w:rPr>
          <w:fldChar w:fldCharType="begin"/>
        </w:r>
        <w:r w:rsidR="00E970A6">
          <w:rPr>
            <w:webHidden/>
          </w:rPr>
          <w:instrText xml:space="preserve"> PAGEREF _Toc132116250 \h </w:instrText>
        </w:r>
        <w:r w:rsidR="00E970A6">
          <w:rPr>
            <w:webHidden/>
          </w:rPr>
        </w:r>
        <w:r w:rsidR="00E970A6">
          <w:rPr>
            <w:webHidden/>
          </w:rPr>
          <w:fldChar w:fldCharType="separate"/>
        </w:r>
        <w:r w:rsidR="00E970A6">
          <w:rPr>
            <w:webHidden/>
          </w:rPr>
          <w:t>6</w:t>
        </w:r>
        <w:r w:rsidR="00E970A6">
          <w:rPr>
            <w:webHidden/>
          </w:rPr>
          <w:fldChar w:fldCharType="end"/>
        </w:r>
      </w:hyperlink>
    </w:p>
    <w:p w14:paraId="294FE2C0" w14:textId="45765048" w:rsidR="00E970A6" w:rsidRDefault="000226F5">
      <w:pPr>
        <w:pStyle w:val="TOC3"/>
        <w:rPr>
          <w:rFonts w:asciiTheme="minorHAnsi" w:eastAsiaTheme="minorEastAsia" w:hAnsiTheme="minorHAnsi"/>
          <w:szCs w:val="22"/>
          <w:lang w:eastAsia="zh-CN"/>
        </w:rPr>
      </w:pPr>
      <w:hyperlink w:anchor="_Toc132116251" w:history="1">
        <w:r w:rsidR="00E970A6" w:rsidRPr="000B0A02">
          <w:rPr>
            <w:rStyle w:val="Hyperlink"/>
          </w:rPr>
          <w:t>Freedom of Information</w:t>
        </w:r>
        <w:r w:rsidR="00E970A6">
          <w:rPr>
            <w:webHidden/>
          </w:rPr>
          <w:tab/>
        </w:r>
        <w:r w:rsidR="00E970A6">
          <w:rPr>
            <w:webHidden/>
          </w:rPr>
          <w:fldChar w:fldCharType="begin"/>
        </w:r>
        <w:r w:rsidR="00E970A6">
          <w:rPr>
            <w:webHidden/>
          </w:rPr>
          <w:instrText xml:space="preserve"> PAGEREF _Toc132116251 \h </w:instrText>
        </w:r>
        <w:r w:rsidR="00E970A6">
          <w:rPr>
            <w:webHidden/>
          </w:rPr>
        </w:r>
        <w:r w:rsidR="00E970A6">
          <w:rPr>
            <w:webHidden/>
          </w:rPr>
          <w:fldChar w:fldCharType="separate"/>
        </w:r>
        <w:r w:rsidR="00E970A6">
          <w:rPr>
            <w:webHidden/>
          </w:rPr>
          <w:t>7</w:t>
        </w:r>
        <w:r w:rsidR="00E970A6">
          <w:rPr>
            <w:webHidden/>
          </w:rPr>
          <w:fldChar w:fldCharType="end"/>
        </w:r>
      </w:hyperlink>
    </w:p>
    <w:p w14:paraId="78BAA62E" w14:textId="6968603F" w:rsidR="00E970A6" w:rsidRDefault="000226F5">
      <w:pPr>
        <w:pStyle w:val="TOC3"/>
        <w:rPr>
          <w:rFonts w:asciiTheme="minorHAnsi" w:eastAsiaTheme="minorEastAsia" w:hAnsiTheme="minorHAnsi"/>
          <w:szCs w:val="22"/>
          <w:lang w:eastAsia="zh-CN"/>
        </w:rPr>
      </w:pPr>
      <w:hyperlink w:anchor="_Toc132116252" w:history="1">
        <w:r w:rsidR="00E970A6" w:rsidRPr="000B0A02">
          <w:rPr>
            <w:rStyle w:val="Hyperlink"/>
          </w:rPr>
          <w:t>Migration</w:t>
        </w:r>
        <w:r w:rsidR="00E970A6">
          <w:rPr>
            <w:webHidden/>
          </w:rPr>
          <w:tab/>
        </w:r>
        <w:r w:rsidR="00E970A6">
          <w:rPr>
            <w:webHidden/>
          </w:rPr>
          <w:fldChar w:fldCharType="begin"/>
        </w:r>
        <w:r w:rsidR="00E970A6">
          <w:rPr>
            <w:webHidden/>
          </w:rPr>
          <w:instrText xml:space="preserve"> PAGEREF _Toc132116252 \h </w:instrText>
        </w:r>
        <w:r w:rsidR="00E970A6">
          <w:rPr>
            <w:webHidden/>
          </w:rPr>
        </w:r>
        <w:r w:rsidR="00E970A6">
          <w:rPr>
            <w:webHidden/>
          </w:rPr>
          <w:fldChar w:fldCharType="separate"/>
        </w:r>
        <w:r w:rsidR="00E970A6">
          <w:rPr>
            <w:webHidden/>
          </w:rPr>
          <w:t>7</w:t>
        </w:r>
        <w:r w:rsidR="00E970A6">
          <w:rPr>
            <w:webHidden/>
          </w:rPr>
          <w:fldChar w:fldCharType="end"/>
        </w:r>
      </w:hyperlink>
    </w:p>
    <w:p w14:paraId="2B862906" w14:textId="7AA3969B" w:rsidR="00E970A6" w:rsidRDefault="000226F5">
      <w:pPr>
        <w:pStyle w:val="TOC3"/>
        <w:rPr>
          <w:rFonts w:asciiTheme="minorHAnsi" w:eastAsiaTheme="minorEastAsia" w:hAnsiTheme="minorHAnsi"/>
          <w:szCs w:val="22"/>
          <w:lang w:eastAsia="zh-CN"/>
        </w:rPr>
      </w:pPr>
      <w:hyperlink w:anchor="_Toc132116253" w:history="1">
        <w:r w:rsidR="00E970A6" w:rsidRPr="000B0A02">
          <w:rPr>
            <w:rStyle w:val="Hyperlink"/>
          </w:rPr>
          <w:t>National Disability Insurance Scheme</w:t>
        </w:r>
        <w:r w:rsidR="00E970A6">
          <w:rPr>
            <w:webHidden/>
          </w:rPr>
          <w:tab/>
        </w:r>
        <w:r w:rsidR="00E970A6">
          <w:rPr>
            <w:webHidden/>
          </w:rPr>
          <w:fldChar w:fldCharType="begin"/>
        </w:r>
        <w:r w:rsidR="00E970A6">
          <w:rPr>
            <w:webHidden/>
          </w:rPr>
          <w:instrText xml:space="preserve"> PAGEREF _Toc132116253 \h </w:instrText>
        </w:r>
        <w:r w:rsidR="00E970A6">
          <w:rPr>
            <w:webHidden/>
          </w:rPr>
        </w:r>
        <w:r w:rsidR="00E970A6">
          <w:rPr>
            <w:webHidden/>
          </w:rPr>
          <w:fldChar w:fldCharType="separate"/>
        </w:r>
        <w:r w:rsidR="00E970A6">
          <w:rPr>
            <w:webHidden/>
          </w:rPr>
          <w:t>9</w:t>
        </w:r>
        <w:r w:rsidR="00E970A6">
          <w:rPr>
            <w:webHidden/>
          </w:rPr>
          <w:fldChar w:fldCharType="end"/>
        </w:r>
      </w:hyperlink>
    </w:p>
    <w:p w14:paraId="54E09DD3" w14:textId="420CF68F" w:rsidR="00E970A6" w:rsidRDefault="000226F5">
      <w:pPr>
        <w:pStyle w:val="TOC3"/>
        <w:rPr>
          <w:rFonts w:asciiTheme="minorHAnsi" w:eastAsiaTheme="minorEastAsia" w:hAnsiTheme="minorHAnsi"/>
          <w:szCs w:val="22"/>
          <w:lang w:eastAsia="zh-CN"/>
        </w:rPr>
      </w:pPr>
      <w:hyperlink w:anchor="_Toc132116254" w:history="1">
        <w:r w:rsidR="00E970A6" w:rsidRPr="000B0A02">
          <w:rPr>
            <w:rStyle w:val="Hyperlink"/>
          </w:rPr>
          <w:t>Practice and Procedure</w:t>
        </w:r>
        <w:r w:rsidR="00E970A6">
          <w:rPr>
            <w:webHidden/>
          </w:rPr>
          <w:tab/>
        </w:r>
        <w:r w:rsidR="00E970A6">
          <w:rPr>
            <w:webHidden/>
          </w:rPr>
          <w:fldChar w:fldCharType="begin"/>
        </w:r>
        <w:r w:rsidR="00E970A6">
          <w:rPr>
            <w:webHidden/>
          </w:rPr>
          <w:instrText xml:space="preserve"> PAGEREF _Toc132116254 \h </w:instrText>
        </w:r>
        <w:r w:rsidR="00E970A6">
          <w:rPr>
            <w:webHidden/>
          </w:rPr>
        </w:r>
        <w:r w:rsidR="00E970A6">
          <w:rPr>
            <w:webHidden/>
          </w:rPr>
          <w:fldChar w:fldCharType="separate"/>
        </w:r>
        <w:r w:rsidR="00E970A6">
          <w:rPr>
            <w:webHidden/>
          </w:rPr>
          <w:t>10</w:t>
        </w:r>
        <w:r w:rsidR="00E970A6">
          <w:rPr>
            <w:webHidden/>
          </w:rPr>
          <w:fldChar w:fldCharType="end"/>
        </w:r>
      </w:hyperlink>
    </w:p>
    <w:p w14:paraId="48138EE7" w14:textId="7D903DB5" w:rsidR="00E970A6" w:rsidRDefault="000226F5">
      <w:pPr>
        <w:pStyle w:val="TOC3"/>
        <w:rPr>
          <w:rFonts w:asciiTheme="minorHAnsi" w:eastAsiaTheme="minorEastAsia" w:hAnsiTheme="minorHAnsi"/>
          <w:szCs w:val="22"/>
          <w:lang w:eastAsia="zh-CN"/>
        </w:rPr>
      </w:pPr>
      <w:hyperlink w:anchor="_Toc132116255" w:history="1">
        <w:r w:rsidR="00E970A6" w:rsidRPr="000B0A02">
          <w:rPr>
            <w:rStyle w:val="Hyperlink"/>
          </w:rPr>
          <w:t>Refugee</w:t>
        </w:r>
        <w:r w:rsidR="00E970A6">
          <w:rPr>
            <w:webHidden/>
          </w:rPr>
          <w:tab/>
        </w:r>
        <w:r w:rsidR="00E970A6">
          <w:rPr>
            <w:webHidden/>
          </w:rPr>
          <w:fldChar w:fldCharType="begin"/>
        </w:r>
        <w:r w:rsidR="00E970A6">
          <w:rPr>
            <w:webHidden/>
          </w:rPr>
          <w:instrText xml:space="preserve"> PAGEREF _Toc132116255 \h </w:instrText>
        </w:r>
        <w:r w:rsidR="00E970A6">
          <w:rPr>
            <w:webHidden/>
          </w:rPr>
        </w:r>
        <w:r w:rsidR="00E970A6">
          <w:rPr>
            <w:webHidden/>
          </w:rPr>
          <w:fldChar w:fldCharType="separate"/>
        </w:r>
        <w:r w:rsidR="00E970A6">
          <w:rPr>
            <w:webHidden/>
          </w:rPr>
          <w:t>13</w:t>
        </w:r>
        <w:r w:rsidR="00E970A6">
          <w:rPr>
            <w:webHidden/>
          </w:rPr>
          <w:fldChar w:fldCharType="end"/>
        </w:r>
      </w:hyperlink>
    </w:p>
    <w:p w14:paraId="315E194C" w14:textId="0E6BFEDF" w:rsidR="00E970A6" w:rsidRDefault="000226F5">
      <w:pPr>
        <w:pStyle w:val="TOC3"/>
        <w:rPr>
          <w:rFonts w:asciiTheme="minorHAnsi" w:eastAsiaTheme="minorEastAsia" w:hAnsiTheme="minorHAnsi"/>
          <w:szCs w:val="22"/>
          <w:lang w:eastAsia="zh-CN"/>
        </w:rPr>
      </w:pPr>
      <w:hyperlink w:anchor="_Toc132116256" w:history="1">
        <w:r w:rsidR="00E970A6" w:rsidRPr="000B0A02">
          <w:rPr>
            <w:rStyle w:val="Hyperlink"/>
          </w:rPr>
          <w:t>Social Security</w:t>
        </w:r>
        <w:r w:rsidR="00E970A6">
          <w:rPr>
            <w:webHidden/>
          </w:rPr>
          <w:tab/>
        </w:r>
        <w:r w:rsidR="00E970A6">
          <w:rPr>
            <w:webHidden/>
          </w:rPr>
          <w:fldChar w:fldCharType="begin"/>
        </w:r>
        <w:r w:rsidR="00E970A6">
          <w:rPr>
            <w:webHidden/>
          </w:rPr>
          <w:instrText xml:space="preserve"> PAGEREF _Toc132116256 \h </w:instrText>
        </w:r>
        <w:r w:rsidR="00E970A6">
          <w:rPr>
            <w:webHidden/>
          </w:rPr>
        </w:r>
        <w:r w:rsidR="00E970A6">
          <w:rPr>
            <w:webHidden/>
          </w:rPr>
          <w:fldChar w:fldCharType="separate"/>
        </w:r>
        <w:r w:rsidR="00E970A6">
          <w:rPr>
            <w:webHidden/>
          </w:rPr>
          <w:t>14</w:t>
        </w:r>
        <w:r w:rsidR="00E970A6">
          <w:rPr>
            <w:webHidden/>
          </w:rPr>
          <w:fldChar w:fldCharType="end"/>
        </w:r>
      </w:hyperlink>
    </w:p>
    <w:p w14:paraId="01FD493D" w14:textId="4C50908B" w:rsidR="00E970A6" w:rsidRDefault="000226F5">
      <w:pPr>
        <w:pStyle w:val="TOC3"/>
        <w:rPr>
          <w:rFonts w:asciiTheme="minorHAnsi" w:eastAsiaTheme="minorEastAsia" w:hAnsiTheme="minorHAnsi"/>
          <w:szCs w:val="22"/>
          <w:lang w:eastAsia="zh-CN"/>
        </w:rPr>
      </w:pPr>
      <w:hyperlink w:anchor="_Toc132116257" w:history="1">
        <w:r w:rsidR="00E970A6" w:rsidRPr="000B0A02">
          <w:rPr>
            <w:rStyle w:val="Hyperlink"/>
          </w:rPr>
          <w:t>Taxation</w:t>
        </w:r>
        <w:r w:rsidR="00E970A6">
          <w:rPr>
            <w:webHidden/>
          </w:rPr>
          <w:tab/>
        </w:r>
        <w:r w:rsidR="00E970A6">
          <w:rPr>
            <w:webHidden/>
          </w:rPr>
          <w:fldChar w:fldCharType="begin"/>
        </w:r>
        <w:r w:rsidR="00E970A6">
          <w:rPr>
            <w:webHidden/>
          </w:rPr>
          <w:instrText xml:space="preserve"> PAGEREF _Toc132116257 \h </w:instrText>
        </w:r>
        <w:r w:rsidR="00E970A6">
          <w:rPr>
            <w:webHidden/>
          </w:rPr>
        </w:r>
        <w:r w:rsidR="00E970A6">
          <w:rPr>
            <w:webHidden/>
          </w:rPr>
          <w:fldChar w:fldCharType="separate"/>
        </w:r>
        <w:r w:rsidR="00E970A6">
          <w:rPr>
            <w:webHidden/>
          </w:rPr>
          <w:t>16</w:t>
        </w:r>
        <w:r w:rsidR="00E970A6">
          <w:rPr>
            <w:webHidden/>
          </w:rPr>
          <w:fldChar w:fldCharType="end"/>
        </w:r>
      </w:hyperlink>
    </w:p>
    <w:p w14:paraId="6CEF475B" w14:textId="5C1874BA" w:rsidR="00E970A6" w:rsidRDefault="000226F5">
      <w:pPr>
        <w:pStyle w:val="TOC3"/>
        <w:rPr>
          <w:rFonts w:asciiTheme="minorHAnsi" w:eastAsiaTheme="minorEastAsia" w:hAnsiTheme="minorHAnsi"/>
          <w:szCs w:val="22"/>
          <w:lang w:eastAsia="zh-CN"/>
        </w:rPr>
      </w:pPr>
      <w:hyperlink w:anchor="_Toc132116258" w:history="1">
        <w:r w:rsidR="00E970A6" w:rsidRPr="000B0A02">
          <w:rPr>
            <w:rStyle w:val="Hyperlink"/>
          </w:rPr>
          <w:t>Veterans’ Affairs</w:t>
        </w:r>
        <w:r w:rsidR="00E970A6">
          <w:rPr>
            <w:webHidden/>
          </w:rPr>
          <w:tab/>
        </w:r>
        <w:r w:rsidR="00E970A6">
          <w:rPr>
            <w:webHidden/>
          </w:rPr>
          <w:fldChar w:fldCharType="begin"/>
        </w:r>
        <w:r w:rsidR="00E970A6">
          <w:rPr>
            <w:webHidden/>
          </w:rPr>
          <w:instrText xml:space="preserve"> PAGEREF _Toc132116258 \h </w:instrText>
        </w:r>
        <w:r w:rsidR="00E970A6">
          <w:rPr>
            <w:webHidden/>
          </w:rPr>
        </w:r>
        <w:r w:rsidR="00E970A6">
          <w:rPr>
            <w:webHidden/>
          </w:rPr>
          <w:fldChar w:fldCharType="separate"/>
        </w:r>
        <w:r w:rsidR="00E970A6">
          <w:rPr>
            <w:webHidden/>
          </w:rPr>
          <w:t>17</w:t>
        </w:r>
        <w:r w:rsidR="00E970A6">
          <w:rPr>
            <w:webHidden/>
          </w:rPr>
          <w:fldChar w:fldCharType="end"/>
        </w:r>
      </w:hyperlink>
    </w:p>
    <w:p w14:paraId="32914F9E" w14:textId="3BCD30C9" w:rsidR="00E970A6" w:rsidRDefault="000226F5">
      <w:pPr>
        <w:pStyle w:val="TOC1"/>
        <w:rPr>
          <w:rFonts w:asciiTheme="minorHAnsi" w:eastAsiaTheme="minorEastAsia" w:hAnsiTheme="minorHAnsi" w:cstheme="minorBidi"/>
          <w:b w:val="0"/>
          <w:noProof/>
          <w:color w:val="auto"/>
          <w:sz w:val="22"/>
          <w:lang w:eastAsia="zh-CN"/>
        </w:rPr>
      </w:pPr>
      <w:hyperlink w:anchor="_Toc132116259" w:history="1">
        <w:r w:rsidR="00E970A6" w:rsidRPr="000B0A02">
          <w:rPr>
            <w:rStyle w:val="Hyperlink"/>
            <w:rFonts w:asciiTheme="minorBidi" w:hAnsiTheme="minorBidi"/>
            <w:noProof/>
          </w:rPr>
          <w:t>Appeals</w:t>
        </w:r>
        <w:r w:rsidR="00E970A6">
          <w:rPr>
            <w:noProof/>
            <w:webHidden/>
          </w:rPr>
          <w:tab/>
        </w:r>
        <w:r w:rsidR="00E970A6">
          <w:rPr>
            <w:noProof/>
            <w:webHidden/>
          </w:rPr>
          <w:fldChar w:fldCharType="begin"/>
        </w:r>
        <w:r w:rsidR="00E970A6">
          <w:rPr>
            <w:noProof/>
            <w:webHidden/>
          </w:rPr>
          <w:instrText xml:space="preserve"> PAGEREF _Toc132116259 \h </w:instrText>
        </w:r>
        <w:r w:rsidR="00E970A6">
          <w:rPr>
            <w:noProof/>
            <w:webHidden/>
          </w:rPr>
        </w:r>
        <w:r w:rsidR="00E970A6">
          <w:rPr>
            <w:noProof/>
            <w:webHidden/>
          </w:rPr>
          <w:fldChar w:fldCharType="separate"/>
        </w:r>
        <w:r w:rsidR="00E970A6">
          <w:rPr>
            <w:noProof/>
            <w:webHidden/>
          </w:rPr>
          <w:t>18</w:t>
        </w:r>
        <w:r w:rsidR="00E970A6">
          <w:rPr>
            <w:noProof/>
            <w:webHidden/>
          </w:rPr>
          <w:fldChar w:fldCharType="end"/>
        </w:r>
      </w:hyperlink>
    </w:p>
    <w:p w14:paraId="0BA83DFD" w14:textId="03C12D01" w:rsidR="00E970A6" w:rsidRDefault="000226F5">
      <w:pPr>
        <w:pStyle w:val="TOC3"/>
        <w:rPr>
          <w:rFonts w:asciiTheme="minorHAnsi" w:eastAsiaTheme="minorEastAsia" w:hAnsiTheme="minorHAnsi"/>
          <w:szCs w:val="22"/>
          <w:lang w:eastAsia="zh-CN"/>
        </w:rPr>
      </w:pPr>
      <w:hyperlink w:anchor="_Toc132116260" w:history="1">
        <w:r w:rsidR="00E970A6" w:rsidRPr="000B0A02">
          <w:rPr>
            <w:rStyle w:val="Hyperlink"/>
          </w:rPr>
          <w:t>Appeals lodged</w:t>
        </w:r>
        <w:r w:rsidR="00E970A6">
          <w:rPr>
            <w:webHidden/>
          </w:rPr>
          <w:tab/>
        </w:r>
        <w:r w:rsidR="00E970A6">
          <w:rPr>
            <w:webHidden/>
          </w:rPr>
          <w:fldChar w:fldCharType="begin"/>
        </w:r>
        <w:r w:rsidR="00E970A6">
          <w:rPr>
            <w:webHidden/>
          </w:rPr>
          <w:instrText xml:space="preserve"> PAGEREF _Toc132116260 \h </w:instrText>
        </w:r>
        <w:r w:rsidR="00E970A6">
          <w:rPr>
            <w:webHidden/>
          </w:rPr>
        </w:r>
        <w:r w:rsidR="00E970A6">
          <w:rPr>
            <w:webHidden/>
          </w:rPr>
          <w:fldChar w:fldCharType="separate"/>
        </w:r>
        <w:r w:rsidR="00E970A6">
          <w:rPr>
            <w:webHidden/>
          </w:rPr>
          <w:t>18</w:t>
        </w:r>
        <w:r w:rsidR="00E970A6">
          <w:rPr>
            <w:webHidden/>
          </w:rPr>
          <w:fldChar w:fldCharType="end"/>
        </w:r>
      </w:hyperlink>
    </w:p>
    <w:p w14:paraId="505EC15D" w14:textId="3685CCA9" w:rsidR="00E970A6" w:rsidRDefault="000226F5">
      <w:pPr>
        <w:pStyle w:val="TOC3"/>
        <w:rPr>
          <w:rFonts w:asciiTheme="minorHAnsi" w:eastAsiaTheme="minorEastAsia" w:hAnsiTheme="minorHAnsi"/>
          <w:szCs w:val="22"/>
          <w:lang w:eastAsia="zh-CN"/>
        </w:rPr>
      </w:pPr>
      <w:hyperlink w:anchor="_Toc132116261" w:history="1">
        <w:r w:rsidR="00E970A6" w:rsidRPr="000B0A02">
          <w:rPr>
            <w:rStyle w:val="Hyperlink"/>
          </w:rPr>
          <w:t>Appeals finalised</w:t>
        </w:r>
        <w:r w:rsidR="00E970A6">
          <w:rPr>
            <w:webHidden/>
          </w:rPr>
          <w:tab/>
        </w:r>
        <w:r w:rsidR="00E970A6">
          <w:rPr>
            <w:webHidden/>
          </w:rPr>
          <w:fldChar w:fldCharType="begin"/>
        </w:r>
        <w:r w:rsidR="00E970A6">
          <w:rPr>
            <w:webHidden/>
          </w:rPr>
          <w:instrText xml:space="preserve"> PAGEREF _Toc132116261 \h </w:instrText>
        </w:r>
        <w:r w:rsidR="00E970A6">
          <w:rPr>
            <w:webHidden/>
          </w:rPr>
        </w:r>
        <w:r w:rsidR="00E970A6">
          <w:rPr>
            <w:webHidden/>
          </w:rPr>
          <w:fldChar w:fldCharType="separate"/>
        </w:r>
        <w:r w:rsidR="00E970A6">
          <w:rPr>
            <w:webHidden/>
          </w:rPr>
          <w:t>18</w:t>
        </w:r>
        <w:r w:rsidR="00E970A6">
          <w:rPr>
            <w:webHidden/>
          </w:rPr>
          <w:fldChar w:fldCharType="end"/>
        </w:r>
      </w:hyperlink>
    </w:p>
    <w:p w14:paraId="6A9EABB2" w14:textId="5E2CFE4D" w:rsidR="003E4949" w:rsidRPr="00F74D24" w:rsidRDefault="003E4949">
      <w:pPr>
        <w:rPr>
          <w:rFonts w:asciiTheme="minorBidi" w:hAnsiTheme="minorBidi" w:cstheme="minorBidi"/>
        </w:rPr>
      </w:pPr>
      <w:r w:rsidRPr="00F74D24">
        <w:rPr>
          <w:rFonts w:asciiTheme="minorBidi" w:hAnsiTheme="minorBidi" w:cstheme="minorBidi"/>
        </w:rPr>
        <w:fldChar w:fldCharType="end"/>
      </w:r>
    </w:p>
    <w:p w14:paraId="642DAB58" w14:textId="77777777" w:rsidR="003E4949" w:rsidRPr="00F74D24" w:rsidRDefault="003E4949" w:rsidP="003E4949">
      <w:pPr>
        <w:rPr>
          <w:rFonts w:asciiTheme="minorBidi" w:hAnsiTheme="minorBidi" w:cstheme="minorBidi"/>
        </w:rPr>
      </w:pPr>
    </w:p>
    <w:p w14:paraId="0AEF9944" w14:textId="77777777" w:rsidR="00913513" w:rsidRPr="00F74D24" w:rsidRDefault="00913513" w:rsidP="00913513">
      <w:pPr>
        <w:pStyle w:val="Heading1"/>
        <w:rPr>
          <w:rStyle w:val="Heading3Char"/>
          <w:rFonts w:asciiTheme="minorBidi" w:hAnsiTheme="minorBidi" w:cstheme="minorBidi"/>
          <w:b/>
          <w:sz w:val="40"/>
        </w:rPr>
      </w:pPr>
      <w:bookmarkStart w:id="4" w:name="_Toc132116243"/>
      <w:bookmarkStart w:id="5" w:name="_Toc426982244"/>
      <w:bookmarkStart w:id="6" w:name="_Toc480464765"/>
      <w:r w:rsidRPr="00F74D24">
        <w:rPr>
          <w:rStyle w:val="Heading3Char"/>
          <w:rFonts w:asciiTheme="minorBidi" w:hAnsiTheme="minorBidi" w:cstheme="minorBidi"/>
          <w:b/>
          <w:sz w:val="40"/>
        </w:rPr>
        <w:lastRenderedPageBreak/>
        <w:t>Recent developments</w:t>
      </w:r>
      <w:bookmarkEnd w:id="4"/>
    </w:p>
    <w:p w14:paraId="24D77D27" w14:textId="77777777" w:rsidR="00913513" w:rsidRPr="00F74D24" w:rsidRDefault="00913513" w:rsidP="00913513">
      <w:pPr>
        <w:pStyle w:val="Heading3"/>
        <w:rPr>
          <w:rFonts w:asciiTheme="minorBidi" w:hAnsiTheme="minorBidi" w:cstheme="minorBidi"/>
          <w:szCs w:val="24"/>
        </w:rPr>
      </w:pPr>
      <w:bookmarkStart w:id="7" w:name="_Toc132116244"/>
      <w:r w:rsidRPr="00F74D24">
        <w:rPr>
          <w:rFonts w:asciiTheme="minorBidi" w:hAnsiTheme="minorBidi" w:cstheme="minorBidi"/>
          <w:szCs w:val="24"/>
        </w:rPr>
        <w:t>New online application form for Migration and Refugee Division Reviews</w:t>
      </w:r>
      <w:bookmarkEnd w:id="7"/>
    </w:p>
    <w:p w14:paraId="79E90486" w14:textId="77777777" w:rsidR="00913513" w:rsidRPr="00F74D24" w:rsidRDefault="00913513" w:rsidP="00E8592F">
      <w:pPr>
        <w:spacing w:before="0" w:after="0" w:line="240" w:lineRule="auto"/>
        <w:rPr>
          <w:rFonts w:asciiTheme="minorBidi" w:hAnsiTheme="minorBidi" w:cstheme="minorBidi"/>
          <w:lang w:eastAsia="en-AU"/>
        </w:rPr>
      </w:pPr>
    </w:p>
    <w:p w14:paraId="7B5F9431" w14:textId="77777777" w:rsidR="00913513" w:rsidRPr="00A96C5C" w:rsidRDefault="00913513" w:rsidP="00E8592F">
      <w:pPr>
        <w:spacing w:before="0" w:after="0"/>
        <w:rPr>
          <w:rFonts w:asciiTheme="minorBidi" w:hAnsiTheme="minorBidi" w:cstheme="minorBidi"/>
          <w:sz w:val="20"/>
          <w:szCs w:val="20"/>
          <w:lang w:eastAsia="zh-CN"/>
        </w:rPr>
      </w:pPr>
      <w:r w:rsidRPr="00A96C5C">
        <w:rPr>
          <w:rFonts w:asciiTheme="minorBidi" w:hAnsiTheme="minorBidi" w:cstheme="minorBidi"/>
          <w:sz w:val="20"/>
          <w:szCs w:val="20"/>
        </w:rPr>
        <w:t xml:space="preserve">Updates have been made to the </w:t>
      </w:r>
      <w:hyperlink r:id="rId13" w:history="1">
        <w:r w:rsidRPr="00A96C5C">
          <w:rPr>
            <w:rStyle w:val="Hyperlink"/>
            <w:rFonts w:asciiTheme="minorBidi" w:hAnsiTheme="minorBidi" w:cstheme="minorBidi"/>
            <w:szCs w:val="20"/>
          </w:rPr>
          <w:t>online application form</w:t>
        </w:r>
      </w:hyperlink>
      <w:r w:rsidRPr="00A96C5C">
        <w:rPr>
          <w:rStyle w:val="Hyperlink"/>
          <w:rFonts w:asciiTheme="minorBidi" w:hAnsiTheme="minorBidi" w:cstheme="minorBidi"/>
          <w:szCs w:val="20"/>
        </w:rPr>
        <w:t xml:space="preserve"> </w:t>
      </w:r>
      <w:r w:rsidRPr="00A96C5C">
        <w:rPr>
          <w:rFonts w:asciiTheme="minorBidi" w:hAnsiTheme="minorBidi" w:cstheme="minorBidi"/>
          <w:sz w:val="20"/>
          <w:szCs w:val="20"/>
        </w:rPr>
        <w:t xml:space="preserve">for reviews in the AAT’s Migration and Refugee Division.  </w:t>
      </w:r>
    </w:p>
    <w:p w14:paraId="1CC52466" w14:textId="77777777" w:rsidR="00913513" w:rsidRPr="00A96C5C" w:rsidRDefault="00913513" w:rsidP="00913513">
      <w:pPr>
        <w:rPr>
          <w:rFonts w:asciiTheme="minorBidi" w:hAnsiTheme="minorBidi" w:cstheme="minorBidi"/>
          <w:sz w:val="20"/>
          <w:szCs w:val="20"/>
        </w:rPr>
      </w:pPr>
      <w:r w:rsidRPr="00A96C5C">
        <w:rPr>
          <w:rFonts w:asciiTheme="minorBidi" w:hAnsiTheme="minorBidi" w:cstheme="minorBidi"/>
          <w:sz w:val="20"/>
          <w:szCs w:val="20"/>
        </w:rPr>
        <w:t>The updates are to address the new jurisdiction of the AAT to review a refusal to approve a critical technology related study (visa condition 8208) and to update the details sections of the form.</w:t>
      </w:r>
    </w:p>
    <w:p w14:paraId="521215A0" w14:textId="77777777" w:rsidR="00913513" w:rsidRPr="00A96C5C" w:rsidRDefault="00913513" w:rsidP="00913513">
      <w:pPr>
        <w:pStyle w:val="NormalWeb"/>
        <w:shd w:val="clear" w:color="auto" w:fill="FFFFFF"/>
        <w:spacing w:before="0" w:beforeAutospacing="0" w:after="150" w:afterAutospacing="0"/>
        <w:rPr>
          <w:rFonts w:asciiTheme="minorBidi" w:hAnsiTheme="minorBidi" w:cstheme="minorBidi"/>
          <w:sz w:val="20"/>
          <w:szCs w:val="20"/>
        </w:rPr>
      </w:pPr>
      <w:r w:rsidRPr="00A96C5C">
        <w:rPr>
          <w:rFonts w:asciiTheme="minorBidi" w:hAnsiTheme="minorBidi" w:cstheme="minorBidi"/>
          <w:sz w:val="20"/>
          <w:szCs w:val="20"/>
        </w:rPr>
        <w:t xml:space="preserve">The new online application form is now available on our </w:t>
      </w:r>
      <w:hyperlink r:id="rId14" w:history="1">
        <w:r w:rsidRPr="00A96C5C">
          <w:rPr>
            <w:rStyle w:val="Hyperlink"/>
            <w:rFonts w:asciiTheme="minorBidi" w:hAnsiTheme="minorBidi" w:cstheme="minorBidi"/>
            <w:szCs w:val="20"/>
          </w:rPr>
          <w:t>website</w:t>
        </w:r>
      </w:hyperlink>
      <w:r w:rsidRPr="00A96C5C">
        <w:rPr>
          <w:rFonts w:asciiTheme="minorBidi" w:hAnsiTheme="minorBidi" w:cstheme="minorBidi"/>
          <w:sz w:val="20"/>
          <w:szCs w:val="20"/>
        </w:rPr>
        <w:t>.</w:t>
      </w:r>
    </w:p>
    <w:p w14:paraId="1AD47A49" w14:textId="77777777" w:rsidR="00913513" w:rsidRPr="00A96C5C" w:rsidRDefault="00913513" w:rsidP="00913513">
      <w:pPr>
        <w:pStyle w:val="NormalWeb"/>
        <w:shd w:val="clear" w:color="auto" w:fill="FFFFFF"/>
        <w:rPr>
          <w:rFonts w:asciiTheme="minorBidi" w:hAnsiTheme="minorBidi" w:cstheme="minorBidi"/>
          <w:sz w:val="20"/>
          <w:szCs w:val="20"/>
        </w:rPr>
      </w:pPr>
      <w:r w:rsidRPr="00A96C5C">
        <w:rPr>
          <w:rFonts w:asciiTheme="minorBidi" w:hAnsiTheme="minorBidi" w:cstheme="minorBidi"/>
          <w:sz w:val="20"/>
          <w:szCs w:val="20"/>
        </w:rPr>
        <w:t xml:space="preserve">Corresponding updates will be made to our paper application forms for the Migration and Refugee Division in the near future. These will also be available on our </w:t>
      </w:r>
      <w:hyperlink r:id="rId15" w:history="1">
        <w:r w:rsidRPr="00A96C5C">
          <w:rPr>
            <w:rStyle w:val="Hyperlink"/>
            <w:rFonts w:asciiTheme="minorBidi" w:hAnsiTheme="minorBidi" w:cstheme="minorBidi"/>
            <w:szCs w:val="20"/>
          </w:rPr>
          <w:t>website</w:t>
        </w:r>
      </w:hyperlink>
      <w:r w:rsidRPr="00A96C5C">
        <w:rPr>
          <w:rStyle w:val="Hyperlink"/>
          <w:rFonts w:asciiTheme="minorBidi" w:hAnsiTheme="minorBidi" w:cstheme="minorBidi"/>
          <w:szCs w:val="20"/>
        </w:rPr>
        <w:t>.</w:t>
      </w:r>
    </w:p>
    <w:p w14:paraId="47134D73" w14:textId="11250EDD" w:rsidR="00917455" w:rsidRPr="00F74D24" w:rsidRDefault="00917455" w:rsidP="00917455">
      <w:pPr>
        <w:pStyle w:val="Heading1"/>
        <w:rPr>
          <w:rFonts w:asciiTheme="minorBidi" w:hAnsiTheme="minorBidi" w:cstheme="minorBidi"/>
          <w:color w:val="192F55"/>
        </w:rPr>
      </w:pPr>
      <w:bookmarkStart w:id="8" w:name="_Toc132116245"/>
      <w:r w:rsidRPr="00F74D24">
        <w:rPr>
          <w:rFonts w:asciiTheme="minorBidi" w:hAnsiTheme="minorBidi" w:cstheme="minorBidi"/>
          <w:color w:val="192F55"/>
        </w:rPr>
        <w:lastRenderedPageBreak/>
        <w:t>AAT Recent Decisions</w:t>
      </w:r>
      <w:bookmarkEnd w:id="5"/>
      <w:bookmarkEnd w:id="6"/>
      <w:bookmarkEnd w:id="8"/>
    </w:p>
    <w:p w14:paraId="4A8EFFA1" w14:textId="77777777" w:rsidR="00D52C38" w:rsidRDefault="00D52C38" w:rsidP="00D52C38">
      <w:pPr>
        <w:suppressAutoHyphens w:val="0"/>
        <w:spacing w:before="200" w:after="0" w:line="260" w:lineRule="exact"/>
        <w:jc w:val="both"/>
        <w:rPr>
          <w:rFonts w:asciiTheme="minorBidi" w:hAnsiTheme="minorBidi" w:cstheme="minorBidi"/>
          <w:sz w:val="20"/>
          <w:szCs w:val="20"/>
        </w:rPr>
      </w:pPr>
      <w:bookmarkStart w:id="9" w:name="_Toc377121547"/>
      <w:bookmarkStart w:id="10" w:name="_Toc423607887"/>
      <w:bookmarkStart w:id="11" w:name="_Toc480464766"/>
      <w:bookmarkStart w:id="12" w:name="_Toc305153033"/>
      <w:bookmarkStart w:id="13" w:name="_Toc333839751"/>
      <w:bookmarkStart w:id="14" w:name="_Toc343251412"/>
      <w:bookmarkStart w:id="15" w:name="_Toc426982245"/>
      <w:bookmarkStart w:id="16" w:name="_Toc333839747"/>
      <w:bookmarkStart w:id="17" w:name="_Toc343251408"/>
      <w:r w:rsidRPr="0091322C">
        <w:rPr>
          <w:rFonts w:asciiTheme="minorBidi" w:hAnsiTheme="minorBidi" w:cstheme="minorBidi"/>
          <w:sz w:val="20"/>
          <w:szCs w:val="20"/>
        </w:rPr>
        <w:t xml:space="preserve">This section of the Bulletin provides information about all decisions recently published in the AAT’s General, Freedom of Information, National Disability Insurance Scheme, Security, Small Business Taxation, Taxation &amp; Commercial and Veterans’ Appeals. This list also includes selected child support decisions published by the Social Services &amp; Child Support Division and examples of recent decisions published by the Migration &amp; Refugee Division.  Only AAT decisions that have been published on </w:t>
      </w:r>
      <w:hyperlink r:id="rId16" w:history="1">
        <w:r w:rsidRPr="0091322C">
          <w:rPr>
            <w:rFonts w:asciiTheme="minorBidi" w:hAnsiTheme="minorBidi" w:cstheme="minorBidi"/>
            <w:b/>
            <w:bCs/>
            <w:color w:val="106DB6"/>
            <w:sz w:val="20"/>
            <w:szCs w:val="20"/>
            <w:u w:val="single"/>
          </w:rPr>
          <w:t>AustLII</w:t>
        </w:r>
      </w:hyperlink>
      <w:r w:rsidRPr="0091322C">
        <w:rPr>
          <w:rFonts w:asciiTheme="minorBidi" w:hAnsiTheme="minorBidi" w:cstheme="minorBidi"/>
          <w:sz w:val="20"/>
          <w:szCs w:val="20"/>
        </w:rPr>
        <w:t xml:space="preserve"> have been included.  Full copies of the decisions can be accessed through the hyperlinks provided below.</w:t>
      </w:r>
    </w:p>
    <w:p w14:paraId="5E6DDB59" w14:textId="77777777" w:rsidR="001A4F6A" w:rsidRPr="001A4F6A" w:rsidRDefault="001A4F6A" w:rsidP="001A4F6A">
      <w:pPr>
        <w:pStyle w:val="Heading3"/>
        <w:rPr>
          <w:rFonts w:asciiTheme="minorBidi" w:hAnsiTheme="minorBidi" w:cstheme="minorBidi"/>
          <w:szCs w:val="24"/>
        </w:rPr>
      </w:pPr>
      <w:bookmarkStart w:id="18" w:name="_Toc131700165"/>
      <w:bookmarkStart w:id="19" w:name="_Toc132111527"/>
      <w:bookmarkStart w:id="20" w:name="_Toc132116246"/>
      <w:r w:rsidRPr="001A4F6A">
        <w:rPr>
          <w:rFonts w:asciiTheme="minorBidi" w:hAnsiTheme="minorBidi" w:cstheme="minorBidi"/>
          <w:szCs w:val="24"/>
        </w:rPr>
        <w:t>Archives</w:t>
      </w:r>
      <w:bookmarkEnd w:id="18"/>
      <w:bookmarkEnd w:id="19"/>
      <w:bookmarkEnd w:id="20"/>
    </w:p>
    <w:p w14:paraId="3784C338" w14:textId="77777777" w:rsidR="001A4F6A" w:rsidRPr="001A4F6A" w:rsidRDefault="000226F5" w:rsidP="001A4F6A">
      <w:pPr>
        <w:keepNext/>
        <w:rPr>
          <w:rFonts w:asciiTheme="minorBidi" w:hAnsiTheme="minorBidi" w:cstheme="minorBidi"/>
          <w:sz w:val="20"/>
          <w:szCs w:val="20"/>
        </w:rPr>
      </w:pPr>
      <w:hyperlink r:id="rId17" w:history="1">
        <w:r w:rsidR="001A4F6A" w:rsidRPr="001A4F6A">
          <w:rPr>
            <w:rStyle w:val="Hyperlink"/>
            <w:rFonts w:asciiTheme="minorBidi" w:hAnsiTheme="minorBidi" w:cstheme="minorBidi"/>
            <w:szCs w:val="20"/>
          </w:rPr>
          <w:t>Patrick and Director-General, National Archives of Australia</w:t>
        </w:r>
      </w:hyperlink>
      <w:r w:rsidR="001A4F6A" w:rsidRPr="001A4F6A">
        <w:rPr>
          <w:rFonts w:asciiTheme="minorBidi" w:hAnsiTheme="minorBidi" w:cstheme="minorBidi"/>
          <w:sz w:val="20"/>
          <w:szCs w:val="20"/>
        </w:rPr>
        <w:t xml:space="preserve"> (Freedom of information) [2023] AATA 676 (31 January 2023); P Britten-Jones, Deputy President</w:t>
      </w:r>
    </w:p>
    <w:p w14:paraId="7B4205AB"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National Archives – request for access to Cabinet record  relating to Timor Gap Negotiations – request refused under s 33(1)(a) of the National Archives Act 1983 – public interest certificate issued under s 36 of the Administrative Appeals Tribunal Act 1975 –  the Cabinet record contains information the disclosure of which could reasonably be expected to cause damage to the international relations of the Commonwealth – the Cabinet record contains advice that would be privileged from production on the ground of legal professional privilege – the disclosure of the Cabinet record would be contrary to the public interest – finding that the Cabinet record is an exempt record under s 33(1)(a) and s 33(2) – the decision of the Director-General is affirmed</w:t>
      </w:r>
    </w:p>
    <w:p w14:paraId="2EE07885" w14:textId="77777777" w:rsidR="001A4F6A" w:rsidRPr="001A4F6A" w:rsidRDefault="001A4F6A" w:rsidP="001A4F6A">
      <w:pPr>
        <w:spacing w:before="0" w:after="0" w:line="240" w:lineRule="auto"/>
        <w:rPr>
          <w:rFonts w:asciiTheme="minorBidi" w:hAnsiTheme="minorBidi" w:cstheme="minorBidi"/>
          <w:sz w:val="20"/>
          <w:szCs w:val="20"/>
        </w:rPr>
      </w:pPr>
    </w:p>
    <w:p w14:paraId="747C427B" w14:textId="77777777" w:rsidR="001A4F6A" w:rsidRPr="001A4F6A" w:rsidRDefault="001A4F6A" w:rsidP="001A4F6A">
      <w:pPr>
        <w:pStyle w:val="Heading3"/>
        <w:rPr>
          <w:rFonts w:asciiTheme="minorBidi" w:hAnsiTheme="minorBidi" w:cstheme="minorBidi"/>
          <w:szCs w:val="24"/>
        </w:rPr>
      </w:pPr>
      <w:bookmarkStart w:id="21" w:name="_Toc131700166"/>
      <w:bookmarkStart w:id="22" w:name="_Toc132111528"/>
      <w:bookmarkStart w:id="23" w:name="_Toc132116247"/>
      <w:r w:rsidRPr="001A4F6A">
        <w:rPr>
          <w:rFonts w:asciiTheme="minorBidi" w:hAnsiTheme="minorBidi" w:cstheme="minorBidi"/>
          <w:szCs w:val="24"/>
        </w:rPr>
        <w:t>Child Support</w:t>
      </w:r>
      <w:bookmarkEnd w:id="21"/>
      <w:bookmarkEnd w:id="22"/>
      <w:bookmarkEnd w:id="23"/>
    </w:p>
    <w:p w14:paraId="5E0F636A" w14:textId="77777777" w:rsidR="001A4F6A" w:rsidRPr="001A4F6A" w:rsidRDefault="000226F5" w:rsidP="001A4F6A">
      <w:pPr>
        <w:keepNext/>
        <w:rPr>
          <w:rFonts w:asciiTheme="minorBidi" w:hAnsiTheme="minorBidi" w:cstheme="minorBidi"/>
          <w:sz w:val="20"/>
          <w:szCs w:val="20"/>
        </w:rPr>
      </w:pPr>
      <w:hyperlink r:id="rId18" w:history="1">
        <w:r w:rsidR="001A4F6A" w:rsidRPr="001A4F6A">
          <w:rPr>
            <w:rStyle w:val="Hyperlink"/>
            <w:rFonts w:asciiTheme="minorBidi" w:hAnsiTheme="minorBidi" w:cstheme="minorBidi"/>
            <w:szCs w:val="20"/>
          </w:rPr>
          <w:t>FJLV and Child Support Registrar</w:t>
        </w:r>
      </w:hyperlink>
      <w:r w:rsidR="001A4F6A" w:rsidRPr="001A4F6A">
        <w:rPr>
          <w:rFonts w:asciiTheme="minorBidi" w:hAnsiTheme="minorBidi" w:cstheme="minorBidi"/>
          <w:sz w:val="20"/>
          <w:szCs w:val="20"/>
        </w:rPr>
        <w:t xml:space="preserve"> (Child support second review) [2023] AATA 713 (5 April 2023); W Frost, Member</w:t>
      </w:r>
    </w:p>
    <w:p w14:paraId="0F65C7BB"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CHILD SUPPORT – percentage of care – actual care – whether payee was providing actual care – whether payee received an overpayment in child support – whether no parent was providing actual care for the child – decision under review set aside and substituted</w:t>
      </w:r>
    </w:p>
    <w:p w14:paraId="4EAC0BD4" w14:textId="77777777" w:rsidR="001A4F6A" w:rsidRPr="001A4F6A" w:rsidRDefault="001A4F6A" w:rsidP="001A4F6A">
      <w:pPr>
        <w:spacing w:before="0" w:after="0" w:line="240" w:lineRule="auto"/>
        <w:rPr>
          <w:rFonts w:asciiTheme="minorBidi" w:hAnsiTheme="minorBidi" w:cstheme="minorBidi"/>
          <w:sz w:val="20"/>
          <w:szCs w:val="20"/>
        </w:rPr>
      </w:pPr>
    </w:p>
    <w:p w14:paraId="394E9504" w14:textId="77777777" w:rsidR="001A4F6A" w:rsidRPr="001A4F6A" w:rsidRDefault="000226F5" w:rsidP="001A4F6A">
      <w:pPr>
        <w:keepNext/>
        <w:rPr>
          <w:rFonts w:asciiTheme="minorBidi" w:hAnsiTheme="minorBidi" w:cstheme="minorBidi"/>
          <w:sz w:val="20"/>
          <w:szCs w:val="20"/>
        </w:rPr>
      </w:pPr>
      <w:hyperlink r:id="rId19" w:history="1">
        <w:r w:rsidR="001A4F6A" w:rsidRPr="001A4F6A">
          <w:rPr>
            <w:rStyle w:val="Hyperlink"/>
            <w:rFonts w:asciiTheme="minorBidi" w:hAnsiTheme="minorBidi" w:cstheme="minorBidi"/>
            <w:szCs w:val="20"/>
          </w:rPr>
          <w:t>Hanchett and Hanchett</w:t>
        </w:r>
      </w:hyperlink>
      <w:r w:rsidR="001A4F6A" w:rsidRPr="001A4F6A">
        <w:rPr>
          <w:rFonts w:asciiTheme="minorBidi" w:hAnsiTheme="minorBidi" w:cstheme="minorBidi"/>
          <w:sz w:val="20"/>
          <w:szCs w:val="20"/>
        </w:rPr>
        <w:t xml:space="preserve"> (Child support) [2023] AATA 426 (14 February 2023); D Tucker, Member</w:t>
      </w:r>
    </w:p>
    <w:p w14:paraId="16B77B7E"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CHILD SUPPORT – departure determination – high costs of child care – income, property and financial resources of the liable parent – a ground for departure established – decision to depart - decision under review set aside and substituted</w:t>
      </w:r>
    </w:p>
    <w:p w14:paraId="18095DBA" w14:textId="77777777" w:rsidR="001A4F6A" w:rsidRPr="001A4F6A" w:rsidRDefault="001A4F6A" w:rsidP="001A4F6A">
      <w:pPr>
        <w:spacing w:before="0" w:after="0" w:line="240" w:lineRule="auto"/>
        <w:rPr>
          <w:rFonts w:asciiTheme="minorBidi" w:hAnsiTheme="minorBidi" w:cstheme="minorBidi"/>
          <w:sz w:val="20"/>
          <w:szCs w:val="20"/>
        </w:rPr>
      </w:pPr>
    </w:p>
    <w:p w14:paraId="3A5D70F4" w14:textId="77777777" w:rsidR="001A4F6A" w:rsidRPr="001A4F6A" w:rsidRDefault="000226F5" w:rsidP="001A4F6A">
      <w:pPr>
        <w:keepNext/>
        <w:rPr>
          <w:rFonts w:asciiTheme="minorBidi" w:hAnsiTheme="minorBidi" w:cstheme="minorBidi"/>
          <w:sz w:val="20"/>
          <w:szCs w:val="20"/>
        </w:rPr>
      </w:pPr>
      <w:hyperlink r:id="rId20" w:history="1">
        <w:r w:rsidR="001A4F6A" w:rsidRPr="001A4F6A">
          <w:rPr>
            <w:rStyle w:val="Hyperlink"/>
            <w:rFonts w:asciiTheme="minorBidi" w:hAnsiTheme="minorBidi" w:cstheme="minorBidi"/>
            <w:szCs w:val="20"/>
          </w:rPr>
          <w:t>McMillan and Farrow</w:t>
        </w:r>
      </w:hyperlink>
      <w:r w:rsidR="001A4F6A" w:rsidRPr="001A4F6A">
        <w:rPr>
          <w:rFonts w:asciiTheme="minorBidi" w:hAnsiTheme="minorBidi" w:cstheme="minorBidi"/>
          <w:sz w:val="20"/>
          <w:szCs w:val="20"/>
        </w:rPr>
        <w:t xml:space="preserve"> (Child support) [2023] AATA 273 (6 February 2023); R Ellis, Senior Member</w:t>
      </w:r>
    </w:p>
    <w:p w14:paraId="2DC305F3"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CHILD SUPPORT – percentage of care – whether there was a change to the likely pattern of care – no change to the likely pattern – refusal to revoke the existing percentage of care determinations – decision under review affirmed</w:t>
      </w:r>
    </w:p>
    <w:p w14:paraId="2DC815CB" w14:textId="77777777" w:rsidR="001A4F6A" w:rsidRPr="001A4F6A" w:rsidRDefault="001A4F6A" w:rsidP="001A4F6A">
      <w:pPr>
        <w:suppressAutoHyphens w:val="0"/>
        <w:spacing w:before="0" w:after="0" w:line="240" w:lineRule="auto"/>
        <w:rPr>
          <w:rFonts w:asciiTheme="minorBidi" w:hAnsiTheme="minorBidi" w:cstheme="minorBidi"/>
          <w:sz w:val="20"/>
          <w:szCs w:val="20"/>
        </w:rPr>
      </w:pPr>
      <w:r w:rsidRPr="001A4F6A">
        <w:rPr>
          <w:rFonts w:asciiTheme="minorBidi" w:hAnsiTheme="minorBidi" w:cstheme="minorBidi"/>
          <w:sz w:val="20"/>
          <w:szCs w:val="20"/>
        </w:rPr>
        <w:br w:type="page"/>
      </w:r>
    </w:p>
    <w:p w14:paraId="6FF8D067" w14:textId="77777777" w:rsidR="001A4F6A" w:rsidRPr="001A4F6A" w:rsidRDefault="000226F5" w:rsidP="001A4F6A">
      <w:pPr>
        <w:keepNext/>
        <w:rPr>
          <w:rFonts w:asciiTheme="minorBidi" w:hAnsiTheme="minorBidi" w:cstheme="minorBidi"/>
          <w:sz w:val="20"/>
          <w:szCs w:val="20"/>
        </w:rPr>
      </w:pPr>
      <w:hyperlink r:id="rId21" w:history="1">
        <w:r w:rsidR="001A4F6A" w:rsidRPr="001A4F6A">
          <w:rPr>
            <w:rStyle w:val="Hyperlink"/>
            <w:rFonts w:asciiTheme="minorBidi" w:hAnsiTheme="minorBidi" w:cstheme="minorBidi"/>
            <w:szCs w:val="20"/>
          </w:rPr>
          <w:t>Ranford and Kendle</w:t>
        </w:r>
      </w:hyperlink>
      <w:r w:rsidR="001A4F6A" w:rsidRPr="001A4F6A">
        <w:rPr>
          <w:rFonts w:asciiTheme="minorBidi" w:hAnsiTheme="minorBidi" w:cstheme="minorBidi"/>
          <w:sz w:val="20"/>
          <w:szCs w:val="20"/>
        </w:rPr>
        <w:t xml:space="preserve"> (Child support) [2023] AATA 425 (14 February 2023); C Breheny, Member</w:t>
      </w:r>
    </w:p>
    <w:p w14:paraId="37600072"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CHILD SUPPORT – particulars of the administrative assessment – whether the adjusted taxable incomes for past periods for the liable parent should be changed – conditions for changing the incomes to lower amounts are not met - decisions under review affirmed</w:t>
      </w:r>
    </w:p>
    <w:p w14:paraId="78FDE728" w14:textId="77777777" w:rsidR="001A4F6A" w:rsidRPr="001A4F6A" w:rsidRDefault="001A4F6A" w:rsidP="001A4F6A">
      <w:pPr>
        <w:spacing w:before="0" w:after="0" w:line="240" w:lineRule="auto"/>
        <w:rPr>
          <w:rFonts w:asciiTheme="minorBidi" w:hAnsiTheme="minorBidi" w:cstheme="minorBidi"/>
          <w:sz w:val="20"/>
          <w:szCs w:val="20"/>
        </w:rPr>
      </w:pPr>
    </w:p>
    <w:p w14:paraId="3F99F041" w14:textId="77777777" w:rsidR="001A4F6A" w:rsidRPr="001A4F6A" w:rsidRDefault="000226F5" w:rsidP="001A4F6A">
      <w:pPr>
        <w:keepNext/>
        <w:rPr>
          <w:rFonts w:asciiTheme="minorBidi" w:hAnsiTheme="minorBidi" w:cstheme="minorBidi"/>
          <w:sz w:val="20"/>
          <w:szCs w:val="20"/>
        </w:rPr>
      </w:pPr>
      <w:hyperlink r:id="rId22" w:history="1">
        <w:r w:rsidR="001A4F6A" w:rsidRPr="001A4F6A">
          <w:rPr>
            <w:rStyle w:val="Hyperlink"/>
            <w:rFonts w:asciiTheme="minorBidi" w:hAnsiTheme="minorBidi" w:cstheme="minorBidi"/>
            <w:szCs w:val="20"/>
          </w:rPr>
          <w:t>Sanders and Wakeford</w:t>
        </w:r>
      </w:hyperlink>
      <w:r w:rsidR="001A4F6A" w:rsidRPr="001A4F6A">
        <w:rPr>
          <w:rFonts w:asciiTheme="minorBidi" w:hAnsiTheme="minorBidi" w:cstheme="minorBidi"/>
          <w:sz w:val="20"/>
          <w:szCs w:val="20"/>
        </w:rPr>
        <w:t xml:space="preserve"> (Child support) [2023] AATA 427 (3 February 2023); J Prentice, Member</w:t>
      </w:r>
    </w:p>
    <w:p w14:paraId="0FA2B7DF"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CHILD SUPPORT – percentage of care – whether there was a change to the likely pattern of care – existing percentage of care determinations revoked and new determinations made - court orders not complied with - reasonable action taken - interim period applied - decision under review set aside and substituted</w:t>
      </w:r>
    </w:p>
    <w:p w14:paraId="707499B6" w14:textId="77777777" w:rsidR="001A4F6A" w:rsidRPr="001A4F6A" w:rsidRDefault="001A4F6A" w:rsidP="001A4F6A">
      <w:pPr>
        <w:spacing w:before="0" w:after="0" w:line="240" w:lineRule="auto"/>
        <w:rPr>
          <w:rFonts w:asciiTheme="minorBidi" w:hAnsiTheme="minorBidi" w:cstheme="minorBidi"/>
          <w:sz w:val="20"/>
          <w:szCs w:val="20"/>
        </w:rPr>
      </w:pPr>
    </w:p>
    <w:p w14:paraId="4439C1B2" w14:textId="77777777" w:rsidR="001A4F6A" w:rsidRPr="001A4F6A" w:rsidRDefault="000226F5" w:rsidP="001A4F6A">
      <w:pPr>
        <w:keepNext/>
        <w:rPr>
          <w:rFonts w:asciiTheme="minorBidi" w:hAnsiTheme="minorBidi" w:cstheme="minorBidi"/>
          <w:sz w:val="20"/>
          <w:szCs w:val="20"/>
        </w:rPr>
      </w:pPr>
      <w:hyperlink r:id="rId23" w:history="1">
        <w:r w:rsidR="001A4F6A" w:rsidRPr="001A4F6A">
          <w:rPr>
            <w:rStyle w:val="Hyperlink"/>
            <w:rFonts w:asciiTheme="minorBidi" w:hAnsiTheme="minorBidi" w:cstheme="minorBidi"/>
            <w:szCs w:val="20"/>
          </w:rPr>
          <w:t>Timmins and Mayhall</w:t>
        </w:r>
      </w:hyperlink>
      <w:r w:rsidR="001A4F6A" w:rsidRPr="001A4F6A">
        <w:rPr>
          <w:rFonts w:asciiTheme="minorBidi" w:hAnsiTheme="minorBidi" w:cstheme="minorBidi"/>
          <w:sz w:val="20"/>
          <w:szCs w:val="20"/>
        </w:rPr>
        <w:t xml:space="preserve"> (Child support) [2023] AATA 420 (3 February 2023); P Jensen, Member</w:t>
      </w:r>
    </w:p>
    <w:p w14:paraId="76C896C3"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CHILD SUPPORT – non-agency payment - payment correctly credited - decision under review affirmed</w:t>
      </w:r>
    </w:p>
    <w:p w14:paraId="084CB386" w14:textId="77777777" w:rsidR="001A4F6A" w:rsidRPr="001A4F6A" w:rsidRDefault="001A4F6A" w:rsidP="001A4F6A">
      <w:pPr>
        <w:spacing w:before="0" w:after="0" w:line="240" w:lineRule="auto"/>
        <w:rPr>
          <w:rFonts w:asciiTheme="minorBidi" w:hAnsiTheme="minorBidi" w:cstheme="minorBidi"/>
          <w:sz w:val="20"/>
          <w:szCs w:val="20"/>
        </w:rPr>
      </w:pPr>
    </w:p>
    <w:p w14:paraId="018FD8C0" w14:textId="77777777" w:rsidR="001A4F6A" w:rsidRPr="001A4F6A" w:rsidRDefault="001A4F6A" w:rsidP="001A4F6A">
      <w:pPr>
        <w:pStyle w:val="Heading3"/>
        <w:rPr>
          <w:rFonts w:asciiTheme="minorBidi" w:hAnsiTheme="minorBidi" w:cstheme="minorBidi"/>
          <w:szCs w:val="24"/>
        </w:rPr>
      </w:pPr>
      <w:bookmarkStart w:id="24" w:name="_Toc131700167"/>
      <w:bookmarkStart w:id="25" w:name="_Toc132111529"/>
      <w:bookmarkStart w:id="26" w:name="_Toc132116248"/>
      <w:r w:rsidRPr="001A4F6A">
        <w:rPr>
          <w:rFonts w:asciiTheme="minorBidi" w:hAnsiTheme="minorBidi" w:cstheme="minorBidi"/>
          <w:szCs w:val="24"/>
        </w:rPr>
        <w:t>Citizenship</w:t>
      </w:r>
      <w:bookmarkEnd w:id="24"/>
      <w:bookmarkEnd w:id="25"/>
      <w:bookmarkEnd w:id="26"/>
    </w:p>
    <w:p w14:paraId="067AF2A7" w14:textId="77777777" w:rsidR="001A4F6A" w:rsidRPr="001A4F6A" w:rsidRDefault="000226F5" w:rsidP="001A4F6A">
      <w:pPr>
        <w:keepNext/>
        <w:rPr>
          <w:rFonts w:asciiTheme="minorBidi" w:hAnsiTheme="minorBidi" w:cstheme="minorBidi"/>
          <w:sz w:val="20"/>
          <w:szCs w:val="20"/>
        </w:rPr>
      </w:pPr>
      <w:hyperlink r:id="rId24" w:history="1">
        <w:r w:rsidR="001A4F6A" w:rsidRPr="001A4F6A">
          <w:rPr>
            <w:rStyle w:val="Hyperlink"/>
            <w:rFonts w:asciiTheme="minorBidi" w:hAnsiTheme="minorBidi" w:cstheme="minorBidi"/>
            <w:szCs w:val="20"/>
          </w:rPr>
          <w:t>Hussaini and Minister for Immigration, Citizenship and Multicultural Affairs</w:t>
        </w:r>
      </w:hyperlink>
      <w:r w:rsidR="001A4F6A" w:rsidRPr="001A4F6A">
        <w:rPr>
          <w:rFonts w:asciiTheme="minorBidi" w:hAnsiTheme="minorBidi" w:cstheme="minorBidi"/>
          <w:sz w:val="20"/>
          <w:szCs w:val="20"/>
        </w:rPr>
        <w:t xml:space="preserve"> (Citizenship) [2023] AATA 655 (31 March 2023); D J Morris, Senior Member</w:t>
      </w:r>
    </w:p>
    <w:p w14:paraId="35BBAD49"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CITIZENSHIP – where applicant applied for Australian citizenship by conferral – where there are different pathways to citizenship – where applicant contends permanent or enduring physical or mental incapacity – legislative provisions – citizenship policy – medical evidence – where Tribunal accepts applicant suffers from certain medical conditions – where illiteracy by itself generally not sufficient to satisfy exemption – where Tribunal satisfied there is sufficient medical evidence that enduring mental incapacity provision is met – decision under review is set aside and matter remitted with a direction</w:t>
      </w:r>
    </w:p>
    <w:p w14:paraId="7BF3ACD4" w14:textId="77777777" w:rsidR="001A4F6A" w:rsidRPr="001A4F6A" w:rsidRDefault="001A4F6A" w:rsidP="001A4F6A">
      <w:pPr>
        <w:spacing w:before="0" w:after="0" w:line="240" w:lineRule="auto"/>
        <w:rPr>
          <w:rFonts w:asciiTheme="minorBidi" w:hAnsiTheme="minorBidi" w:cstheme="minorBidi"/>
          <w:sz w:val="20"/>
          <w:szCs w:val="20"/>
        </w:rPr>
      </w:pPr>
    </w:p>
    <w:p w14:paraId="4E3A43C4" w14:textId="77777777" w:rsidR="001A4F6A" w:rsidRPr="001A4F6A" w:rsidRDefault="000226F5" w:rsidP="001A4F6A">
      <w:pPr>
        <w:keepNext/>
        <w:rPr>
          <w:rFonts w:asciiTheme="minorBidi" w:hAnsiTheme="minorBidi" w:cstheme="minorBidi"/>
          <w:sz w:val="20"/>
          <w:szCs w:val="20"/>
        </w:rPr>
      </w:pPr>
      <w:hyperlink r:id="rId25" w:history="1">
        <w:r w:rsidR="001A4F6A" w:rsidRPr="001A4F6A">
          <w:rPr>
            <w:rStyle w:val="Hyperlink"/>
            <w:rFonts w:asciiTheme="minorBidi" w:hAnsiTheme="minorBidi" w:cstheme="minorBidi"/>
            <w:szCs w:val="20"/>
          </w:rPr>
          <w:t>JMWX and CVDK and Minister for Immigration, Citizenship and Multicultural Affairs</w:t>
        </w:r>
      </w:hyperlink>
      <w:r w:rsidR="001A4F6A" w:rsidRPr="001A4F6A">
        <w:rPr>
          <w:rFonts w:asciiTheme="minorBidi" w:hAnsiTheme="minorBidi" w:cstheme="minorBidi"/>
          <w:sz w:val="20"/>
          <w:szCs w:val="20"/>
        </w:rPr>
        <w:t xml:space="preserve"> (Citizenship) [2023] AATA 526 (28 March 2023); S Boyle, Deputy President</w:t>
      </w:r>
    </w:p>
    <w:p w14:paraId="2C468EB2"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CITIZENSHIP – refusal of applications for Australian citizenship - statelessness – “entitled to acquire citizenship of a foreign country” – Australian Citizenship Act 2007 s 21(8)(d) – requirements of Sri Lanka for grant of citizenship - procedures do not constitute barriers that make it impossible, in any practical sense, for the Applicants to acquire Sri Lankan citizenship – AP and KKRG applied - not satisfied that the Applicants are not “entitled to acquire” the citizenship of Sri Lanka – decisions affirmed</w:t>
      </w:r>
    </w:p>
    <w:p w14:paraId="29DD09FF" w14:textId="77777777" w:rsidR="001A4F6A" w:rsidRPr="001A4F6A" w:rsidRDefault="001A4F6A" w:rsidP="001A4F6A">
      <w:pPr>
        <w:suppressAutoHyphens w:val="0"/>
        <w:spacing w:before="0" w:after="0" w:line="240" w:lineRule="auto"/>
        <w:rPr>
          <w:rFonts w:asciiTheme="minorBidi" w:hAnsiTheme="minorBidi" w:cstheme="minorBidi"/>
          <w:sz w:val="20"/>
          <w:szCs w:val="20"/>
        </w:rPr>
      </w:pPr>
      <w:r w:rsidRPr="001A4F6A">
        <w:rPr>
          <w:rFonts w:asciiTheme="minorBidi" w:hAnsiTheme="minorBidi" w:cstheme="minorBidi"/>
          <w:sz w:val="20"/>
          <w:szCs w:val="20"/>
        </w:rPr>
        <w:br w:type="page"/>
      </w:r>
    </w:p>
    <w:p w14:paraId="1FD5527B" w14:textId="77777777" w:rsidR="001A4F6A" w:rsidRPr="001A4F6A" w:rsidRDefault="001A4F6A" w:rsidP="001A4F6A">
      <w:pPr>
        <w:pStyle w:val="Heading3"/>
        <w:rPr>
          <w:rFonts w:asciiTheme="minorBidi" w:hAnsiTheme="minorBidi" w:cstheme="minorBidi"/>
          <w:szCs w:val="24"/>
        </w:rPr>
      </w:pPr>
      <w:bookmarkStart w:id="27" w:name="_Toc131700168"/>
      <w:bookmarkStart w:id="28" w:name="_Toc132111530"/>
      <w:bookmarkStart w:id="29" w:name="_Toc132116249"/>
      <w:r w:rsidRPr="001A4F6A">
        <w:rPr>
          <w:rFonts w:asciiTheme="minorBidi" w:hAnsiTheme="minorBidi" w:cstheme="minorBidi"/>
          <w:szCs w:val="24"/>
        </w:rPr>
        <w:lastRenderedPageBreak/>
        <w:t>Compensation</w:t>
      </w:r>
      <w:bookmarkEnd w:id="27"/>
      <w:bookmarkEnd w:id="28"/>
      <w:bookmarkEnd w:id="29"/>
    </w:p>
    <w:p w14:paraId="55CA002A" w14:textId="77777777" w:rsidR="001A4F6A" w:rsidRPr="001A4F6A" w:rsidRDefault="000226F5" w:rsidP="001A4F6A">
      <w:pPr>
        <w:keepNext/>
        <w:rPr>
          <w:rFonts w:asciiTheme="minorBidi" w:hAnsiTheme="minorBidi" w:cstheme="minorBidi"/>
          <w:sz w:val="20"/>
          <w:szCs w:val="20"/>
        </w:rPr>
      </w:pPr>
      <w:hyperlink r:id="rId26" w:history="1">
        <w:r w:rsidR="001A4F6A" w:rsidRPr="001A4F6A">
          <w:rPr>
            <w:rStyle w:val="Hyperlink"/>
            <w:rFonts w:asciiTheme="minorBidi" w:hAnsiTheme="minorBidi" w:cstheme="minorBidi"/>
            <w:szCs w:val="20"/>
          </w:rPr>
          <w:t>Griffin and K &amp; S Freighters Pty Limited</w:t>
        </w:r>
      </w:hyperlink>
      <w:r w:rsidR="001A4F6A" w:rsidRPr="001A4F6A">
        <w:rPr>
          <w:rFonts w:asciiTheme="minorBidi" w:hAnsiTheme="minorBidi" w:cstheme="minorBidi"/>
          <w:sz w:val="20"/>
          <w:szCs w:val="20"/>
        </w:rPr>
        <w:t xml:space="preserve"> (Compensation) [2023] AATA 535 (31 March 2023); B J Illingworth, Senior Member and Dr L Stephan, Member</w:t>
      </w:r>
    </w:p>
    <w:p w14:paraId="41753009"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Workers Compensation – Sexual Harassment – Harassment – Allegations – Reasonable Administrative Action in a Reasonable Manner – Stress – Disease – Illness – Psychological Ailment – Aggravation of Psychological Ailment – decision under review affirmed</w:t>
      </w:r>
    </w:p>
    <w:p w14:paraId="47C0AEDF" w14:textId="77777777" w:rsidR="001A4F6A" w:rsidRPr="001A4F6A" w:rsidRDefault="001A4F6A" w:rsidP="001A4F6A">
      <w:pPr>
        <w:spacing w:before="0" w:after="0" w:line="240" w:lineRule="auto"/>
        <w:rPr>
          <w:rFonts w:asciiTheme="minorBidi" w:hAnsiTheme="minorBidi" w:cstheme="minorBidi"/>
          <w:sz w:val="20"/>
          <w:szCs w:val="20"/>
        </w:rPr>
      </w:pPr>
    </w:p>
    <w:p w14:paraId="4601868A" w14:textId="77777777" w:rsidR="001A4F6A" w:rsidRPr="001A4F6A" w:rsidRDefault="000226F5" w:rsidP="001A4F6A">
      <w:pPr>
        <w:keepNext/>
        <w:rPr>
          <w:rFonts w:asciiTheme="minorBidi" w:hAnsiTheme="minorBidi" w:cstheme="minorBidi"/>
          <w:sz w:val="20"/>
          <w:szCs w:val="20"/>
        </w:rPr>
      </w:pPr>
      <w:hyperlink r:id="rId27" w:history="1">
        <w:r w:rsidR="001A4F6A" w:rsidRPr="001A4F6A">
          <w:rPr>
            <w:rStyle w:val="Hyperlink"/>
            <w:rFonts w:asciiTheme="minorBidi" w:hAnsiTheme="minorBidi" w:cstheme="minorBidi"/>
            <w:szCs w:val="20"/>
          </w:rPr>
          <w:t>Heldt and Comcare</w:t>
        </w:r>
      </w:hyperlink>
      <w:r w:rsidR="001A4F6A" w:rsidRPr="001A4F6A">
        <w:rPr>
          <w:rFonts w:asciiTheme="minorBidi" w:hAnsiTheme="minorBidi" w:cstheme="minorBidi"/>
          <w:sz w:val="20"/>
          <w:szCs w:val="20"/>
        </w:rPr>
        <w:t xml:space="preserve"> (Compensation) [2023] AATA 534 (30 March 2023); A Nikolic AM CSC, Senior Member</w:t>
      </w:r>
    </w:p>
    <w:p w14:paraId="43933AB1"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Workers’ Compensation – Commonwealth employee – whether Applicant suffered a right shoulder disease – whether disease contributed to a significant degree by employment – whether work related disease contributed significantly to aggravation of a pre-existing disease – working from home setup contributing to compensable disease – competing expert evidence regarding causation – decision set aside and substituted – costs awarded</w:t>
      </w:r>
    </w:p>
    <w:p w14:paraId="023F7AFC" w14:textId="77777777" w:rsidR="001A4F6A" w:rsidRPr="001A4F6A" w:rsidRDefault="001A4F6A" w:rsidP="001A4F6A">
      <w:pPr>
        <w:spacing w:before="0" w:after="0" w:line="240" w:lineRule="auto"/>
        <w:rPr>
          <w:rFonts w:asciiTheme="minorBidi" w:hAnsiTheme="minorBidi" w:cstheme="minorBidi"/>
          <w:sz w:val="20"/>
          <w:szCs w:val="20"/>
        </w:rPr>
      </w:pPr>
    </w:p>
    <w:p w14:paraId="585DD17D" w14:textId="77777777" w:rsidR="001A4F6A" w:rsidRPr="001A4F6A" w:rsidRDefault="000226F5" w:rsidP="001A4F6A">
      <w:pPr>
        <w:keepNext/>
        <w:rPr>
          <w:rFonts w:asciiTheme="minorBidi" w:hAnsiTheme="minorBidi" w:cstheme="minorBidi"/>
          <w:sz w:val="20"/>
          <w:szCs w:val="20"/>
        </w:rPr>
      </w:pPr>
      <w:hyperlink r:id="rId28" w:history="1">
        <w:r w:rsidR="001A4F6A" w:rsidRPr="001A4F6A">
          <w:rPr>
            <w:rStyle w:val="Hyperlink"/>
            <w:rFonts w:asciiTheme="minorBidi" w:hAnsiTheme="minorBidi" w:cstheme="minorBidi"/>
            <w:szCs w:val="20"/>
          </w:rPr>
          <w:t>Singh and Comcare</w:t>
        </w:r>
      </w:hyperlink>
      <w:r w:rsidR="001A4F6A" w:rsidRPr="001A4F6A">
        <w:rPr>
          <w:rFonts w:asciiTheme="minorBidi" w:hAnsiTheme="minorBidi" w:cstheme="minorBidi"/>
          <w:sz w:val="20"/>
          <w:szCs w:val="20"/>
        </w:rPr>
        <w:t xml:space="preserve"> (Compensation) [2023] AATA 720 (28 March 2023); G Lazanas, Senior Member and Dr L Bygrave, Member</w:t>
      </w:r>
    </w:p>
    <w:p w14:paraId="223A8E3E"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COMPENSATION – whether injury or disease – whether ailment – whether either or both of the falls occurring during course of employment aggravated and or accelerated pre-existing osteoarthritis in the hip that was contributed to, to a significant degree by employment – decisions affirmed</w:t>
      </w:r>
    </w:p>
    <w:p w14:paraId="3B6FA53C" w14:textId="77777777" w:rsidR="001A4F6A" w:rsidRPr="001A4F6A" w:rsidRDefault="001A4F6A" w:rsidP="001A4F6A">
      <w:pPr>
        <w:spacing w:before="0" w:after="0" w:line="240" w:lineRule="auto"/>
        <w:rPr>
          <w:rFonts w:asciiTheme="minorBidi" w:hAnsiTheme="minorBidi" w:cstheme="minorBidi"/>
          <w:sz w:val="20"/>
          <w:szCs w:val="20"/>
        </w:rPr>
      </w:pPr>
    </w:p>
    <w:p w14:paraId="4522B7ED" w14:textId="77777777" w:rsidR="001A4F6A" w:rsidRPr="001A4F6A" w:rsidRDefault="000226F5" w:rsidP="001A4F6A">
      <w:pPr>
        <w:keepNext/>
        <w:rPr>
          <w:rFonts w:asciiTheme="minorBidi" w:hAnsiTheme="minorBidi" w:cstheme="minorBidi"/>
          <w:sz w:val="20"/>
          <w:szCs w:val="20"/>
        </w:rPr>
      </w:pPr>
      <w:hyperlink r:id="rId29" w:history="1">
        <w:r w:rsidR="001A4F6A" w:rsidRPr="001A4F6A">
          <w:rPr>
            <w:rStyle w:val="Hyperlink"/>
            <w:rFonts w:asciiTheme="minorBidi" w:hAnsiTheme="minorBidi" w:cstheme="minorBidi"/>
            <w:szCs w:val="20"/>
          </w:rPr>
          <w:t>Tierney and Comcare</w:t>
        </w:r>
      </w:hyperlink>
      <w:r w:rsidR="001A4F6A" w:rsidRPr="001A4F6A">
        <w:rPr>
          <w:rFonts w:asciiTheme="minorBidi" w:hAnsiTheme="minorBidi" w:cstheme="minorBidi"/>
          <w:sz w:val="20"/>
          <w:szCs w:val="20"/>
        </w:rPr>
        <w:t xml:space="preserve"> (Compensation) [2023] AATA 674 (5 April 2023); Ms A E Burke AO, Member</w:t>
      </w:r>
    </w:p>
    <w:p w14:paraId="5FF6E3BA"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COMPENSATION – where quality online checking requirement of employee found to be significant contributing factor to onset of psychiatric injury – whether quality assurance procedure constituted “administrative action...in respect of the employee’s employment” within the meaning of s 5A of the Safety, Rehabilitation and Compensation Act 1988 (Cth) – whether condition arose from reasonable administrative action undertaken reasonably – decision affirmed</w:t>
      </w:r>
    </w:p>
    <w:p w14:paraId="1D8B2E3D" w14:textId="77777777" w:rsidR="001A4F6A" w:rsidRPr="001A4F6A" w:rsidRDefault="001A4F6A" w:rsidP="001A4F6A">
      <w:pPr>
        <w:spacing w:before="0" w:after="0" w:line="240" w:lineRule="auto"/>
        <w:rPr>
          <w:rFonts w:asciiTheme="minorBidi" w:hAnsiTheme="minorBidi" w:cstheme="minorBidi"/>
          <w:sz w:val="20"/>
          <w:szCs w:val="20"/>
        </w:rPr>
      </w:pPr>
    </w:p>
    <w:p w14:paraId="7F79A190" w14:textId="77777777" w:rsidR="001A4F6A" w:rsidRPr="001A4F6A" w:rsidRDefault="001A4F6A" w:rsidP="001A4F6A">
      <w:pPr>
        <w:pStyle w:val="Heading3"/>
        <w:rPr>
          <w:rFonts w:asciiTheme="minorBidi" w:hAnsiTheme="minorBidi" w:cstheme="minorBidi"/>
          <w:szCs w:val="24"/>
        </w:rPr>
      </w:pPr>
      <w:bookmarkStart w:id="30" w:name="_Toc131700169"/>
      <w:bookmarkStart w:id="31" w:name="_Toc132111531"/>
      <w:bookmarkStart w:id="32" w:name="_Toc132116250"/>
      <w:r w:rsidRPr="001A4F6A">
        <w:rPr>
          <w:rFonts w:asciiTheme="minorBidi" w:hAnsiTheme="minorBidi" w:cstheme="minorBidi"/>
          <w:szCs w:val="24"/>
        </w:rPr>
        <w:t>Education and Research</w:t>
      </w:r>
      <w:bookmarkEnd w:id="30"/>
      <w:bookmarkEnd w:id="31"/>
      <w:bookmarkEnd w:id="32"/>
    </w:p>
    <w:p w14:paraId="7838157C" w14:textId="77777777" w:rsidR="001A4F6A" w:rsidRPr="001A4F6A" w:rsidRDefault="000226F5" w:rsidP="001A4F6A">
      <w:pPr>
        <w:keepNext/>
        <w:rPr>
          <w:rFonts w:asciiTheme="minorBidi" w:hAnsiTheme="minorBidi" w:cstheme="minorBidi"/>
          <w:sz w:val="20"/>
          <w:szCs w:val="20"/>
        </w:rPr>
      </w:pPr>
      <w:hyperlink r:id="rId30" w:history="1">
        <w:r w:rsidR="001A4F6A" w:rsidRPr="001A4F6A">
          <w:rPr>
            <w:rStyle w:val="Hyperlink"/>
            <w:rFonts w:asciiTheme="minorBidi" w:hAnsiTheme="minorBidi" w:cstheme="minorBidi"/>
            <w:szCs w:val="20"/>
          </w:rPr>
          <w:t>Walker and Secretary, Department of Education</w:t>
        </w:r>
      </w:hyperlink>
      <w:r w:rsidR="001A4F6A" w:rsidRPr="001A4F6A">
        <w:rPr>
          <w:rFonts w:asciiTheme="minorBidi" w:hAnsiTheme="minorBidi" w:cstheme="minorBidi"/>
          <w:sz w:val="20"/>
          <w:szCs w:val="20"/>
        </w:rPr>
        <w:t xml:space="preserve"> [2023] AATA 540 (30 March 2023); R Bellamy, Senior Member</w:t>
      </w:r>
    </w:p>
    <w:p w14:paraId="1A9D1FC6"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Withdrawal without penalty after failure to complete tertiary education course requirements – re-credit of FEE-HELP loan – whether special circumstances apply – whether medical conditions made it impracticable to successfully complete assignments – where symptoms fluctuated and Applicant undertook work for her employer on some days during relevant period – decisions under review are affirmed</w:t>
      </w:r>
    </w:p>
    <w:p w14:paraId="18D8ADCC" w14:textId="77777777" w:rsidR="001A4F6A" w:rsidRPr="001A4F6A" w:rsidRDefault="001A4F6A" w:rsidP="001A4F6A">
      <w:pPr>
        <w:suppressAutoHyphens w:val="0"/>
        <w:spacing w:before="0" w:after="0" w:line="240" w:lineRule="auto"/>
        <w:rPr>
          <w:rFonts w:asciiTheme="minorBidi" w:hAnsiTheme="minorBidi" w:cstheme="minorBidi"/>
          <w:sz w:val="20"/>
          <w:szCs w:val="20"/>
        </w:rPr>
      </w:pPr>
      <w:r w:rsidRPr="001A4F6A">
        <w:rPr>
          <w:rFonts w:asciiTheme="minorBidi" w:hAnsiTheme="minorBidi" w:cstheme="minorBidi"/>
          <w:sz w:val="20"/>
          <w:szCs w:val="20"/>
        </w:rPr>
        <w:br w:type="page"/>
      </w:r>
    </w:p>
    <w:p w14:paraId="4B902DCC" w14:textId="77777777" w:rsidR="001A4F6A" w:rsidRPr="001A4F6A" w:rsidRDefault="001A4F6A" w:rsidP="001A4F6A">
      <w:pPr>
        <w:pStyle w:val="Heading3"/>
        <w:rPr>
          <w:rFonts w:asciiTheme="minorBidi" w:hAnsiTheme="minorBidi" w:cstheme="minorBidi"/>
          <w:szCs w:val="24"/>
        </w:rPr>
      </w:pPr>
      <w:bookmarkStart w:id="33" w:name="_Toc131700170"/>
      <w:bookmarkStart w:id="34" w:name="_Toc132111532"/>
      <w:bookmarkStart w:id="35" w:name="_Toc132116251"/>
      <w:r w:rsidRPr="001A4F6A">
        <w:rPr>
          <w:rFonts w:asciiTheme="minorBidi" w:hAnsiTheme="minorBidi" w:cstheme="minorBidi"/>
          <w:szCs w:val="24"/>
        </w:rPr>
        <w:lastRenderedPageBreak/>
        <w:t>Freedom of Information</w:t>
      </w:r>
      <w:bookmarkEnd w:id="33"/>
      <w:bookmarkEnd w:id="34"/>
      <w:bookmarkEnd w:id="35"/>
    </w:p>
    <w:p w14:paraId="7539B7E8" w14:textId="77777777" w:rsidR="001A4F6A" w:rsidRPr="001A4F6A" w:rsidRDefault="000226F5" w:rsidP="001A4F6A">
      <w:pPr>
        <w:keepNext/>
        <w:rPr>
          <w:rFonts w:asciiTheme="minorBidi" w:hAnsiTheme="minorBidi" w:cstheme="minorBidi"/>
          <w:sz w:val="20"/>
          <w:szCs w:val="20"/>
        </w:rPr>
      </w:pPr>
      <w:hyperlink r:id="rId31" w:history="1">
        <w:r w:rsidR="001A4F6A" w:rsidRPr="001A4F6A">
          <w:rPr>
            <w:rStyle w:val="Hyperlink"/>
            <w:rFonts w:asciiTheme="minorBidi" w:hAnsiTheme="minorBidi" w:cstheme="minorBidi"/>
            <w:szCs w:val="20"/>
          </w:rPr>
          <w:t>Wilson and Chief Executive Officer, Services Australia</w:t>
        </w:r>
      </w:hyperlink>
      <w:r w:rsidR="001A4F6A" w:rsidRPr="001A4F6A">
        <w:rPr>
          <w:rFonts w:asciiTheme="minorBidi" w:hAnsiTheme="minorBidi" w:cstheme="minorBidi"/>
          <w:sz w:val="20"/>
          <w:szCs w:val="20"/>
        </w:rPr>
        <w:t xml:space="preserve"> (Freedom of information) [2023] AATA 533 (30 March 2023); R I Hanger AM KC, Deputy President</w:t>
      </w:r>
    </w:p>
    <w:p w14:paraId="42514674"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FREEDOM OF INFORMATION – access to Department of Human Services documents and correspondence – request for documents over 20 years – Freedom of Information FOI Act 1982 (Cth) section 15AC(3) – deemed refusal – no reasonable identification of documents sought – if ‘all reasonable steps’ taken by Respondent’ to locate documents requested – partial release of documents to Applicant – Decision under review varied</w:t>
      </w:r>
    </w:p>
    <w:p w14:paraId="43089DB1" w14:textId="77777777" w:rsidR="001A4F6A" w:rsidRPr="001A4F6A" w:rsidRDefault="001A4F6A" w:rsidP="001A4F6A">
      <w:pPr>
        <w:spacing w:before="0" w:after="0" w:line="240" w:lineRule="auto"/>
        <w:rPr>
          <w:rFonts w:asciiTheme="minorBidi" w:hAnsiTheme="minorBidi" w:cstheme="minorBidi"/>
          <w:sz w:val="20"/>
          <w:szCs w:val="20"/>
        </w:rPr>
      </w:pPr>
    </w:p>
    <w:p w14:paraId="3C966911" w14:textId="77777777" w:rsidR="001A4F6A" w:rsidRPr="001A4F6A" w:rsidRDefault="001A4F6A" w:rsidP="001A4F6A">
      <w:pPr>
        <w:pStyle w:val="Heading3"/>
        <w:rPr>
          <w:rFonts w:asciiTheme="minorBidi" w:hAnsiTheme="minorBidi" w:cstheme="minorBidi"/>
          <w:szCs w:val="24"/>
        </w:rPr>
      </w:pPr>
      <w:bookmarkStart w:id="36" w:name="_Toc131700171"/>
      <w:bookmarkStart w:id="37" w:name="_Toc132111533"/>
      <w:bookmarkStart w:id="38" w:name="_Toc132116252"/>
      <w:r w:rsidRPr="001A4F6A">
        <w:rPr>
          <w:rFonts w:asciiTheme="minorBidi" w:hAnsiTheme="minorBidi" w:cstheme="minorBidi"/>
          <w:szCs w:val="24"/>
        </w:rPr>
        <w:t>Migration</w:t>
      </w:r>
      <w:bookmarkEnd w:id="36"/>
      <w:bookmarkEnd w:id="37"/>
      <w:bookmarkEnd w:id="38"/>
    </w:p>
    <w:p w14:paraId="71497BE0" w14:textId="77777777" w:rsidR="001A4F6A" w:rsidRPr="001A4F6A" w:rsidRDefault="000226F5" w:rsidP="001A4F6A">
      <w:pPr>
        <w:keepNext/>
        <w:rPr>
          <w:rFonts w:asciiTheme="minorBidi" w:hAnsiTheme="minorBidi" w:cstheme="minorBidi"/>
          <w:sz w:val="20"/>
          <w:szCs w:val="20"/>
        </w:rPr>
      </w:pPr>
      <w:hyperlink r:id="rId32" w:history="1">
        <w:r w:rsidR="001A4F6A" w:rsidRPr="001A4F6A">
          <w:rPr>
            <w:rStyle w:val="Hyperlink"/>
            <w:rFonts w:asciiTheme="minorBidi" w:hAnsiTheme="minorBidi" w:cstheme="minorBidi"/>
            <w:szCs w:val="20"/>
          </w:rPr>
          <w:t>1920335</w:t>
        </w:r>
      </w:hyperlink>
      <w:r w:rsidR="001A4F6A" w:rsidRPr="001A4F6A">
        <w:rPr>
          <w:rFonts w:asciiTheme="minorBidi" w:hAnsiTheme="minorBidi" w:cstheme="minorBidi"/>
          <w:sz w:val="20"/>
          <w:szCs w:val="20"/>
        </w:rPr>
        <w:t xml:space="preserve"> (Migration) [2023] AATA 293 (9 February 2023); J Meyer, Member</w:t>
      </w:r>
    </w:p>
    <w:p w14:paraId="2B224440"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MIGRATION – Other Family (Residence) (Class BU) visa – Subclass 836 (Carer) – carer of an Australian relative – care could be provided by relatives and services in Australia – extended family unable to provide care – sponsor’s lengthy absences for employment – assistance with medication – heavy reliance on the visa applicant – health and aged care service limitations – professional and ongoing therapeutic medical advice – decision under review remitted</w:t>
      </w:r>
    </w:p>
    <w:p w14:paraId="5CA11919" w14:textId="77777777" w:rsidR="001A4F6A" w:rsidRPr="001A4F6A" w:rsidRDefault="001A4F6A" w:rsidP="001A4F6A">
      <w:pPr>
        <w:spacing w:before="0" w:after="0" w:line="240" w:lineRule="auto"/>
        <w:rPr>
          <w:rFonts w:asciiTheme="minorBidi" w:hAnsiTheme="minorBidi" w:cstheme="minorBidi"/>
          <w:sz w:val="20"/>
          <w:szCs w:val="20"/>
        </w:rPr>
      </w:pPr>
    </w:p>
    <w:p w14:paraId="2B4CC9B9" w14:textId="77777777" w:rsidR="001A4F6A" w:rsidRPr="001A4F6A" w:rsidRDefault="000226F5" w:rsidP="001A4F6A">
      <w:pPr>
        <w:keepNext/>
        <w:rPr>
          <w:rFonts w:asciiTheme="minorBidi" w:hAnsiTheme="minorBidi" w:cstheme="minorBidi"/>
          <w:sz w:val="20"/>
          <w:szCs w:val="20"/>
        </w:rPr>
      </w:pPr>
      <w:hyperlink r:id="rId33" w:history="1">
        <w:r w:rsidR="001A4F6A" w:rsidRPr="001A4F6A">
          <w:rPr>
            <w:rStyle w:val="Hyperlink"/>
            <w:rFonts w:asciiTheme="minorBidi" w:hAnsiTheme="minorBidi" w:cstheme="minorBidi"/>
            <w:szCs w:val="20"/>
          </w:rPr>
          <w:t>Chen</w:t>
        </w:r>
      </w:hyperlink>
      <w:r w:rsidR="001A4F6A" w:rsidRPr="001A4F6A">
        <w:rPr>
          <w:rFonts w:asciiTheme="minorBidi" w:hAnsiTheme="minorBidi" w:cstheme="minorBidi"/>
          <w:sz w:val="20"/>
          <w:szCs w:val="20"/>
        </w:rPr>
        <w:t xml:space="preserve"> (Migration) [2023] AATA 216 (27 January 2023); R Anderson, Member</w:t>
      </w:r>
    </w:p>
    <w:p w14:paraId="3BE3786D"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MIGRATION – Business Skills (Provisional) (Class EB) visa – Subclass 188 (Business Innovation and Investment (Provisional) – significant investor stream – complying significant investment – funds unencumbered and lawfully acquired – bank loans by applicant and brother secured by property owned by them, with brother giving rights and interest in his loan to applicant – other funds from applicant’s father – father’s funds sourced from repayment of private business loan – original investment withdrawn, with intention to make another complying investment when allowed – decision under review remitted</w:t>
      </w:r>
    </w:p>
    <w:p w14:paraId="208FCC9C" w14:textId="77777777" w:rsidR="001A4F6A" w:rsidRPr="001A4F6A" w:rsidRDefault="001A4F6A" w:rsidP="001A4F6A">
      <w:pPr>
        <w:spacing w:before="0" w:after="0" w:line="240" w:lineRule="auto"/>
        <w:rPr>
          <w:rFonts w:asciiTheme="minorBidi" w:hAnsiTheme="minorBidi" w:cstheme="minorBidi"/>
          <w:sz w:val="20"/>
          <w:szCs w:val="20"/>
        </w:rPr>
      </w:pPr>
    </w:p>
    <w:p w14:paraId="47A93C70" w14:textId="77777777" w:rsidR="001A4F6A" w:rsidRPr="001A4F6A" w:rsidRDefault="000226F5" w:rsidP="001A4F6A">
      <w:pPr>
        <w:keepNext/>
        <w:rPr>
          <w:rFonts w:asciiTheme="minorBidi" w:hAnsiTheme="minorBidi" w:cstheme="minorBidi"/>
          <w:sz w:val="20"/>
          <w:szCs w:val="20"/>
        </w:rPr>
      </w:pPr>
      <w:hyperlink r:id="rId34" w:history="1">
        <w:r w:rsidR="001A4F6A" w:rsidRPr="001A4F6A">
          <w:rPr>
            <w:rStyle w:val="Hyperlink"/>
            <w:rFonts w:asciiTheme="minorBidi" w:hAnsiTheme="minorBidi" w:cstheme="minorBidi"/>
            <w:szCs w:val="20"/>
          </w:rPr>
          <w:t>DBKX and Minister for Immigration, Citizenship and Multicultural Affairs</w:t>
        </w:r>
      </w:hyperlink>
      <w:r w:rsidR="001A4F6A" w:rsidRPr="001A4F6A">
        <w:rPr>
          <w:rFonts w:asciiTheme="minorBidi" w:hAnsiTheme="minorBidi" w:cstheme="minorBidi"/>
          <w:sz w:val="20"/>
          <w:szCs w:val="20"/>
        </w:rPr>
        <w:t xml:space="preserve"> (Migration) [2023] AATA 673 (4 April 2023); Dr L Bygrave, Member</w:t>
      </w:r>
    </w:p>
    <w:p w14:paraId="42805E44"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MIGRATION – decision to refuse to grant a protection visa – Migration Act 1958 (Cth) s 36(1C) – whether Applicant convicted by a final judgement of a particularly serious crime – whether Applicant a danger to the Australian community – definition of ‘danger’ – criminal history – prospects of rehabilitation – decision affirmed</w:t>
      </w:r>
    </w:p>
    <w:p w14:paraId="51AD3EC7" w14:textId="77777777" w:rsidR="001A4F6A" w:rsidRPr="001A4F6A" w:rsidRDefault="001A4F6A" w:rsidP="001A4F6A">
      <w:pPr>
        <w:spacing w:before="0" w:after="0" w:line="240" w:lineRule="auto"/>
        <w:rPr>
          <w:rFonts w:asciiTheme="minorBidi" w:hAnsiTheme="minorBidi" w:cstheme="minorBidi"/>
          <w:sz w:val="20"/>
          <w:szCs w:val="20"/>
        </w:rPr>
      </w:pPr>
    </w:p>
    <w:p w14:paraId="7E4E3D98" w14:textId="77777777" w:rsidR="001A4F6A" w:rsidRPr="001A4F6A" w:rsidRDefault="000226F5" w:rsidP="001A4F6A">
      <w:pPr>
        <w:keepNext/>
        <w:rPr>
          <w:rFonts w:asciiTheme="minorBidi" w:hAnsiTheme="minorBidi" w:cstheme="minorBidi"/>
          <w:sz w:val="20"/>
          <w:szCs w:val="20"/>
        </w:rPr>
      </w:pPr>
      <w:hyperlink r:id="rId35" w:history="1">
        <w:r w:rsidR="001A4F6A" w:rsidRPr="001A4F6A">
          <w:rPr>
            <w:rStyle w:val="Hyperlink"/>
            <w:rFonts w:asciiTheme="minorBidi" w:hAnsiTheme="minorBidi" w:cstheme="minorBidi"/>
            <w:szCs w:val="20"/>
          </w:rPr>
          <w:t>FFVW and Minister for Immigration, Citizenship and Multicultural Affairs</w:t>
        </w:r>
      </w:hyperlink>
      <w:r w:rsidR="001A4F6A" w:rsidRPr="001A4F6A">
        <w:rPr>
          <w:rFonts w:asciiTheme="minorBidi" w:hAnsiTheme="minorBidi" w:cstheme="minorBidi"/>
          <w:sz w:val="20"/>
          <w:szCs w:val="20"/>
        </w:rPr>
        <w:t xml:space="preserve"> (Migration) [2023] AATA 532 (16 March 2023); A George, Senior Member</w:t>
      </w:r>
    </w:p>
    <w:p w14:paraId="1A9DE03D"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MIGRATION – Class BC Subclass 100 Spouse visa – where Applicant does not pass the character test – consideration of Ministerial Direction No.99 – offending serious – decision under review set aside – decision to revoke the mandatory cancellation of the Applicant’s visa substituted</w:t>
      </w:r>
    </w:p>
    <w:p w14:paraId="35B04CEB" w14:textId="77777777" w:rsidR="001A4F6A" w:rsidRPr="001A4F6A" w:rsidRDefault="001A4F6A" w:rsidP="001A4F6A">
      <w:pPr>
        <w:suppressAutoHyphens w:val="0"/>
        <w:spacing w:before="0" w:after="0" w:line="240" w:lineRule="auto"/>
        <w:rPr>
          <w:rFonts w:asciiTheme="minorBidi" w:hAnsiTheme="minorBidi" w:cstheme="minorBidi"/>
          <w:sz w:val="20"/>
          <w:szCs w:val="20"/>
        </w:rPr>
      </w:pPr>
      <w:r w:rsidRPr="001A4F6A">
        <w:rPr>
          <w:rFonts w:asciiTheme="minorBidi" w:hAnsiTheme="minorBidi" w:cstheme="minorBidi"/>
          <w:sz w:val="20"/>
          <w:szCs w:val="20"/>
        </w:rPr>
        <w:br w:type="page"/>
      </w:r>
    </w:p>
    <w:p w14:paraId="47839528" w14:textId="77777777" w:rsidR="001A4F6A" w:rsidRPr="001A4F6A" w:rsidRDefault="000226F5" w:rsidP="001A4F6A">
      <w:pPr>
        <w:keepNext/>
        <w:rPr>
          <w:rFonts w:asciiTheme="minorBidi" w:hAnsiTheme="minorBidi" w:cstheme="minorBidi"/>
          <w:sz w:val="20"/>
          <w:szCs w:val="20"/>
        </w:rPr>
      </w:pPr>
      <w:hyperlink r:id="rId36" w:history="1">
        <w:r w:rsidR="001A4F6A" w:rsidRPr="001A4F6A">
          <w:rPr>
            <w:rStyle w:val="Hyperlink"/>
            <w:rFonts w:asciiTheme="minorBidi" w:hAnsiTheme="minorBidi" w:cstheme="minorBidi"/>
            <w:szCs w:val="20"/>
          </w:rPr>
          <w:t>Filippo Silva</w:t>
        </w:r>
      </w:hyperlink>
      <w:r w:rsidR="001A4F6A" w:rsidRPr="001A4F6A">
        <w:rPr>
          <w:rFonts w:asciiTheme="minorBidi" w:hAnsiTheme="minorBidi" w:cstheme="minorBidi"/>
          <w:sz w:val="20"/>
          <w:szCs w:val="20"/>
        </w:rPr>
        <w:t xml:space="preserve"> (Migration) [2023] AATA 164 (20 January 2023); W Shum, Member</w:t>
      </w:r>
    </w:p>
    <w:p w14:paraId="1DFE0BCE"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MIGRATION – Regional Employer Nomination (Permanent) (Class RN) visa – Subclass 187 Regional Sponsored Migration Scheme – Direct Entry stream – position of Office Manager – skill requirements – occupation not exempt – office-based business with office personnel – business’s primary service providing cleaning services – decision under review affirmed</w:t>
      </w:r>
    </w:p>
    <w:p w14:paraId="3617A35F" w14:textId="77777777" w:rsidR="001A4F6A" w:rsidRPr="001A4F6A" w:rsidRDefault="001A4F6A" w:rsidP="001A4F6A">
      <w:pPr>
        <w:spacing w:before="0" w:after="0" w:line="240" w:lineRule="auto"/>
        <w:rPr>
          <w:rFonts w:asciiTheme="minorBidi" w:hAnsiTheme="minorBidi" w:cstheme="minorBidi"/>
          <w:sz w:val="20"/>
          <w:szCs w:val="20"/>
        </w:rPr>
      </w:pPr>
    </w:p>
    <w:p w14:paraId="43E33C91" w14:textId="77777777" w:rsidR="001A4F6A" w:rsidRPr="001A4F6A" w:rsidRDefault="000226F5" w:rsidP="001A4F6A">
      <w:pPr>
        <w:keepNext/>
        <w:rPr>
          <w:rFonts w:asciiTheme="minorBidi" w:hAnsiTheme="minorBidi" w:cstheme="minorBidi"/>
          <w:sz w:val="20"/>
          <w:szCs w:val="20"/>
        </w:rPr>
      </w:pPr>
      <w:hyperlink r:id="rId37" w:history="1">
        <w:r w:rsidR="001A4F6A" w:rsidRPr="001A4F6A">
          <w:rPr>
            <w:rStyle w:val="Hyperlink"/>
            <w:rFonts w:asciiTheme="minorBidi" w:hAnsiTheme="minorBidi" w:cstheme="minorBidi"/>
            <w:szCs w:val="20"/>
          </w:rPr>
          <w:t>Full Tilt Transport Pty Ltd</w:t>
        </w:r>
      </w:hyperlink>
      <w:r w:rsidR="001A4F6A" w:rsidRPr="001A4F6A">
        <w:rPr>
          <w:rFonts w:asciiTheme="minorBidi" w:hAnsiTheme="minorBidi" w:cstheme="minorBidi"/>
          <w:sz w:val="20"/>
          <w:szCs w:val="20"/>
        </w:rPr>
        <w:t xml:space="preserve"> (Migration) [2023] AATA 171 (1 February 2023); D Kelly, Member</w:t>
      </w:r>
    </w:p>
    <w:p w14:paraId="7F976455"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MIGRATION – approval of a nomination – Direct Entry nomination stream – position of Fleet Manager – genuine need for the employment – contracted work to commence 3 months after visa grant – business founder planning to retire – duties of the position – position unfilled for lengthy period – position responsible for employees on greater salaries – decision under review affirmed</w:t>
      </w:r>
    </w:p>
    <w:p w14:paraId="6DF11307" w14:textId="77777777" w:rsidR="001A4F6A" w:rsidRPr="001A4F6A" w:rsidRDefault="001A4F6A" w:rsidP="001A4F6A">
      <w:pPr>
        <w:spacing w:before="0" w:after="0" w:line="240" w:lineRule="auto"/>
        <w:rPr>
          <w:rFonts w:asciiTheme="minorBidi" w:hAnsiTheme="minorBidi" w:cstheme="minorBidi"/>
          <w:sz w:val="20"/>
          <w:szCs w:val="20"/>
        </w:rPr>
      </w:pPr>
    </w:p>
    <w:p w14:paraId="5473E103" w14:textId="77777777" w:rsidR="001A4F6A" w:rsidRPr="001A4F6A" w:rsidRDefault="000226F5" w:rsidP="001A4F6A">
      <w:pPr>
        <w:keepNext/>
        <w:rPr>
          <w:rFonts w:asciiTheme="minorBidi" w:hAnsiTheme="minorBidi" w:cstheme="minorBidi"/>
          <w:sz w:val="20"/>
          <w:szCs w:val="20"/>
        </w:rPr>
      </w:pPr>
      <w:hyperlink r:id="rId38" w:history="1">
        <w:r w:rsidR="001A4F6A" w:rsidRPr="001A4F6A">
          <w:rPr>
            <w:rStyle w:val="Hyperlink"/>
            <w:rFonts w:asciiTheme="minorBidi" w:hAnsiTheme="minorBidi" w:cstheme="minorBidi"/>
            <w:szCs w:val="20"/>
          </w:rPr>
          <w:t>Jackson and Minister for Immigration, Citizenship and Multicultural Affairs</w:t>
        </w:r>
      </w:hyperlink>
      <w:r w:rsidR="001A4F6A" w:rsidRPr="001A4F6A">
        <w:rPr>
          <w:rFonts w:asciiTheme="minorBidi" w:hAnsiTheme="minorBidi" w:cstheme="minorBidi"/>
          <w:sz w:val="20"/>
          <w:szCs w:val="20"/>
        </w:rPr>
        <w:t xml:space="preserve"> (Migration) [2023] AATA 518 (28 March 2023); S Evans, Member</w:t>
      </w:r>
    </w:p>
    <w:p w14:paraId="7C8C1876"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MIGRATION – visa refused under subsection 501(1) of the Migration Act 1958 (Cth) – where the applicant has a substantial criminal record – where the applicant does not pass the character test – issue: is there a reason why the visa should not be refused on character grounds – where the Applicant is not Indigenous but has close ties with the Aboriginal community - where children are recognised as Indigenous - Direction no. 99 considered – reviewable decision set aside and remitted</w:t>
      </w:r>
    </w:p>
    <w:p w14:paraId="2593680C" w14:textId="77777777" w:rsidR="001A4F6A" w:rsidRPr="001A4F6A" w:rsidRDefault="001A4F6A" w:rsidP="001A4F6A">
      <w:pPr>
        <w:spacing w:before="0" w:after="0" w:line="240" w:lineRule="auto"/>
        <w:rPr>
          <w:rFonts w:asciiTheme="minorBidi" w:hAnsiTheme="minorBidi" w:cstheme="minorBidi"/>
          <w:sz w:val="20"/>
          <w:szCs w:val="20"/>
        </w:rPr>
      </w:pPr>
    </w:p>
    <w:p w14:paraId="230B4D88" w14:textId="77777777" w:rsidR="001A4F6A" w:rsidRPr="001A4F6A" w:rsidRDefault="000226F5" w:rsidP="001A4F6A">
      <w:pPr>
        <w:keepNext/>
        <w:rPr>
          <w:rFonts w:asciiTheme="minorBidi" w:hAnsiTheme="minorBidi" w:cstheme="minorBidi"/>
          <w:sz w:val="20"/>
          <w:szCs w:val="20"/>
        </w:rPr>
      </w:pPr>
      <w:hyperlink r:id="rId39" w:history="1">
        <w:r w:rsidR="001A4F6A" w:rsidRPr="001A4F6A">
          <w:rPr>
            <w:rStyle w:val="Hyperlink"/>
            <w:rFonts w:asciiTheme="minorBidi" w:hAnsiTheme="minorBidi" w:cstheme="minorBidi"/>
            <w:szCs w:val="20"/>
          </w:rPr>
          <w:t>Kaio and Minister for Immigration, Citizenship and Multicultural Affairs</w:t>
        </w:r>
      </w:hyperlink>
      <w:r w:rsidR="001A4F6A" w:rsidRPr="001A4F6A">
        <w:rPr>
          <w:rFonts w:asciiTheme="minorBidi" w:hAnsiTheme="minorBidi" w:cstheme="minorBidi"/>
          <w:sz w:val="20"/>
          <w:szCs w:val="20"/>
        </w:rPr>
        <w:t xml:space="preserve"> (Migration) [2023] AATA 633 (25 January 2023); A Julian-Armitage, Member</w:t>
      </w:r>
    </w:p>
    <w:p w14:paraId="03AA2497"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MIGRATION – Non-revocation of mandatory cancellation of a Class TY Subclass 444 Special Category (Temporary) visa – whether the Applicant passes the character test – whether there is another reason why the decision to cancel the Applicant’s visa should be revoked – consideration of Ministerial Direction No. 90 – substantial criminal record – decision under review set aside and substituted with a decision revoking the original visa cancellation</w:t>
      </w:r>
    </w:p>
    <w:p w14:paraId="314A6197" w14:textId="77777777" w:rsidR="001A4F6A" w:rsidRPr="001A4F6A" w:rsidRDefault="001A4F6A" w:rsidP="001A4F6A">
      <w:pPr>
        <w:spacing w:before="0" w:after="0" w:line="240" w:lineRule="auto"/>
        <w:rPr>
          <w:rFonts w:asciiTheme="minorBidi" w:hAnsiTheme="minorBidi" w:cstheme="minorBidi"/>
          <w:sz w:val="20"/>
          <w:szCs w:val="20"/>
        </w:rPr>
      </w:pPr>
    </w:p>
    <w:p w14:paraId="0D8EA232" w14:textId="77777777" w:rsidR="001A4F6A" w:rsidRPr="001A4F6A" w:rsidRDefault="000226F5" w:rsidP="001A4F6A">
      <w:pPr>
        <w:keepNext/>
        <w:rPr>
          <w:rFonts w:asciiTheme="minorBidi" w:hAnsiTheme="minorBidi" w:cstheme="minorBidi"/>
          <w:sz w:val="20"/>
          <w:szCs w:val="20"/>
        </w:rPr>
      </w:pPr>
      <w:hyperlink r:id="rId40" w:history="1">
        <w:r w:rsidR="001A4F6A" w:rsidRPr="001A4F6A">
          <w:rPr>
            <w:rStyle w:val="Hyperlink"/>
            <w:rFonts w:asciiTheme="minorBidi" w:hAnsiTheme="minorBidi" w:cstheme="minorBidi"/>
            <w:szCs w:val="20"/>
          </w:rPr>
          <w:t>Mokeni and Minister for Immigration, Citizenship and Multicultural Affairs</w:t>
        </w:r>
      </w:hyperlink>
      <w:r w:rsidR="001A4F6A" w:rsidRPr="001A4F6A">
        <w:rPr>
          <w:rFonts w:asciiTheme="minorBidi" w:hAnsiTheme="minorBidi" w:cstheme="minorBidi"/>
          <w:sz w:val="20"/>
          <w:szCs w:val="20"/>
        </w:rPr>
        <w:t xml:space="preserve"> (Migration) [2023] AATA 670 (5 April 2023); The Hon. J Pascoe AC CVO, Deputy President</w:t>
      </w:r>
    </w:p>
    <w:p w14:paraId="33F0FE74"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MIGRATION – visa cancellation – mandatory cancellation under s 501(3A) of the Migration Act 1958 – where applicant does not pass the character test – whether there is ‘another reason’ to revoke the cancellation – consideration of Direction No. 99 – protection of the Australian community – whether the applicant committed family violence – links to the Australian community – the best interests of minor children in Australia –  expectations of the Australian community – impediments to removal – reviewable decision set aside</w:t>
      </w:r>
    </w:p>
    <w:p w14:paraId="3F5E7B03" w14:textId="77777777" w:rsidR="001A4F6A" w:rsidRPr="001A4F6A" w:rsidRDefault="001A4F6A" w:rsidP="001A4F6A">
      <w:pPr>
        <w:suppressAutoHyphens w:val="0"/>
        <w:spacing w:before="0" w:after="0" w:line="240" w:lineRule="auto"/>
        <w:rPr>
          <w:rFonts w:asciiTheme="minorBidi" w:hAnsiTheme="minorBidi" w:cstheme="minorBidi"/>
          <w:sz w:val="20"/>
          <w:szCs w:val="20"/>
        </w:rPr>
      </w:pPr>
      <w:r w:rsidRPr="001A4F6A">
        <w:rPr>
          <w:rFonts w:asciiTheme="minorBidi" w:hAnsiTheme="minorBidi" w:cstheme="minorBidi"/>
          <w:sz w:val="20"/>
          <w:szCs w:val="20"/>
        </w:rPr>
        <w:br w:type="page"/>
      </w:r>
    </w:p>
    <w:p w14:paraId="26A1F7E2" w14:textId="77777777" w:rsidR="001A4F6A" w:rsidRPr="001A4F6A" w:rsidRDefault="000226F5" w:rsidP="001A4F6A">
      <w:pPr>
        <w:keepNext/>
        <w:rPr>
          <w:rFonts w:asciiTheme="minorBidi" w:hAnsiTheme="minorBidi" w:cstheme="minorBidi"/>
          <w:sz w:val="20"/>
          <w:szCs w:val="20"/>
        </w:rPr>
      </w:pPr>
      <w:hyperlink r:id="rId41" w:history="1">
        <w:r w:rsidR="001A4F6A" w:rsidRPr="001A4F6A">
          <w:rPr>
            <w:rStyle w:val="Hyperlink"/>
            <w:rFonts w:asciiTheme="minorBidi" w:hAnsiTheme="minorBidi" w:cstheme="minorBidi"/>
            <w:szCs w:val="20"/>
          </w:rPr>
          <w:t>Moli and Minister for Immigration, Citizenship and Multicultural Affairs</w:t>
        </w:r>
      </w:hyperlink>
      <w:r w:rsidR="001A4F6A" w:rsidRPr="001A4F6A">
        <w:rPr>
          <w:rFonts w:asciiTheme="minorBidi" w:hAnsiTheme="minorBidi" w:cstheme="minorBidi"/>
          <w:sz w:val="20"/>
          <w:szCs w:val="20"/>
        </w:rPr>
        <w:t xml:space="preserve"> (Migration) [2023] AATA 666 (3 April 2023); S Burford, Senior Member</w:t>
      </w:r>
    </w:p>
    <w:p w14:paraId="2EAF721E"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MIGRATION – decision of delegate of Minister to refuse not to revoke mandatory cancellation of visa – character test – Direction No 99 – primary and other considerations – protection of Australian community – nature and seriousness of criminal offending – risk to the Australian community should the Applicant commit further offences or engage in other serious conduct  – strength, nature and duration of ties to Australia – best interests of children – expectations of the Australian community – extent of impediments if removed – Applicant is a 38 year old man who arrived in Australia as a 24 year old – extent of impediments if returned to New Zealand – Non-Revocation Decision is set aside and substituted with a decision that the cancellation of the Visa be revoked</w:t>
      </w:r>
    </w:p>
    <w:p w14:paraId="1BB9BAA6" w14:textId="77777777" w:rsidR="001A4F6A" w:rsidRPr="001A4F6A" w:rsidRDefault="001A4F6A" w:rsidP="001A4F6A">
      <w:pPr>
        <w:spacing w:before="0" w:after="0" w:line="240" w:lineRule="auto"/>
        <w:rPr>
          <w:rFonts w:asciiTheme="minorBidi" w:hAnsiTheme="minorBidi" w:cstheme="minorBidi"/>
          <w:sz w:val="20"/>
          <w:szCs w:val="20"/>
        </w:rPr>
      </w:pPr>
    </w:p>
    <w:p w14:paraId="3F3A2C4D" w14:textId="77777777" w:rsidR="001A4F6A" w:rsidRPr="001A4F6A" w:rsidRDefault="000226F5" w:rsidP="001A4F6A">
      <w:pPr>
        <w:keepNext/>
        <w:rPr>
          <w:rFonts w:asciiTheme="minorBidi" w:hAnsiTheme="minorBidi" w:cstheme="minorBidi"/>
          <w:sz w:val="20"/>
          <w:szCs w:val="20"/>
        </w:rPr>
      </w:pPr>
      <w:hyperlink r:id="rId42" w:history="1">
        <w:r w:rsidR="001A4F6A" w:rsidRPr="001A4F6A">
          <w:rPr>
            <w:rStyle w:val="Hyperlink"/>
            <w:rFonts w:asciiTheme="minorBidi" w:hAnsiTheme="minorBidi" w:cstheme="minorBidi"/>
            <w:szCs w:val="20"/>
          </w:rPr>
          <w:t>Nathanson and Minister for Immigration, Citizenship, Migrant Services and Multicultural Affairs</w:t>
        </w:r>
      </w:hyperlink>
      <w:r w:rsidR="001A4F6A" w:rsidRPr="001A4F6A">
        <w:rPr>
          <w:rFonts w:asciiTheme="minorBidi" w:hAnsiTheme="minorBidi" w:cstheme="minorBidi"/>
          <w:sz w:val="20"/>
          <w:szCs w:val="20"/>
        </w:rPr>
        <w:t xml:space="preserve"> (Migration) [2023] AATA 656 (2 March 2023); T Tavoularis, Senior Member</w:t>
      </w:r>
    </w:p>
    <w:p w14:paraId="35C25014"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MIGRATION – Non-revocation of a mandatory cancellation of Applicant’s Class TY (Subclass 444) Special Category (Temporary) visa – where Applicant does not pass the character test – whether there is another reason to revoke the mandatory cancellation decision – consideration of Ministerial Direction No. 90 – decision under review set aside and substituted</w:t>
      </w:r>
    </w:p>
    <w:p w14:paraId="7A86DB64" w14:textId="77777777" w:rsidR="001A4F6A" w:rsidRPr="001A4F6A" w:rsidRDefault="001A4F6A" w:rsidP="001A4F6A">
      <w:pPr>
        <w:spacing w:before="0" w:after="0" w:line="240" w:lineRule="auto"/>
        <w:rPr>
          <w:rFonts w:asciiTheme="minorBidi" w:hAnsiTheme="minorBidi" w:cstheme="minorBidi"/>
          <w:sz w:val="20"/>
          <w:szCs w:val="20"/>
        </w:rPr>
      </w:pPr>
    </w:p>
    <w:p w14:paraId="229B7A26" w14:textId="77777777" w:rsidR="001A4F6A" w:rsidRPr="001A4F6A" w:rsidRDefault="000226F5" w:rsidP="001A4F6A">
      <w:pPr>
        <w:keepNext/>
        <w:rPr>
          <w:rFonts w:asciiTheme="minorBidi" w:hAnsiTheme="minorBidi" w:cstheme="minorBidi"/>
          <w:sz w:val="20"/>
          <w:szCs w:val="20"/>
        </w:rPr>
      </w:pPr>
      <w:hyperlink r:id="rId43" w:history="1">
        <w:r w:rsidR="001A4F6A" w:rsidRPr="001A4F6A">
          <w:rPr>
            <w:rStyle w:val="Hyperlink"/>
            <w:rFonts w:asciiTheme="minorBidi" w:hAnsiTheme="minorBidi" w:cstheme="minorBidi"/>
            <w:szCs w:val="20"/>
          </w:rPr>
          <w:t>Weerasinghe Mudiyanselage</w:t>
        </w:r>
      </w:hyperlink>
      <w:r w:rsidR="001A4F6A" w:rsidRPr="001A4F6A">
        <w:rPr>
          <w:rFonts w:asciiTheme="minorBidi" w:hAnsiTheme="minorBidi" w:cstheme="minorBidi"/>
          <w:sz w:val="20"/>
          <w:szCs w:val="20"/>
        </w:rPr>
        <w:t xml:space="preserve"> (Migration) [2023] AATA 212 (3 February 2023); D Kelly, Member</w:t>
      </w:r>
    </w:p>
    <w:p w14:paraId="41A9D028"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MIGRATION – Employer Nomination (Permanent) (Class EN) visa – Subclass 186 Employer Nomination Scheme – position of Registered Nurse (Mental Health) – vocational English – English language test result – new policy implemented later than the time of application – impressive educational and professional achievements – Registered Nurse (Mental Health) employed by a regionally based healthcare facility – referral for Ministerial Intervention – decision under review affirmed</w:t>
      </w:r>
    </w:p>
    <w:p w14:paraId="2AA36BE5" w14:textId="77777777" w:rsidR="001A4F6A" w:rsidRPr="001A4F6A" w:rsidRDefault="001A4F6A" w:rsidP="001A4F6A">
      <w:pPr>
        <w:spacing w:before="0" w:after="0" w:line="240" w:lineRule="auto"/>
        <w:rPr>
          <w:rFonts w:asciiTheme="minorBidi" w:hAnsiTheme="minorBidi" w:cstheme="minorBidi"/>
          <w:sz w:val="20"/>
          <w:szCs w:val="20"/>
        </w:rPr>
      </w:pPr>
    </w:p>
    <w:p w14:paraId="5A6EF01B" w14:textId="77777777" w:rsidR="001A4F6A" w:rsidRPr="001A4F6A" w:rsidRDefault="001A4F6A" w:rsidP="001A4F6A">
      <w:pPr>
        <w:pStyle w:val="Heading3"/>
        <w:rPr>
          <w:rFonts w:asciiTheme="minorBidi" w:hAnsiTheme="minorBidi" w:cstheme="minorBidi"/>
          <w:szCs w:val="24"/>
        </w:rPr>
      </w:pPr>
      <w:bookmarkStart w:id="39" w:name="_Toc131700172"/>
      <w:bookmarkStart w:id="40" w:name="_Toc132111534"/>
      <w:bookmarkStart w:id="41" w:name="_Toc132116253"/>
      <w:r w:rsidRPr="001A4F6A">
        <w:rPr>
          <w:rFonts w:asciiTheme="minorBidi" w:hAnsiTheme="minorBidi" w:cstheme="minorBidi"/>
          <w:szCs w:val="24"/>
        </w:rPr>
        <w:t>National Disability Insurance Scheme</w:t>
      </w:r>
      <w:bookmarkEnd w:id="39"/>
      <w:bookmarkEnd w:id="40"/>
      <w:bookmarkEnd w:id="41"/>
    </w:p>
    <w:p w14:paraId="6CFE1353" w14:textId="77777777" w:rsidR="001A4F6A" w:rsidRPr="001A4F6A" w:rsidRDefault="000226F5" w:rsidP="001A4F6A">
      <w:pPr>
        <w:keepNext/>
        <w:rPr>
          <w:rFonts w:asciiTheme="minorBidi" w:hAnsiTheme="minorBidi" w:cstheme="minorBidi"/>
          <w:sz w:val="20"/>
          <w:szCs w:val="20"/>
        </w:rPr>
      </w:pPr>
      <w:hyperlink r:id="rId44" w:history="1">
        <w:r w:rsidR="001A4F6A" w:rsidRPr="001A4F6A">
          <w:rPr>
            <w:rStyle w:val="Hyperlink"/>
            <w:rFonts w:asciiTheme="minorBidi" w:hAnsiTheme="minorBidi" w:cstheme="minorBidi"/>
            <w:szCs w:val="20"/>
          </w:rPr>
          <w:t>BHXJ and National Disability Insurance Agency</w:t>
        </w:r>
      </w:hyperlink>
      <w:r w:rsidR="001A4F6A" w:rsidRPr="001A4F6A">
        <w:rPr>
          <w:rFonts w:asciiTheme="minorBidi" w:hAnsiTheme="minorBidi" w:cstheme="minorBidi"/>
          <w:sz w:val="20"/>
          <w:szCs w:val="20"/>
        </w:rPr>
        <w:t xml:space="preserve"> [2023] AATA 513 (3 February 2023); The Hon. M Groom, Senior Member</w:t>
      </w:r>
    </w:p>
    <w:p w14:paraId="6A3836FC"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NATIONAL DISABILITY INSURANCE SCHEME – review of supports in plan – whether plan should be self-managed, plan-managed or Agency managed – whether plan funding is being appropriately expended – whether family member should be paid from plan funding – whether exceptional circumstances apply – decision under review remitted</w:t>
      </w:r>
    </w:p>
    <w:p w14:paraId="09A247AE" w14:textId="77777777" w:rsidR="001A4F6A" w:rsidRPr="001A4F6A" w:rsidRDefault="001A4F6A" w:rsidP="001A4F6A">
      <w:pPr>
        <w:spacing w:before="0" w:after="0" w:line="240" w:lineRule="auto"/>
        <w:rPr>
          <w:rFonts w:asciiTheme="minorBidi" w:hAnsiTheme="minorBidi" w:cstheme="minorBidi"/>
          <w:sz w:val="20"/>
          <w:szCs w:val="20"/>
        </w:rPr>
      </w:pPr>
    </w:p>
    <w:p w14:paraId="31A4816E" w14:textId="77777777" w:rsidR="001A4F6A" w:rsidRPr="001A4F6A" w:rsidRDefault="000226F5" w:rsidP="001A4F6A">
      <w:pPr>
        <w:keepNext/>
        <w:rPr>
          <w:rFonts w:asciiTheme="minorBidi" w:hAnsiTheme="minorBidi" w:cstheme="minorBidi"/>
          <w:sz w:val="20"/>
          <w:szCs w:val="20"/>
        </w:rPr>
      </w:pPr>
      <w:hyperlink r:id="rId45" w:history="1">
        <w:r w:rsidR="001A4F6A" w:rsidRPr="001A4F6A">
          <w:rPr>
            <w:rStyle w:val="Hyperlink"/>
            <w:rFonts w:asciiTheme="minorBidi" w:hAnsiTheme="minorBidi" w:cstheme="minorBidi"/>
            <w:szCs w:val="20"/>
          </w:rPr>
          <w:t>Crossley and National Disability Insurance Agency</w:t>
        </w:r>
      </w:hyperlink>
      <w:r w:rsidR="001A4F6A" w:rsidRPr="001A4F6A">
        <w:rPr>
          <w:rFonts w:asciiTheme="minorBidi" w:hAnsiTheme="minorBidi" w:cstheme="minorBidi"/>
          <w:sz w:val="20"/>
          <w:szCs w:val="20"/>
        </w:rPr>
        <w:t xml:space="preserve"> [2023] AATA 667 (30 March 2023); Ms T Bubutievski, Member</w:t>
      </w:r>
    </w:p>
    <w:p w14:paraId="0F061AAD"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 xml:space="preserve">NATIONAL DISABILITY INSURANCE SCHEME – access – plantar fasciitis – osteoarthritis – lower back pain – anxiety and depression – obsessive compulsive disorder - hoarding disorder – permanence - whether substantially reduced functional capacity – whether best funded by the NDIS – decision under review affirmed </w:t>
      </w:r>
    </w:p>
    <w:p w14:paraId="783A1DC9" w14:textId="77777777" w:rsidR="001A4F6A" w:rsidRPr="001A4F6A" w:rsidRDefault="001A4F6A" w:rsidP="001A4F6A">
      <w:pPr>
        <w:rPr>
          <w:rFonts w:asciiTheme="minorBidi" w:hAnsiTheme="minorBidi" w:cstheme="minorBidi"/>
          <w:sz w:val="20"/>
          <w:szCs w:val="20"/>
        </w:rPr>
      </w:pPr>
    </w:p>
    <w:p w14:paraId="68959809" w14:textId="77777777" w:rsidR="001A4F6A" w:rsidRPr="001A4F6A" w:rsidRDefault="000226F5" w:rsidP="001A4F6A">
      <w:pPr>
        <w:keepNext/>
        <w:rPr>
          <w:rFonts w:asciiTheme="minorBidi" w:hAnsiTheme="minorBidi" w:cstheme="minorBidi"/>
          <w:sz w:val="20"/>
          <w:szCs w:val="20"/>
        </w:rPr>
      </w:pPr>
      <w:hyperlink r:id="rId46" w:history="1">
        <w:r w:rsidR="001A4F6A" w:rsidRPr="001A4F6A">
          <w:rPr>
            <w:rStyle w:val="Hyperlink"/>
            <w:rFonts w:asciiTheme="minorBidi" w:hAnsiTheme="minorBidi" w:cstheme="minorBidi"/>
            <w:szCs w:val="20"/>
          </w:rPr>
          <w:t>Parrey and National Disability Insurance Agency</w:t>
        </w:r>
      </w:hyperlink>
      <w:r w:rsidR="001A4F6A" w:rsidRPr="001A4F6A">
        <w:rPr>
          <w:rFonts w:asciiTheme="minorBidi" w:hAnsiTheme="minorBidi" w:cstheme="minorBidi"/>
          <w:sz w:val="20"/>
          <w:szCs w:val="20"/>
        </w:rPr>
        <w:t xml:space="preserve"> [2023] AATA 672 (4 April 2023); I Thompson, Member</w:t>
      </w:r>
    </w:p>
    <w:p w14:paraId="4DF68063"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NATIONAL DISABILITY INSURANCE SCHEME – review of statement of participant supports – reasonable and necessary supports – applicant sought review of statement of participant supports – applicant received mobility allowance prior to becoming an NDIS participant – claim for transport allowance – whether transport funding is available under the no disadvantage principle – decision affirmed</w:t>
      </w:r>
    </w:p>
    <w:p w14:paraId="04A83E1E" w14:textId="77777777" w:rsidR="001A4F6A" w:rsidRPr="001A4F6A" w:rsidRDefault="001A4F6A" w:rsidP="001A4F6A">
      <w:pPr>
        <w:spacing w:before="0" w:after="0" w:line="240" w:lineRule="auto"/>
        <w:rPr>
          <w:rFonts w:asciiTheme="minorBidi" w:hAnsiTheme="minorBidi" w:cstheme="minorBidi"/>
          <w:sz w:val="20"/>
          <w:szCs w:val="20"/>
        </w:rPr>
      </w:pPr>
    </w:p>
    <w:p w14:paraId="4563CACE" w14:textId="77777777" w:rsidR="001A4F6A" w:rsidRPr="001A4F6A" w:rsidRDefault="000226F5" w:rsidP="001A4F6A">
      <w:pPr>
        <w:keepNext/>
        <w:rPr>
          <w:rFonts w:asciiTheme="minorBidi" w:hAnsiTheme="minorBidi" w:cstheme="minorBidi"/>
          <w:sz w:val="20"/>
          <w:szCs w:val="20"/>
        </w:rPr>
      </w:pPr>
      <w:hyperlink r:id="rId47" w:history="1">
        <w:r w:rsidR="001A4F6A" w:rsidRPr="001A4F6A">
          <w:rPr>
            <w:rStyle w:val="Hyperlink"/>
            <w:rFonts w:asciiTheme="minorBidi" w:hAnsiTheme="minorBidi" w:cstheme="minorBidi"/>
            <w:szCs w:val="20"/>
          </w:rPr>
          <w:t>Wilson and National Disability Insurance Agency</w:t>
        </w:r>
      </w:hyperlink>
      <w:r w:rsidR="001A4F6A" w:rsidRPr="001A4F6A">
        <w:rPr>
          <w:rFonts w:asciiTheme="minorBidi" w:hAnsiTheme="minorBidi" w:cstheme="minorBidi"/>
          <w:sz w:val="20"/>
          <w:szCs w:val="20"/>
        </w:rPr>
        <w:t xml:space="preserve"> [2023] AATA 528 (29 March 2023); J Collins, Senior Member</w:t>
      </w:r>
    </w:p>
    <w:p w14:paraId="20682CBC"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NATIONAL DISABILITY INSURANCE SCHEME – access criteria – whether an Applicant meets disability requirements – section 24(1) – chronic fatigue syndrome – nerve impingement – functional neurological disorder – central sensitisation syndrome – secondary depression – whether applicant has a disability for the purposes of section 24(1)(a) – whether impairment is permanent or likely to be permanent – whether known, available and appropriate treatments undertaken – decision under review affirmed</w:t>
      </w:r>
    </w:p>
    <w:p w14:paraId="5788F15A" w14:textId="77777777" w:rsidR="001A4F6A" w:rsidRPr="001A4F6A" w:rsidRDefault="001A4F6A" w:rsidP="001A4F6A">
      <w:pPr>
        <w:spacing w:before="0" w:after="0" w:line="240" w:lineRule="auto"/>
        <w:rPr>
          <w:rFonts w:asciiTheme="minorBidi" w:hAnsiTheme="minorBidi" w:cstheme="minorBidi"/>
          <w:sz w:val="20"/>
          <w:szCs w:val="20"/>
        </w:rPr>
      </w:pPr>
    </w:p>
    <w:p w14:paraId="3B9FE75B" w14:textId="77777777" w:rsidR="001A4F6A" w:rsidRPr="001A4F6A" w:rsidRDefault="001A4F6A" w:rsidP="001A4F6A">
      <w:pPr>
        <w:pStyle w:val="Heading3"/>
        <w:rPr>
          <w:rFonts w:asciiTheme="minorBidi" w:hAnsiTheme="minorBidi" w:cstheme="minorBidi"/>
          <w:szCs w:val="24"/>
        </w:rPr>
      </w:pPr>
      <w:bookmarkStart w:id="42" w:name="_Toc131700173"/>
      <w:bookmarkStart w:id="43" w:name="_Toc132111535"/>
      <w:bookmarkStart w:id="44" w:name="_Toc132116254"/>
      <w:r w:rsidRPr="001A4F6A">
        <w:rPr>
          <w:rFonts w:asciiTheme="minorBidi" w:hAnsiTheme="minorBidi" w:cstheme="minorBidi"/>
          <w:szCs w:val="24"/>
        </w:rPr>
        <w:t>Practice and Procedure</w:t>
      </w:r>
      <w:bookmarkEnd w:id="42"/>
      <w:bookmarkEnd w:id="43"/>
      <w:bookmarkEnd w:id="44"/>
    </w:p>
    <w:p w14:paraId="007B69DA" w14:textId="77777777" w:rsidR="001A4F6A" w:rsidRPr="001A4F6A" w:rsidRDefault="000226F5" w:rsidP="001A4F6A">
      <w:pPr>
        <w:keepNext/>
        <w:rPr>
          <w:rFonts w:asciiTheme="minorBidi" w:hAnsiTheme="minorBidi" w:cstheme="minorBidi"/>
          <w:sz w:val="20"/>
          <w:szCs w:val="20"/>
        </w:rPr>
      </w:pPr>
      <w:hyperlink r:id="rId48" w:history="1">
        <w:r w:rsidR="001A4F6A" w:rsidRPr="001A4F6A">
          <w:rPr>
            <w:rStyle w:val="Hyperlink"/>
            <w:rFonts w:asciiTheme="minorBidi" w:hAnsiTheme="minorBidi" w:cstheme="minorBidi"/>
            <w:szCs w:val="20"/>
          </w:rPr>
          <w:t>Clifford and Tax Practitioners Board</w:t>
        </w:r>
      </w:hyperlink>
      <w:r w:rsidR="001A4F6A" w:rsidRPr="001A4F6A">
        <w:rPr>
          <w:rFonts w:asciiTheme="minorBidi" w:hAnsiTheme="minorBidi" w:cstheme="minorBidi"/>
          <w:sz w:val="20"/>
          <w:szCs w:val="20"/>
        </w:rPr>
        <w:t xml:space="preserve"> [2023] AATA 527 (29 March 2023); B W Rayment OAM KC, Deputy President</w:t>
      </w:r>
    </w:p>
    <w:p w14:paraId="199870DE"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PRACTICE AND PROCEDURE – request for stay order – interests of clients – stay order granted</w:t>
      </w:r>
    </w:p>
    <w:p w14:paraId="082EAF9F" w14:textId="77777777" w:rsidR="001A4F6A" w:rsidRPr="001A4F6A" w:rsidRDefault="001A4F6A" w:rsidP="001A4F6A">
      <w:pPr>
        <w:spacing w:before="0" w:after="0" w:line="240" w:lineRule="auto"/>
        <w:rPr>
          <w:rFonts w:asciiTheme="minorBidi" w:hAnsiTheme="minorBidi" w:cstheme="minorBidi"/>
          <w:sz w:val="20"/>
          <w:szCs w:val="20"/>
        </w:rPr>
      </w:pPr>
    </w:p>
    <w:p w14:paraId="021423DF" w14:textId="77777777" w:rsidR="001A4F6A" w:rsidRPr="001A4F6A" w:rsidRDefault="000226F5" w:rsidP="001A4F6A">
      <w:pPr>
        <w:keepNext/>
        <w:rPr>
          <w:rFonts w:asciiTheme="minorBidi" w:hAnsiTheme="minorBidi" w:cstheme="minorBidi"/>
          <w:sz w:val="20"/>
          <w:szCs w:val="20"/>
        </w:rPr>
      </w:pPr>
      <w:hyperlink r:id="rId49" w:history="1">
        <w:r w:rsidR="001A4F6A" w:rsidRPr="001A4F6A">
          <w:rPr>
            <w:rStyle w:val="Hyperlink"/>
            <w:rFonts w:asciiTheme="minorBidi" w:hAnsiTheme="minorBidi" w:cstheme="minorBidi"/>
            <w:szCs w:val="20"/>
          </w:rPr>
          <w:t>Corkish and National Disability Insurance Agency</w:t>
        </w:r>
      </w:hyperlink>
      <w:r w:rsidR="001A4F6A" w:rsidRPr="001A4F6A">
        <w:rPr>
          <w:rFonts w:asciiTheme="minorBidi" w:hAnsiTheme="minorBidi" w:cstheme="minorBidi"/>
          <w:sz w:val="20"/>
          <w:szCs w:val="20"/>
        </w:rPr>
        <w:t xml:space="preserve"> [2023] AATA 539 (30 March 2023); D Connolly, Senior Member</w:t>
      </w:r>
    </w:p>
    <w:p w14:paraId="59B0C736"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PRACTICE AND PROCEDURE – request for access to the National Disability Insurance Scheme – dismissal application pursuant to paragraph 42B(1)(b) – no reasonable prospect of success – application made on 65th birthday – age requirements not met – whether Applicant sought internal review of an earlier decision – application dismissed</w:t>
      </w:r>
    </w:p>
    <w:p w14:paraId="6DD756B8" w14:textId="77777777" w:rsidR="001A4F6A" w:rsidRPr="001A4F6A" w:rsidRDefault="001A4F6A" w:rsidP="001A4F6A">
      <w:pPr>
        <w:spacing w:before="0" w:after="0" w:line="240" w:lineRule="auto"/>
        <w:rPr>
          <w:rFonts w:asciiTheme="minorBidi" w:hAnsiTheme="minorBidi" w:cstheme="minorBidi"/>
          <w:sz w:val="20"/>
          <w:szCs w:val="20"/>
        </w:rPr>
      </w:pPr>
    </w:p>
    <w:p w14:paraId="7926BFCF" w14:textId="77777777" w:rsidR="001A4F6A" w:rsidRPr="001A4F6A" w:rsidRDefault="000226F5" w:rsidP="001A4F6A">
      <w:pPr>
        <w:keepNext/>
        <w:rPr>
          <w:rFonts w:asciiTheme="minorBidi" w:hAnsiTheme="minorBidi" w:cstheme="minorBidi"/>
          <w:sz w:val="20"/>
          <w:szCs w:val="20"/>
        </w:rPr>
      </w:pPr>
      <w:hyperlink r:id="rId50" w:history="1">
        <w:r w:rsidR="001A4F6A" w:rsidRPr="001A4F6A">
          <w:rPr>
            <w:rStyle w:val="Hyperlink"/>
            <w:rFonts w:asciiTheme="minorBidi" w:hAnsiTheme="minorBidi" w:cstheme="minorBidi"/>
            <w:szCs w:val="20"/>
          </w:rPr>
          <w:t>Crocker and Secretary, Department of Social Services</w:t>
        </w:r>
      </w:hyperlink>
      <w:r w:rsidR="001A4F6A" w:rsidRPr="001A4F6A">
        <w:rPr>
          <w:rFonts w:asciiTheme="minorBidi" w:hAnsiTheme="minorBidi" w:cstheme="minorBidi"/>
          <w:sz w:val="20"/>
          <w:szCs w:val="20"/>
        </w:rPr>
        <w:t xml:space="preserve"> (Social services second review) [2023] AATA 499 (27 March 2023); D Mitchell, Member</w:t>
      </w:r>
    </w:p>
    <w:p w14:paraId="5E9968D9"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EXTENSION OF TIME – Application for Review of Decision filed out of time – Application for Extension of Time considered – Extension of Time Refused</w:t>
      </w:r>
    </w:p>
    <w:p w14:paraId="3E584864" w14:textId="77777777" w:rsidR="001A4F6A" w:rsidRPr="001A4F6A" w:rsidRDefault="001A4F6A" w:rsidP="001A4F6A">
      <w:pPr>
        <w:suppressAutoHyphens w:val="0"/>
        <w:spacing w:before="0" w:after="0" w:line="240" w:lineRule="auto"/>
        <w:rPr>
          <w:rFonts w:asciiTheme="minorBidi" w:hAnsiTheme="minorBidi" w:cstheme="minorBidi"/>
          <w:sz w:val="20"/>
          <w:szCs w:val="20"/>
        </w:rPr>
      </w:pPr>
      <w:r w:rsidRPr="001A4F6A">
        <w:rPr>
          <w:rFonts w:asciiTheme="minorBidi" w:hAnsiTheme="minorBidi" w:cstheme="minorBidi"/>
          <w:sz w:val="20"/>
          <w:szCs w:val="20"/>
        </w:rPr>
        <w:br w:type="page"/>
      </w:r>
    </w:p>
    <w:p w14:paraId="5BDDEBF5" w14:textId="77777777" w:rsidR="001A4F6A" w:rsidRPr="001A4F6A" w:rsidRDefault="000226F5" w:rsidP="001A4F6A">
      <w:pPr>
        <w:keepNext/>
        <w:rPr>
          <w:rFonts w:asciiTheme="minorBidi" w:hAnsiTheme="minorBidi" w:cstheme="minorBidi"/>
          <w:sz w:val="20"/>
          <w:szCs w:val="20"/>
        </w:rPr>
      </w:pPr>
      <w:hyperlink r:id="rId51" w:history="1">
        <w:r w:rsidR="001A4F6A" w:rsidRPr="001A4F6A">
          <w:rPr>
            <w:rStyle w:val="Hyperlink"/>
            <w:rFonts w:asciiTheme="minorBidi" w:hAnsiTheme="minorBidi" w:cstheme="minorBidi"/>
            <w:szCs w:val="20"/>
          </w:rPr>
          <w:t>El Masri and Optus Administration Pty Ltd</w:t>
        </w:r>
      </w:hyperlink>
      <w:r w:rsidR="001A4F6A" w:rsidRPr="001A4F6A">
        <w:rPr>
          <w:rFonts w:asciiTheme="minorBidi" w:hAnsiTheme="minorBidi" w:cstheme="minorBidi"/>
          <w:sz w:val="20"/>
          <w:szCs w:val="20"/>
        </w:rPr>
        <w:t xml:space="preserve"> (Compensation) [2023] AATA 525 (20 March 2023); D J Morris, Senior Member</w:t>
      </w:r>
    </w:p>
    <w:p w14:paraId="6BB208B7"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PRACTICE AND PROCEDURE – application lodged outside prescribed period with application to extend time – general principles to be considered in exercising discretion – where applicant had retained legal representatives – where legal representatives failed to lodge application for review of reconsideration decision – where applicant assumed application had been lodged on his behalf – where lateness also affected by holiday period – consideration of actions of applicant – applicant not found to have rested on his rights – legal representative admits oversight – applicant should not in this case face detriment because of non-performance by his legal representatives – time extended to lodge application for review – written reasons</w:t>
      </w:r>
    </w:p>
    <w:p w14:paraId="28055835"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WORKERS’ COMPENSATION – where application lodged claim – where claim denied – where applicant sought reconsideration – where reconsideration officer affirmed denial of claim – where applicant sought review by Tribunal – application outside prescribed period</w:t>
      </w:r>
    </w:p>
    <w:p w14:paraId="7015A951" w14:textId="77777777" w:rsidR="001A4F6A" w:rsidRPr="001A4F6A" w:rsidRDefault="001A4F6A" w:rsidP="001A4F6A">
      <w:pPr>
        <w:spacing w:before="0" w:after="0" w:line="240" w:lineRule="auto"/>
        <w:rPr>
          <w:rFonts w:asciiTheme="minorBidi" w:hAnsiTheme="minorBidi" w:cstheme="minorBidi"/>
          <w:sz w:val="20"/>
          <w:szCs w:val="20"/>
        </w:rPr>
      </w:pPr>
    </w:p>
    <w:p w14:paraId="0A0D6DE2" w14:textId="77777777" w:rsidR="001A4F6A" w:rsidRPr="001A4F6A" w:rsidRDefault="000226F5" w:rsidP="001A4F6A">
      <w:pPr>
        <w:keepNext/>
        <w:rPr>
          <w:rFonts w:asciiTheme="minorBidi" w:hAnsiTheme="minorBidi" w:cstheme="minorBidi"/>
          <w:sz w:val="20"/>
          <w:szCs w:val="20"/>
        </w:rPr>
      </w:pPr>
      <w:hyperlink r:id="rId52" w:history="1">
        <w:r w:rsidR="001A4F6A" w:rsidRPr="001A4F6A">
          <w:rPr>
            <w:rStyle w:val="Hyperlink"/>
            <w:rFonts w:asciiTheme="minorBidi" w:hAnsiTheme="minorBidi" w:cstheme="minorBidi"/>
            <w:szCs w:val="20"/>
          </w:rPr>
          <w:t>FFTS and Child Support Registrar</w:t>
        </w:r>
      </w:hyperlink>
      <w:r w:rsidR="001A4F6A" w:rsidRPr="001A4F6A">
        <w:rPr>
          <w:rFonts w:asciiTheme="minorBidi" w:hAnsiTheme="minorBidi" w:cstheme="minorBidi"/>
          <w:sz w:val="20"/>
          <w:szCs w:val="20"/>
        </w:rPr>
        <w:t xml:space="preserve"> (Child support second review) [2023] AATA 634 (31 March 2023); The Hon. J Pascoe AC CVO, Deputy President</w:t>
      </w:r>
    </w:p>
    <w:p w14:paraId="403D287B"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PRACTICE AND PROCEDURE – objection to the issue of summons to give evidence – whether the requested summons would materially assist the Tribunal in determining the issues – request to issue summons refused</w:t>
      </w:r>
    </w:p>
    <w:p w14:paraId="0546C510" w14:textId="77777777" w:rsidR="001A4F6A" w:rsidRPr="001A4F6A" w:rsidRDefault="001A4F6A" w:rsidP="001A4F6A">
      <w:pPr>
        <w:spacing w:before="0" w:after="0" w:line="240" w:lineRule="auto"/>
        <w:rPr>
          <w:rFonts w:asciiTheme="minorBidi" w:hAnsiTheme="minorBidi" w:cstheme="minorBidi"/>
          <w:sz w:val="20"/>
          <w:szCs w:val="20"/>
        </w:rPr>
      </w:pPr>
    </w:p>
    <w:p w14:paraId="0702AA24" w14:textId="77777777" w:rsidR="001A4F6A" w:rsidRPr="001A4F6A" w:rsidRDefault="000226F5" w:rsidP="001A4F6A">
      <w:pPr>
        <w:keepNext/>
        <w:rPr>
          <w:rFonts w:asciiTheme="minorBidi" w:hAnsiTheme="minorBidi" w:cstheme="minorBidi"/>
          <w:sz w:val="20"/>
          <w:szCs w:val="20"/>
        </w:rPr>
      </w:pPr>
      <w:hyperlink r:id="rId53" w:history="1">
        <w:r w:rsidR="001A4F6A" w:rsidRPr="001A4F6A">
          <w:rPr>
            <w:rStyle w:val="Hyperlink"/>
            <w:rFonts w:asciiTheme="minorBidi" w:hAnsiTheme="minorBidi" w:cstheme="minorBidi"/>
            <w:szCs w:val="20"/>
          </w:rPr>
          <w:t>Fry and National Disability Insurance Agency</w:t>
        </w:r>
      </w:hyperlink>
      <w:r w:rsidR="001A4F6A" w:rsidRPr="001A4F6A">
        <w:rPr>
          <w:rFonts w:asciiTheme="minorBidi" w:hAnsiTheme="minorBidi" w:cstheme="minorBidi"/>
          <w:sz w:val="20"/>
          <w:szCs w:val="20"/>
        </w:rPr>
        <w:t xml:space="preserve"> [2023] AATA 537 (27 March 2023); M Mischin, Deputy President</w:t>
      </w:r>
    </w:p>
    <w:p w14:paraId="0C45EAD1"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PRACTICE &amp; PROCEDURE – NATIONAL DISABILITY INSURANCE SCHEME – Application for review of decision – application lodged out of time – application for extension of time to lodge application for review – whether ‘reasonable in all the circumstances’ to extend time – application refused</w:t>
      </w:r>
    </w:p>
    <w:p w14:paraId="714E0F31" w14:textId="77777777" w:rsidR="001A4F6A" w:rsidRPr="001A4F6A" w:rsidRDefault="001A4F6A" w:rsidP="001A4F6A">
      <w:pPr>
        <w:spacing w:before="0" w:after="0" w:line="240" w:lineRule="auto"/>
        <w:rPr>
          <w:rFonts w:asciiTheme="minorBidi" w:hAnsiTheme="minorBidi" w:cstheme="minorBidi"/>
          <w:sz w:val="20"/>
          <w:szCs w:val="20"/>
        </w:rPr>
      </w:pPr>
    </w:p>
    <w:p w14:paraId="5AA9BEA3" w14:textId="77777777" w:rsidR="001A4F6A" w:rsidRPr="001A4F6A" w:rsidRDefault="000226F5" w:rsidP="001A4F6A">
      <w:pPr>
        <w:keepNext/>
        <w:rPr>
          <w:rFonts w:asciiTheme="minorBidi" w:hAnsiTheme="minorBidi" w:cstheme="minorBidi"/>
          <w:sz w:val="20"/>
          <w:szCs w:val="20"/>
        </w:rPr>
      </w:pPr>
      <w:hyperlink r:id="rId54" w:history="1">
        <w:r w:rsidR="001A4F6A" w:rsidRPr="001A4F6A">
          <w:rPr>
            <w:rStyle w:val="Hyperlink"/>
            <w:rFonts w:asciiTheme="minorBidi" w:hAnsiTheme="minorBidi" w:cstheme="minorBidi"/>
            <w:szCs w:val="20"/>
          </w:rPr>
          <w:t>Girouard and Secretary, Department of Social Services</w:t>
        </w:r>
      </w:hyperlink>
      <w:r w:rsidR="001A4F6A" w:rsidRPr="001A4F6A">
        <w:rPr>
          <w:rFonts w:asciiTheme="minorBidi" w:hAnsiTheme="minorBidi" w:cstheme="minorBidi"/>
          <w:sz w:val="20"/>
          <w:szCs w:val="20"/>
        </w:rPr>
        <w:t xml:space="preserve"> (Social services second review) [2023] AATA 669 (3 April 2023); R West, Member</w:t>
      </w:r>
    </w:p>
    <w:p w14:paraId="3D036C86"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PRACTICE AND PROCEDURE – request for stay order – social security – disability support pension (DSP) – decision to deny indefinite portability of DSP – application to stay decision pending appeal – utility of a stay – factors relevant to the granting of a stay – stay application refused</w:t>
      </w:r>
    </w:p>
    <w:p w14:paraId="47672D71" w14:textId="77777777" w:rsidR="001A4F6A" w:rsidRPr="001A4F6A" w:rsidRDefault="001A4F6A" w:rsidP="001A4F6A">
      <w:pPr>
        <w:spacing w:before="0" w:after="0" w:line="240" w:lineRule="auto"/>
        <w:rPr>
          <w:rFonts w:asciiTheme="minorBidi" w:hAnsiTheme="minorBidi" w:cstheme="minorBidi"/>
          <w:sz w:val="20"/>
          <w:szCs w:val="20"/>
        </w:rPr>
      </w:pPr>
    </w:p>
    <w:p w14:paraId="5C471CF1" w14:textId="77777777" w:rsidR="001A4F6A" w:rsidRPr="001A4F6A" w:rsidRDefault="000226F5" w:rsidP="001A4F6A">
      <w:pPr>
        <w:keepNext/>
        <w:rPr>
          <w:rFonts w:asciiTheme="minorBidi" w:hAnsiTheme="minorBidi" w:cstheme="minorBidi"/>
          <w:sz w:val="20"/>
          <w:szCs w:val="20"/>
        </w:rPr>
      </w:pPr>
      <w:hyperlink r:id="rId55" w:history="1">
        <w:r w:rsidR="001A4F6A" w:rsidRPr="001A4F6A">
          <w:rPr>
            <w:rStyle w:val="Hyperlink"/>
            <w:rFonts w:asciiTheme="minorBidi" w:hAnsiTheme="minorBidi" w:cstheme="minorBidi"/>
            <w:szCs w:val="20"/>
          </w:rPr>
          <w:t>Leahy and Tax Practitioners Board</w:t>
        </w:r>
      </w:hyperlink>
      <w:r w:rsidR="001A4F6A" w:rsidRPr="001A4F6A">
        <w:rPr>
          <w:rFonts w:asciiTheme="minorBidi" w:hAnsiTheme="minorBidi" w:cstheme="minorBidi"/>
          <w:sz w:val="20"/>
          <w:szCs w:val="20"/>
        </w:rPr>
        <w:t xml:space="preserve"> [2023] AATA 632 (31 March 2023); K James, Senior Member</w:t>
      </w:r>
    </w:p>
    <w:p w14:paraId="2F2E4209"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PRACTICE AND PROCEDURE – application for recusal on grounds of apprehended bias (extraneous information) – application granted</w:t>
      </w:r>
    </w:p>
    <w:p w14:paraId="1CA8301C" w14:textId="77777777" w:rsidR="001A4F6A" w:rsidRPr="001A4F6A" w:rsidRDefault="001A4F6A" w:rsidP="001A4F6A">
      <w:pPr>
        <w:suppressAutoHyphens w:val="0"/>
        <w:spacing w:before="0" w:after="0" w:line="240" w:lineRule="auto"/>
        <w:rPr>
          <w:rFonts w:asciiTheme="minorBidi" w:hAnsiTheme="minorBidi" w:cstheme="minorBidi"/>
          <w:sz w:val="20"/>
          <w:szCs w:val="20"/>
        </w:rPr>
      </w:pPr>
      <w:r w:rsidRPr="001A4F6A">
        <w:rPr>
          <w:rFonts w:asciiTheme="minorBidi" w:hAnsiTheme="minorBidi" w:cstheme="minorBidi"/>
          <w:sz w:val="20"/>
          <w:szCs w:val="20"/>
        </w:rPr>
        <w:br w:type="page"/>
      </w:r>
    </w:p>
    <w:p w14:paraId="7B4A57AB" w14:textId="77777777" w:rsidR="001A4F6A" w:rsidRPr="001A4F6A" w:rsidRDefault="000226F5" w:rsidP="001A4F6A">
      <w:pPr>
        <w:keepNext/>
        <w:rPr>
          <w:rFonts w:asciiTheme="minorBidi" w:hAnsiTheme="minorBidi" w:cstheme="minorBidi"/>
          <w:sz w:val="20"/>
          <w:szCs w:val="20"/>
        </w:rPr>
      </w:pPr>
      <w:hyperlink r:id="rId56" w:history="1">
        <w:r w:rsidR="001A4F6A" w:rsidRPr="001A4F6A">
          <w:rPr>
            <w:rStyle w:val="Hyperlink"/>
            <w:rFonts w:asciiTheme="minorBidi" w:hAnsiTheme="minorBidi" w:cstheme="minorBidi"/>
            <w:szCs w:val="20"/>
          </w:rPr>
          <w:t>Lual and Minister for Immigration, Citizenship and Multicultural Affairs</w:t>
        </w:r>
      </w:hyperlink>
      <w:r w:rsidR="001A4F6A" w:rsidRPr="001A4F6A">
        <w:rPr>
          <w:rFonts w:asciiTheme="minorBidi" w:hAnsiTheme="minorBidi" w:cstheme="minorBidi"/>
          <w:sz w:val="20"/>
          <w:szCs w:val="20"/>
        </w:rPr>
        <w:t xml:space="preserve"> (Citizenship) [2023] AATA 531 (29 March 2023); D J Morris, Senior Member</w:t>
      </w:r>
    </w:p>
    <w:p w14:paraId="6E122F7B"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CITIZENSHIP – application for Australian citizenship by conferral – applicant applies under general citizenship requirement – applicant satisfies certain requirements – applicant sat citizenship test once and did not pass – applicant rescheduled or failed to attend several subsequent test appointments – mandatory requirement for grant of citizenship not met – delegate of minister refused application – decision is reviewable</w:t>
      </w:r>
    </w:p>
    <w:p w14:paraId="4AB48555"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PRACTICE AND PROCEDURE – where applicant applied for review within time – where application dismissed for non-payment of prescribed fee – where applicant alleges she applied again within time – no record of application – where application applied and sought extension of time – where applicant rested on her rights – whether dismissal because of non-payment of prescribed fee and then fresh application a factor relevant to extending time – application in any event cannot succeed on substantive review – extension of time refused</w:t>
      </w:r>
    </w:p>
    <w:p w14:paraId="0A6BED44" w14:textId="77777777" w:rsidR="001A4F6A" w:rsidRPr="001A4F6A" w:rsidRDefault="001A4F6A" w:rsidP="001A4F6A">
      <w:pPr>
        <w:spacing w:before="0" w:after="0" w:line="240" w:lineRule="auto"/>
        <w:rPr>
          <w:rFonts w:asciiTheme="minorBidi" w:hAnsiTheme="minorBidi" w:cstheme="minorBidi"/>
          <w:sz w:val="20"/>
          <w:szCs w:val="20"/>
        </w:rPr>
      </w:pPr>
    </w:p>
    <w:p w14:paraId="697A05F1" w14:textId="77777777" w:rsidR="001A4F6A" w:rsidRPr="001A4F6A" w:rsidRDefault="000226F5" w:rsidP="001A4F6A">
      <w:pPr>
        <w:keepNext/>
        <w:rPr>
          <w:rFonts w:asciiTheme="minorBidi" w:hAnsiTheme="minorBidi" w:cstheme="minorBidi"/>
          <w:sz w:val="20"/>
          <w:szCs w:val="20"/>
        </w:rPr>
      </w:pPr>
      <w:hyperlink r:id="rId57" w:history="1">
        <w:r w:rsidR="001A4F6A" w:rsidRPr="001A4F6A">
          <w:rPr>
            <w:rStyle w:val="Hyperlink"/>
            <w:rFonts w:asciiTheme="minorBidi" w:hAnsiTheme="minorBidi" w:cstheme="minorBidi"/>
            <w:szCs w:val="20"/>
          </w:rPr>
          <w:t>NJCT and Minister for Immigration, Citizenship and Multicultural Affairs</w:t>
        </w:r>
      </w:hyperlink>
      <w:r w:rsidR="001A4F6A" w:rsidRPr="001A4F6A">
        <w:rPr>
          <w:rFonts w:asciiTheme="minorBidi" w:hAnsiTheme="minorBidi" w:cstheme="minorBidi"/>
          <w:sz w:val="20"/>
          <w:szCs w:val="20"/>
        </w:rPr>
        <w:t xml:space="preserve"> (Migration) [2023] AATA 524 (29 March 2023); P Britten-Jones, Deputy President</w:t>
      </w:r>
    </w:p>
    <w:p w14:paraId="0942F041"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PRACTICE AND PROCEDURE – application for reinstatement – both parties consent -application for review withdrawn by applicant – reinstatement application lodged by respondent – whether the respondent is ‘a party to the proceeding’ who may apply to the Tribunal for reinstatement for the purposes of section 42A(8) of the Administrative Appeals Tribunal Act 1975 – consideration of how the applicant found himself bound by a deemed dismissal – consideration of whether any useful purpose could be served by reinstating the application – reinstatement granted under s 42A(9)</w:t>
      </w:r>
    </w:p>
    <w:p w14:paraId="6807B132" w14:textId="77777777" w:rsidR="001A4F6A" w:rsidRPr="001A4F6A" w:rsidRDefault="001A4F6A" w:rsidP="001A4F6A">
      <w:pPr>
        <w:spacing w:before="0" w:after="0" w:line="240" w:lineRule="auto"/>
        <w:rPr>
          <w:rFonts w:asciiTheme="minorBidi" w:hAnsiTheme="minorBidi" w:cstheme="minorBidi"/>
          <w:sz w:val="20"/>
          <w:szCs w:val="20"/>
        </w:rPr>
      </w:pPr>
    </w:p>
    <w:p w14:paraId="0A25C53A" w14:textId="77777777" w:rsidR="001A4F6A" w:rsidRPr="001A4F6A" w:rsidRDefault="000226F5" w:rsidP="001A4F6A">
      <w:pPr>
        <w:keepNext/>
        <w:rPr>
          <w:rFonts w:asciiTheme="minorBidi" w:hAnsiTheme="minorBidi" w:cstheme="minorBidi"/>
          <w:sz w:val="20"/>
          <w:szCs w:val="20"/>
        </w:rPr>
      </w:pPr>
      <w:hyperlink r:id="rId58" w:history="1">
        <w:r w:rsidR="001A4F6A" w:rsidRPr="001A4F6A">
          <w:rPr>
            <w:rStyle w:val="Hyperlink"/>
            <w:rFonts w:asciiTheme="minorBidi" w:hAnsiTheme="minorBidi" w:cstheme="minorBidi"/>
            <w:szCs w:val="20"/>
          </w:rPr>
          <w:t>Skiba and Secretary, Department of Employment and Workplace Relations</w:t>
        </w:r>
      </w:hyperlink>
      <w:r w:rsidR="001A4F6A" w:rsidRPr="001A4F6A">
        <w:rPr>
          <w:rFonts w:asciiTheme="minorBidi" w:hAnsiTheme="minorBidi" w:cstheme="minorBidi"/>
          <w:sz w:val="20"/>
          <w:szCs w:val="20"/>
        </w:rPr>
        <w:t xml:space="preserve"> [2023] AATA 538 (13 March 2023); B W Rayment OAM KC, Deputy President</w:t>
      </w:r>
    </w:p>
    <w:p w14:paraId="660BF16C"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PRACTICE AND PROCEDURE – JobSeeker Payments suspended – suspension set aside on internal review – statement of reasons requested under section 28 of the Administrative Appeals Tribunal Act 1975 (Cth) – statement already provided – no applicable internal review decision – application dismissed under section 42A(4)</w:t>
      </w:r>
    </w:p>
    <w:p w14:paraId="7339B4A4" w14:textId="77777777" w:rsidR="001A4F6A" w:rsidRPr="001A4F6A" w:rsidRDefault="001A4F6A" w:rsidP="001A4F6A">
      <w:pPr>
        <w:spacing w:before="0" w:after="0" w:line="240" w:lineRule="auto"/>
        <w:rPr>
          <w:rFonts w:asciiTheme="minorBidi" w:hAnsiTheme="minorBidi" w:cstheme="minorBidi"/>
          <w:sz w:val="20"/>
          <w:szCs w:val="20"/>
        </w:rPr>
      </w:pPr>
    </w:p>
    <w:p w14:paraId="07D3F3D0" w14:textId="77777777" w:rsidR="001A4F6A" w:rsidRPr="001A4F6A" w:rsidRDefault="000226F5" w:rsidP="001A4F6A">
      <w:pPr>
        <w:keepNext/>
        <w:rPr>
          <w:rFonts w:asciiTheme="minorBidi" w:hAnsiTheme="minorBidi" w:cstheme="minorBidi"/>
          <w:sz w:val="20"/>
          <w:szCs w:val="20"/>
        </w:rPr>
      </w:pPr>
      <w:hyperlink r:id="rId59" w:history="1">
        <w:r w:rsidR="001A4F6A" w:rsidRPr="001A4F6A">
          <w:rPr>
            <w:rStyle w:val="Hyperlink"/>
            <w:rFonts w:asciiTheme="minorBidi" w:hAnsiTheme="minorBidi" w:cstheme="minorBidi"/>
            <w:szCs w:val="20"/>
          </w:rPr>
          <w:t>Ta and Migration Agents Registration Authority</w:t>
        </w:r>
      </w:hyperlink>
      <w:r w:rsidR="001A4F6A" w:rsidRPr="001A4F6A">
        <w:rPr>
          <w:rFonts w:asciiTheme="minorBidi" w:hAnsiTheme="minorBidi" w:cstheme="minorBidi"/>
          <w:sz w:val="20"/>
          <w:szCs w:val="20"/>
        </w:rPr>
        <w:t xml:space="preserve"> [2023] AATA 500 (27 March 2023); B J McCabe, Deputy President</w:t>
      </w:r>
    </w:p>
    <w:p w14:paraId="693D2C54"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Inherent risk – Regulated occupation – Migration agents – Automatic continuation of registration – application refused</w:t>
      </w:r>
    </w:p>
    <w:p w14:paraId="6ADA9470" w14:textId="77777777" w:rsidR="001A4F6A" w:rsidRPr="001A4F6A" w:rsidRDefault="001A4F6A" w:rsidP="001A4F6A">
      <w:pPr>
        <w:spacing w:before="0" w:after="0" w:line="240" w:lineRule="auto"/>
        <w:rPr>
          <w:rFonts w:asciiTheme="minorBidi" w:hAnsiTheme="minorBidi" w:cstheme="minorBidi"/>
          <w:sz w:val="20"/>
          <w:szCs w:val="20"/>
        </w:rPr>
      </w:pPr>
    </w:p>
    <w:p w14:paraId="5E7D8B8A" w14:textId="77777777" w:rsidR="001A4F6A" w:rsidRPr="001A4F6A" w:rsidRDefault="001A4F6A" w:rsidP="001A4F6A">
      <w:pPr>
        <w:suppressAutoHyphens w:val="0"/>
        <w:spacing w:before="0" w:after="0" w:line="240" w:lineRule="auto"/>
        <w:rPr>
          <w:rFonts w:asciiTheme="minorBidi" w:hAnsiTheme="minorBidi" w:cstheme="minorBidi"/>
          <w:b/>
          <w:color w:val="102652"/>
          <w:sz w:val="24"/>
          <w:szCs w:val="24"/>
          <w:lang w:eastAsia="en-AU"/>
        </w:rPr>
      </w:pPr>
      <w:bookmarkStart w:id="45" w:name="_Toc131700174"/>
      <w:r w:rsidRPr="001A4F6A">
        <w:rPr>
          <w:rFonts w:asciiTheme="minorBidi" w:hAnsiTheme="minorBidi" w:cstheme="minorBidi"/>
          <w:szCs w:val="24"/>
        </w:rPr>
        <w:br w:type="page"/>
      </w:r>
    </w:p>
    <w:p w14:paraId="115F1AE8" w14:textId="77777777" w:rsidR="001A4F6A" w:rsidRPr="001A4F6A" w:rsidRDefault="001A4F6A" w:rsidP="001A4F6A">
      <w:pPr>
        <w:pStyle w:val="Heading3"/>
        <w:rPr>
          <w:rFonts w:asciiTheme="minorBidi" w:hAnsiTheme="minorBidi" w:cstheme="minorBidi"/>
          <w:szCs w:val="24"/>
        </w:rPr>
      </w:pPr>
      <w:bookmarkStart w:id="46" w:name="_Toc132111536"/>
      <w:bookmarkStart w:id="47" w:name="_Toc132116255"/>
      <w:r w:rsidRPr="001A4F6A">
        <w:rPr>
          <w:rFonts w:asciiTheme="minorBidi" w:hAnsiTheme="minorBidi" w:cstheme="minorBidi"/>
          <w:szCs w:val="24"/>
        </w:rPr>
        <w:lastRenderedPageBreak/>
        <w:t>Refugee</w:t>
      </w:r>
      <w:bookmarkEnd w:id="45"/>
      <w:bookmarkEnd w:id="46"/>
      <w:bookmarkEnd w:id="47"/>
    </w:p>
    <w:p w14:paraId="0897EDBB" w14:textId="77777777" w:rsidR="001A4F6A" w:rsidRPr="001A4F6A" w:rsidRDefault="000226F5" w:rsidP="001A4F6A">
      <w:pPr>
        <w:keepNext/>
        <w:rPr>
          <w:rFonts w:asciiTheme="minorBidi" w:hAnsiTheme="minorBidi" w:cstheme="minorBidi"/>
          <w:sz w:val="20"/>
          <w:szCs w:val="20"/>
        </w:rPr>
      </w:pPr>
      <w:hyperlink r:id="rId60" w:history="1">
        <w:r w:rsidR="001A4F6A" w:rsidRPr="001A4F6A">
          <w:rPr>
            <w:rStyle w:val="Hyperlink"/>
            <w:rFonts w:asciiTheme="minorBidi" w:hAnsiTheme="minorBidi" w:cstheme="minorBidi"/>
            <w:szCs w:val="20"/>
          </w:rPr>
          <w:t>1805956</w:t>
        </w:r>
      </w:hyperlink>
      <w:r w:rsidR="001A4F6A" w:rsidRPr="001A4F6A">
        <w:rPr>
          <w:rFonts w:asciiTheme="minorBidi" w:hAnsiTheme="minorBidi" w:cstheme="minorBidi"/>
          <w:sz w:val="20"/>
          <w:szCs w:val="20"/>
        </w:rPr>
        <w:t xml:space="preserve"> (Refugee) [2022] AATA 4980 (5 December 2022); M Moustafine, Member</w:t>
      </w:r>
    </w:p>
    <w:p w14:paraId="4787E24B"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REFUGEE – protection visa – Pakistan – fear of harm because of brother’s work for coalition country government agency – threat to brother from unknown person, assumed to be Taliban – fear of harm from extremist individuals or groups – ethnicity and religion – Hazara Shi’a – credibility – delay in applying for protection – applied two years after arriving and just before temporary visa due to expire – marriage to Australian permanent resident and Australian-born child – country information – passage of time and significantly changed political/security circumstances – decision under review affirmed</w:t>
      </w:r>
    </w:p>
    <w:p w14:paraId="43013C66" w14:textId="77777777" w:rsidR="001A4F6A" w:rsidRPr="001A4F6A" w:rsidRDefault="001A4F6A" w:rsidP="001A4F6A">
      <w:pPr>
        <w:spacing w:before="0" w:after="0" w:line="240" w:lineRule="auto"/>
        <w:rPr>
          <w:rFonts w:asciiTheme="minorBidi" w:hAnsiTheme="minorBidi" w:cstheme="minorBidi"/>
          <w:sz w:val="20"/>
          <w:szCs w:val="20"/>
        </w:rPr>
      </w:pPr>
    </w:p>
    <w:p w14:paraId="2176F723" w14:textId="77777777" w:rsidR="001A4F6A" w:rsidRPr="001A4F6A" w:rsidRDefault="000226F5" w:rsidP="001A4F6A">
      <w:pPr>
        <w:keepNext/>
        <w:rPr>
          <w:rFonts w:asciiTheme="minorBidi" w:hAnsiTheme="minorBidi" w:cstheme="minorBidi"/>
          <w:sz w:val="20"/>
          <w:szCs w:val="20"/>
        </w:rPr>
      </w:pPr>
      <w:hyperlink r:id="rId61" w:history="1">
        <w:r w:rsidR="001A4F6A" w:rsidRPr="001A4F6A">
          <w:rPr>
            <w:rStyle w:val="Hyperlink"/>
            <w:rFonts w:asciiTheme="minorBidi" w:hAnsiTheme="minorBidi" w:cstheme="minorBidi"/>
            <w:szCs w:val="20"/>
          </w:rPr>
          <w:t>1825268</w:t>
        </w:r>
      </w:hyperlink>
      <w:r w:rsidR="001A4F6A" w:rsidRPr="001A4F6A">
        <w:rPr>
          <w:rFonts w:asciiTheme="minorBidi" w:hAnsiTheme="minorBidi" w:cstheme="minorBidi"/>
          <w:sz w:val="20"/>
          <w:szCs w:val="20"/>
        </w:rPr>
        <w:t xml:space="preserve"> (Refugee) [2022] AATA 4965 (22 November 2022); K Millar, Senior Member</w:t>
      </w:r>
    </w:p>
    <w:p w14:paraId="6BF3CAA3"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REFUGEE – protection visa – Ethiopia – member of particular social group – single mother – one child with autism spectrum disorder, intellectual and language impairments, another waiting for assessment for ADHD – mental health – capacity to subsist – race – Tigrayan – country information – bogus document – birth certificate for oldest child, claimed to be the child of ex-de facto partner and another woman – reasonable explanation – provided by father in circumstances of leaving third country – prevalence of gender-based violence – lack of support services – state of emergency – decision under review remitted</w:t>
      </w:r>
    </w:p>
    <w:p w14:paraId="02B1AFA7" w14:textId="77777777" w:rsidR="001A4F6A" w:rsidRPr="001A4F6A" w:rsidRDefault="001A4F6A" w:rsidP="001A4F6A">
      <w:pPr>
        <w:spacing w:before="0" w:after="0" w:line="240" w:lineRule="auto"/>
        <w:rPr>
          <w:rFonts w:asciiTheme="minorBidi" w:hAnsiTheme="minorBidi" w:cstheme="minorBidi"/>
          <w:sz w:val="20"/>
          <w:szCs w:val="20"/>
        </w:rPr>
      </w:pPr>
    </w:p>
    <w:p w14:paraId="75AC4473" w14:textId="77777777" w:rsidR="001A4F6A" w:rsidRPr="001A4F6A" w:rsidRDefault="000226F5" w:rsidP="001A4F6A">
      <w:pPr>
        <w:keepNext/>
        <w:rPr>
          <w:rFonts w:asciiTheme="minorBidi" w:hAnsiTheme="minorBidi" w:cstheme="minorBidi"/>
          <w:sz w:val="20"/>
          <w:szCs w:val="20"/>
        </w:rPr>
      </w:pPr>
      <w:hyperlink r:id="rId62" w:history="1">
        <w:r w:rsidR="001A4F6A" w:rsidRPr="001A4F6A">
          <w:rPr>
            <w:rStyle w:val="Hyperlink"/>
            <w:rFonts w:asciiTheme="minorBidi" w:hAnsiTheme="minorBidi" w:cstheme="minorBidi"/>
            <w:szCs w:val="20"/>
          </w:rPr>
          <w:t>1837954</w:t>
        </w:r>
      </w:hyperlink>
      <w:r w:rsidR="001A4F6A" w:rsidRPr="001A4F6A">
        <w:rPr>
          <w:rFonts w:asciiTheme="minorBidi" w:hAnsiTheme="minorBidi" w:cstheme="minorBidi"/>
          <w:sz w:val="20"/>
          <w:szCs w:val="20"/>
        </w:rPr>
        <w:t xml:space="preserve"> (Refugee) [2022] AATA 4979 (2 December 2022); J Pennell, Senior Member</w:t>
      </w:r>
    </w:p>
    <w:p w14:paraId="6CCAE51D"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REFUGEE – Protection Visa – Iran – religion – rejection of Islam – conversion to Christianity – a member of a particular social group – departed Iran illegally – has a tattoo of a Christian symbol in Iran – there is a real chance that the applicant will suffer serious harm – perceived anti-government political opinion – failed asylum seeker– decision under review remitted</w:t>
      </w:r>
    </w:p>
    <w:p w14:paraId="3EC48BB0" w14:textId="77777777" w:rsidR="001A4F6A" w:rsidRPr="001A4F6A" w:rsidRDefault="001A4F6A" w:rsidP="001A4F6A">
      <w:pPr>
        <w:spacing w:before="0" w:after="0" w:line="240" w:lineRule="auto"/>
        <w:rPr>
          <w:rFonts w:asciiTheme="minorBidi" w:hAnsiTheme="minorBidi" w:cstheme="minorBidi"/>
          <w:sz w:val="20"/>
          <w:szCs w:val="20"/>
        </w:rPr>
      </w:pPr>
    </w:p>
    <w:p w14:paraId="152FA60C" w14:textId="77777777" w:rsidR="001A4F6A" w:rsidRPr="001A4F6A" w:rsidRDefault="000226F5" w:rsidP="001A4F6A">
      <w:pPr>
        <w:keepNext/>
        <w:rPr>
          <w:rFonts w:asciiTheme="minorBidi" w:hAnsiTheme="minorBidi" w:cstheme="minorBidi"/>
          <w:sz w:val="20"/>
          <w:szCs w:val="20"/>
        </w:rPr>
      </w:pPr>
      <w:hyperlink r:id="rId63" w:history="1">
        <w:r w:rsidR="001A4F6A" w:rsidRPr="001A4F6A">
          <w:rPr>
            <w:rStyle w:val="Hyperlink"/>
            <w:rFonts w:asciiTheme="minorBidi" w:hAnsiTheme="minorBidi" w:cstheme="minorBidi"/>
            <w:szCs w:val="20"/>
          </w:rPr>
          <w:t>1915344</w:t>
        </w:r>
      </w:hyperlink>
      <w:r w:rsidR="001A4F6A" w:rsidRPr="001A4F6A">
        <w:rPr>
          <w:rFonts w:asciiTheme="minorBidi" w:hAnsiTheme="minorBidi" w:cstheme="minorBidi"/>
          <w:sz w:val="20"/>
          <w:szCs w:val="20"/>
        </w:rPr>
        <w:t xml:space="preserve"> (Refugee) [2022] AATA 4971 (5 December 2022); A Murphy, Member</w:t>
      </w:r>
    </w:p>
    <w:p w14:paraId="6001DC4B"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REFUGEE – protection visa – Sierra Leone – particular social group – women in Sierra Leone – older widow and fatherless young unmarried woman – past harm from female genital mutilation/cutting (FGM/C) – fear of harm from brother-in-law/uncle, forced marriage, gender-based violence, societal discrimination, customary law and repeat of FGM/C after corrective surgery in Australia – capacity to subsist – physical and mental health – country information – FMG/C legal and prevalent, and customary child marriage and polygamy widespread – effective state protection not available and treaty right to enter and reside in third countries limited in practice – passports expired and no international health certificates held – decision under review remitted</w:t>
      </w:r>
    </w:p>
    <w:p w14:paraId="426D2374" w14:textId="77777777" w:rsidR="001A4F6A" w:rsidRPr="001A4F6A" w:rsidRDefault="001A4F6A" w:rsidP="001A4F6A">
      <w:pPr>
        <w:spacing w:before="0" w:after="0" w:line="240" w:lineRule="auto"/>
        <w:rPr>
          <w:rFonts w:asciiTheme="minorBidi" w:hAnsiTheme="minorBidi" w:cstheme="minorBidi"/>
          <w:sz w:val="20"/>
          <w:szCs w:val="20"/>
        </w:rPr>
      </w:pPr>
    </w:p>
    <w:p w14:paraId="6FF5FCCB" w14:textId="77777777" w:rsidR="001A4F6A" w:rsidRPr="001A4F6A" w:rsidRDefault="001A4F6A" w:rsidP="001A4F6A">
      <w:pPr>
        <w:suppressAutoHyphens w:val="0"/>
        <w:spacing w:before="0" w:after="0" w:line="240" w:lineRule="auto"/>
        <w:rPr>
          <w:rFonts w:asciiTheme="minorBidi" w:hAnsiTheme="minorBidi" w:cstheme="minorBidi"/>
        </w:rPr>
      </w:pPr>
      <w:r w:rsidRPr="001A4F6A">
        <w:rPr>
          <w:rFonts w:asciiTheme="minorBidi" w:hAnsiTheme="minorBidi" w:cstheme="minorBidi"/>
        </w:rPr>
        <w:br w:type="page"/>
      </w:r>
    </w:p>
    <w:p w14:paraId="4AEFE7EA" w14:textId="77777777" w:rsidR="001A4F6A" w:rsidRPr="001A4F6A" w:rsidRDefault="000226F5" w:rsidP="001A4F6A">
      <w:pPr>
        <w:keepNext/>
        <w:rPr>
          <w:rFonts w:asciiTheme="minorBidi" w:hAnsiTheme="minorBidi" w:cstheme="minorBidi"/>
          <w:sz w:val="20"/>
          <w:szCs w:val="20"/>
        </w:rPr>
      </w:pPr>
      <w:hyperlink r:id="rId64" w:history="1">
        <w:r w:rsidR="001A4F6A" w:rsidRPr="001A4F6A">
          <w:rPr>
            <w:rStyle w:val="Hyperlink"/>
            <w:rFonts w:asciiTheme="minorBidi" w:hAnsiTheme="minorBidi" w:cstheme="minorBidi"/>
            <w:szCs w:val="20"/>
          </w:rPr>
          <w:t>1924718</w:t>
        </w:r>
      </w:hyperlink>
      <w:r w:rsidR="001A4F6A" w:rsidRPr="001A4F6A">
        <w:rPr>
          <w:rFonts w:asciiTheme="minorBidi" w:hAnsiTheme="minorBidi" w:cstheme="minorBidi"/>
          <w:sz w:val="20"/>
          <w:szCs w:val="20"/>
        </w:rPr>
        <w:t xml:space="preserve"> (Refugee) [2022] AATA 5092 (25 November 2022); K Chapple, Member</w:t>
      </w:r>
    </w:p>
    <w:p w14:paraId="70A0D2B2"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REFUGEE – protection visa – South Africa – applicants face considerable difficulties due to age, health, isolation, financial and housing issues – likelihood of physical, mental and economic harm – widespread adverse conditions in South African society – harm does not amount to persecution – strong compassionate circumstances – Ministerial intervention requested – decision under review affirmed</w:t>
      </w:r>
    </w:p>
    <w:p w14:paraId="64BFFCEF" w14:textId="77777777" w:rsidR="001A4F6A" w:rsidRPr="001A4F6A" w:rsidRDefault="001A4F6A" w:rsidP="001A4F6A">
      <w:pPr>
        <w:spacing w:before="0" w:after="0" w:line="240" w:lineRule="auto"/>
        <w:rPr>
          <w:rFonts w:asciiTheme="minorBidi" w:hAnsiTheme="minorBidi" w:cstheme="minorBidi"/>
          <w:sz w:val="20"/>
          <w:szCs w:val="20"/>
        </w:rPr>
      </w:pPr>
    </w:p>
    <w:p w14:paraId="345749D9" w14:textId="77777777" w:rsidR="001A4F6A" w:rsidRPr="001A4F6A" w:rsidRDefault="000226F5" w:rsidP="001A4F6A">
      <w:pPr>
        <w:keepNext/>
        <w:rPr>
          <w:rFonts w:asciiTheme="minorBidi" w:hAnsiTheme="minorBidi" w:cstheme="minorBidi"/>
          <w:sz w:val="20"/>
          <w:szCs w:val="20"/>
        </w:rPr>
      </w:pPr>
      <w:hyperlink r:id="rId65" w:history="1">
        <w:r w:rsidR="001A4F6A" w:rsidRPr="001A4F6A">
          <w:rPr>
            <w:rStyle w:val="Hyperlink"/>
            <w:rFonts w:asciiTheme="minorBidi" w:hAnsiTheme="minorBidi" w:cstheme="minorBidi"/>
            <w:szCs w:val="20"/>
          </w:rPr>
          <w:t>2018602</w:t>
        </w:r>
      </w:hyperlink>
      <w:r w:rsidR="001A4F6A" w:rsidRPr="001A4F6A">
        <w:rPr>
          <w:rFonts w:asciiTheme="minorBidi" w:hAnsiTheme="minorBidi" w:cstheme="minorBidi"/>
          <w:sz w:val="20"/>
          <w:szCs w:val="20"/>
        </w:rPr>
        <w:t xml:space="preserve"> (Refugee) [2022] AATA 4959 (22 November 2022); S Roushan, Senior Member</w:t>
      </w:r>
    </w:p>
    <w:p w14:paraId="13B8C853"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REFUFEE – protection visa – Afghanistan – Federal Circuit Court remittal – imputed political opinion – family links to the former government – particular social group – divorced men in Afghanistan – perceived Western affiliation – Taliban takeover of the country – state protection – decision under review remitted</w:t>
      </w:r>
    </w:p>
    <w:p w14:paraId="32E9DE5C" w14:textId="77777777" w:rsidR="001A4F6A" w:rsidRPr="001A4F6A" w:rsidRDefault="001A4F6A" w:rsidP="001A4F6A">
      <w:pPr>
        <w:spacing w:before="0" w:after="0" w:line="240" w:lineRule="auto"/>
        <w:rPr>
          <w:rFonts w:asciiTheme="minorBidi" w:hAnsiTheme="minorBidi" w:cstheme="minorBidi"/>
          <w:sz w:val="20"/>
          <w:szCs w:val="20"/>
        </w:rPr>
      </w:pPr>
    </w:p>
    <w:p w14:paraId="510450D4" w14:textId="77777777" w:rsidR="001A4F6A" w:rsidRPr="001A4F6A" w:rsidRDefault="000226F5" w:rsidP="001A4F6A">
      <w:pPr>
        <w:keepNext/>
        <w:rPr>
          <w:rFonts w:asciiTheme="minorBidi" w:hAnsiTheme="minorBidi" w:cstheme="minorBidi"/>
          <w:sz w:val="20"/>
          <w:szCs w:val="20"/>
        </w:rPr>
      </w:pPr>
      <w:hyperlink r:id="rId66" w:history="1">
        <w:r w:rsidR="001A4F6A" w:rsidRPr="001A4F6A">
          <w:rPr>
            <w:rStyle w:val="Hyperlink"/>
            <w:rFonts w:asciiTheme="minorBidi" w:hAnsiTheme="minorBidi" w:cstheme="minorBidi"/>
            <w:szCs w:val="20"/>
          </w:rPr>
          <w:t>2119079</w:t>
        </w:r>
      </w:hyperlink>
      <w:r w:rsidR="001A4F6A" w:rsidRPr="001A4F6A">
        <w:rPr>
          <w:rFonts w:asciiTheme="minorBidi" w:hAnsiTheme="minorBidi" w:cstheme="minorBidi"/>
          <w:sz w:val="20"/>
          <w:szCs w:val="20"/>
        </w:rPr>
        <w:t xml:space="preserve"> (Refugee) [2022] AATA 4889 (30 November 2022); M Bishop, Senior Member</w:t>
      </w:r>
    </w:p>
    <w:p w14:paraId="2D9DB3F4"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REFUGEE – protection visa – Ethiopia – member of particular social group – child of father with leprosy – social discrimination and violence and attacks and threats from husband’s family – fear of forced separation and loss of capacity to subsist – ethnicity – Amhara – delay in applying for protection – members of family unit – new claim for daughter on grounds of female genital mutilation – focus on major claim and socio-cultural unease at raising and discussing this issue – country information – lack of state protection and inability to relocate – significant deterioration of security situation – decision under review remitted</w:t>
      </w:r>
    </w:p>
    <w:p w14:paraId="160D5070" w14:textId="77777777" w:rsidR="001A4F6A" w:rsidRPr="001A4F6A" w:rsidRDefault="001A4F6A" w:rsidP="001A4F6A">
      <w:pPr>
        <w:spacing w:before="0" w:after="0" w:line="240" w:lineRule="auto"/>
        <w:rPr>
          <w:rFonts w:asciiTheme="minorBidi" w:hAnsiTheme="minorBidi" w:cstheme="minorBidi"/>
          <w:sz w:val="20"/>
          <w:szCs w:val="20"/>
        </w:rPr>
      </w:pPr>
    </w:p>
    <w:p w14:paraId="17D3A664" w14:textId="77777777" w:rsidR="001A4F6A" w:rsidRPr="001A4F6A" w:rsidRDefault="000226F5" w:rsidP="001A4F6A">
      <w:pPr>
        <w:keepNext/>
        <w:rPr>
          <w:rFonts w:asciiTheme="minorBidi" w:hAnsiTheme="minorBidi" w:cstheme="minorBidi"/>
          <w:sz w:val="20"/>
          <w:szCs w:val="20"/>
        </w:rPr>
      </w:pPr>
      <w:hyperlink r:id="rId67" w:history="1">
        <w:r w:rsidR="001A4F6A" w:rsidRPr="001A4F6A">
          <w:rPr>
            <w:rStyle w:val="Hyperlink"/>
            <w:rFonts w:asciiTheme="minorBidi" w:hAnsiTheme="minorBidi" w:cstheme="minorBidi"/>
            <w:szCs w:val="20"/>
          </w:rPr>
          <w:t>2203872</w:t>
        </w:r>
      </w:hyperlink>
      <w:r w:rsidR="001A4F6A" w:rsidRPr="001A4F6A">
        <w:rPr>
          <w:rFonts w:asciiTheme="minorBidi" w:hAnsiTheme="minorBidi" w:cstheme="minorBidi"/>
          <w:sz w:val="20"/>
          <w:szCs w:val="20"/>
        </w:rPr>
        <w:t xml:space="preserve"> (Refugee) [2022] AATA 5138 (8 December 2022); M McAdam, Member</w:t>
      </w:r>
    </w:p>
    <w:p w14:paraId="2DA30BAB"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REFUGEE – protection visa – South Korea – Federal Court remittal – compulsory military service obligations – conscientious objector – alternative service options – breach of overseas travel permission rules – laws of general application – particular social group – gay men in South Korea – discrimination, intimidation, violence, and isolation – decision under review remitted</w:t>
      </w:r>
    </w:p>
    <w:p w14:paraId="63036195" w14:textId="77777777" w:rsidR="001A4F6A" w:rsidRPr="001A4F6A" w:rsidRDefault="001A4F6A" w:rsidP="001A4F6A">
      <w:pPr>
        <w:spacing w:before="0" w:after="0" w:line="240" w:lineRule="auto"/>
        <w:rPr>
          <w:rFonts w:asciiTheme="minorBidi" w:hAnsiTheme="minorBidi" w:cstheme="minorBidi"/>
          <w:sz w:val="20"/>
          <w:szCs w:val="20"/>
        </w:rPr>
      </w:pPr>
    </w:p>
    <w:p w14:paraId="13C36F64" w14:textId="77777777" w:rsidR="001A4F6A" w:rsidRPr="001A4F6A" w:rsidRDefault="001A4F6A" w:rsidP="001A4F6A">
      <w:pPr>
        <w:pStyle w:val="Heading3"/>
        <w:rPr>
          <w:rFonts w:asciiTheme="minorBidi" w:hAnsiTheme="minorBidi" w:cstheme="minorBidi"/>
          <w:szCs w:val="24"/>
        </w:rPr>
      </w:pPr>
      <w:bookmarkStart w:id="48" w:name="_Toc131700175"/>
      <w:bookmarkStart w:id="49" w:name="_Toc132111537"/>
      <w:bookmarkStart w:id="50" w:name="_Toc132116256"/>
      <w:r w:rsidRPr="001A4F6A">
        <w:rPr>
          <w:rFonts w:asciiTheme="minorBidi" w:hAnsiTheme="minorBidi" w:cstheme="minorBidi"/>
          <w:szCs w:val="24"/>
        </w:rPr>
        <w:t>Social Security</w:t>
      </w:r>
      <w:bookmarkEnd w:id="48"/>
      <w:bookmarkEnd w:id="49"/>
      <w:bookmarkEnd w:id="50"/>
    </w:p>
    <w:p w14:paraId="4B951623" w14:textId="77777777" w:rsidR="001A4F6A" w:rsidRPr="001A4F6A" w:rsidRDefault="000226F5" w:rsidP="001A4F6A">
      <w:pPr>
        <w:keepNext/>
        <w:rPr>
          <w:rFonts w:asciiTheme="minorBidi" w:hAnsiTheme="minorBidi" w:cstheme="minorBidi"/>
          <w:sz w:val="20"/>
          <w:szCs w:val="20"/>
        </w:rPr>
      </w:pPr>
      <w:hyperlink r:id="rId68" w:history="1">
        <w:r w:rsidR="001A4F6A" w:rsidRPr="001A4F6A">
          <w:rPr>
            <w:rStyle w:val="Hyperlink"/>
            <w:rFonts w:asciiTheme="minorBidi" w:hAnsiTheme="minorBidi" w:cstheme="minorBidi"/>
            <w:szCs w:val="20"/>
          </w:rPr>
          <w:t>Aycha and Secretary, Department of Social Services</w:t>
        </w:r>
      </w:hyperlink>
      <w:r w:rsidR="001A4F6A" w:rsidRPr="001A4F6A">
        <w:rPr>
          <w:rFonts w:asciiTheme="minorBidi" w:hAnsiTheme="minorBidi" w:cstheme="minorBidi"/>
          <w:sz w:val="20"/>
          <w:szCs w:val="20"/>
        </w:rPr>
        <w:t xml:space="preserve"> (Social services second review) [2023] AATA 721 (6 April 2023); Dr S Fenwick, Senior Member</w:t>
      </w:r>
    </w:p>
    <w:p w14:paraId="317F0925"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SOCIAL SECURITY – Newstart allowance – Disability Support Pension – alleged overpayments – whether Applicant a member of a couple – reporting of income and assets – consideration of Islamic marriage and divorce – waiver or write-off of debt – decision affirmed</w:t>
      </w:r>
    </w:p>
    <w:p w14:paraId="718E8E68" w14:textId="77777777" w:rsidR="001A4F6A" w:rsidRPr="001A4F6A" w:rsidRDefault="001A4F6A" w:rsidP="001A4F6A">
      <w:pPr>
        <w:suppressAutoHyphens w:val="0"/>
        <w:spacing w:before="0" w:after="0" w:line="240" w:lineRule="auto"/>
        <w:rPr>
          <w:rFonts w:asciiTheme="minorBidi" w:hAnsiTheme="minorBidi" w:cstheme="minorBidi"/>
          <w:sz w:val="20"/>
          <w:szCs w:val="20"/>
        </w:rPr>
      </w:pPr>
      <w:r w:rsidRPr="001A4F6A">
        <w:rPr>
          <w:rFonts w:asciiTheme="minorBidi" w:hAnsiTheme="minorBidi" w:cstheme="minorBidi"/>
          <w:sz w:val="20"/>
          <w:szCs w:val="20"/>
        </w:rPr>
        <w:br w:type="page"/>
      </w:r>
    </w:p>
    <w:p w14:paraId="04FA0DF1" w14:textId="77777777" w:rsidR="001A4F6A" w:rsidRPr="001A4F6A" w:rsidRDefault="000226F5" w:rsidP="001A4F6A">
      <w:pPr>
        <w:keepNext/>
        <w:rPr>
          <w:rFonts w:asciiTheme="minorBidi" w:hAnsiTheme="minorBidi" w:cstheme="minorBidi"/>
          <w:sz w:val="20"/>
          <w:szCs w:val="20"/>
        </w:rPr>
      </w:pPr>
      <w:hyperlink r:id="rId69" w:history="1">
        <w:r w:rsidR="001A4F6A" w:rsidRPr="001A4F6A">
          <w:rPr>
            <w:rStyle w:val="Hyperlink"/>
            <w:rFonts w:asciiTheme="minorBidi" w:hAnsiTheme="minorBidi" w:cstheme="minorBidi"/>
            <w:szCs w:val="20"/>
          </w:rPr>
          <w:t>Bailey and Secretary, Department of Social Services</w:t>
        </w:r>
      </w:hyperlink>
      <w:r w:rsidR="001A4F6A" w:rsidRPr="001A4F6A">
        <w:rPr>
          <w:rFonts w:asciiTheme="minorBidi" w:hAnsiTheme="minorBidi" w:cstheme="minorBidi"/>
          <w:sz w:val="20"/>
          <w:szCs w:val="20"/>
        </w:rPr>
        <w:t xml:space="preserve"> (Social services second review) [2023] AATA 653 (31 March 2023); L Benjamin, Member</w:t>
      </w:r>
    </w:p>
    <w:p w14:paraId="07F5883B"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Disability Support Pension – Social Security Act – section 94 – chronic pain condition; decision under review set aside and substituted</w:t>
      </w:r>
    </w:p>
    <w:p w14:paraId="71780351" w14:textId="77777777" w:rsidR="001A4F6A" w:rsidRPr="001A4F6A" w:rsidRDefault="001A4F6A" w:rsidP="001A4F6A">
      <w:pPr>
        <w:spacing w:before="0" w:after="0" w:line="240" w:lineRule="auto"/>
        <w:rPr>
          <w:rFonts w:asciiTheme="minorBidi" w:hAnsiTheme="minorBidi" w:cstheme="minorBidi"/>
          <w:sz w:val="20"/>
          <w:szCs w:val="20"/>
        </w:rPr>
      </w:pPr>
    </w:p>
    <w:p w14:paraId="242429FF" w14:textId="77777777" w:rsidR="001A4F6A" w:rsidRPr="001A4F6A" w:rsidRDefault="000226F5" w:rsidP="001A4F6A">
      <w:pPr>
        <w:keepNext/>
        <w:rPr>
          <w:rFonts w:asciiTheme="minorBidi" w:hAnsiTheme="minorBidi" w:cstheme="minorBidi"/>
          <w:sz w:val="20"/>
          <w:szCs w:val="20"/>
        </w:rPr>
      </w:pPr>
      <w:hyperlink r:id="rId70" w:history="1">
        <w:r w:rsidR="001A4F6A" w:rsidRPr="001A4F6A">
          <w:rPr>
            <w:rStyle w:val="Hyperlink"/>
            <w:rFonts w:asciiTheme="minorBidi" w:hAnsiTheme="minorBidi" w:cstheme="minorBidi"/>
            <w:szCs w:val="20"/>
          </w:rPr>
          <w:t>BJFP and Secretary, Department of Social Services</w:t>
        </w:r>
      </w:hyperlink>
      <w:r w:rsidR="001A4F6A" w:rsidRPr="001A4F6A">
        <w:rPr>
          <w:rFonts w:asciiTheme="minorBidi" w:hAnsiTheme="minorBidi" w:cstheme="minorBidi"/>
          <w:sz w:val="20"/>
          <w:szCs w:val="20"/>
        </w:rPr>
        <w:t xml:space="preserve"> (Social services second review) [2023] AATA 514 (27 March 2023); R West, Member</w:t>
      </w:r>
    </w:p>
    <w:p w14:paraId="1A6BE0F3"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SOCIAL SECURITY – disability support pension – right ear sensorineural hearing loss, bilateral tinnitus and left ear hyperacusis – whether condition fully treated and stabilised in the qualification period – whether impairment attracts rating of 20 points or more under Impairment Tables – whether continuous inability to work – decision set aside and matter remitted for reconsideration with direction that Applicant qualifies for DSP</w:t>
      </w:r>
    </w:p>
    <w:p w14:paraId="37A17E6E" w14:textId="77777777" w:rsidR="001A4F6A" w:rsidRPr="001A4F6A" w:rsidRDefault="001A4F6A" w:rsidP="001A4F6A">
      <w:pPr>
        <w:spacing w:before="0" w:after="0" w:line="240" w:lineRule="auto"/>
        <w:rPr>
          <w:rFonts w:asciiTheme="minorBidi" w:hAnsiTheme="minorBidi" w:cstheme="minorBidi"/>
          <w:sz w:val="20"/>
          <w:szCs w:val="20"/>
        </w:rPr>
      </w:pPr>
    </w:p>
    <w:p w14:paraId="497C059F" w14:textId="77777777" w:rsidR="001A4F6A" w:rsidRPr="001A4F6A" w:rsidRDefault="000226F5" w:rsidP="001A4F6A">
      <w:pPr>
        <w:keepNext/>
        <w:rPr>
          <w:rFonts w:asciiTheme="minorBidi" w:hAnsiTheme="minorBidi" w:cstheme="minorBidi"/>
          <w:sz w:val="20"/>
          <w:szCs w:val="20"/>
        </w:rPr>
      </w:pPr>
      <w:hyperlink r:id="rId71" w:history="1">
        <w:r w:rsidR="001A4F6A" w:rsidRPr="001A4F6A">
          <w:rPr>
            <w:rStyle w:val="Hyperlink"/>
            <w:rFonts w:asciiTheme="minorBidi" w:hAnsiTheme="minorBidi" w:cstheme="minorBidi"/>
            <w:szCs w:val="20"/>
          </w:rPr>
          <w:t>Brenton and Secretary, Department of Social Services</w:t>
        </w:r>
      </w:hyperlink>
      <w:r w:rsidR="001A4F6A" w:rsidRPr="001A4F6A">
        <w:rPr>
          <w:rFonts w:asciiTheme="minorBidi" w:hAnsiTheme="minorBidi" w:cstheme="minorBidi"/>
          <w:sz w:val="20"/>
          <w:szCs w:val="20"/>
        </w:rPr>
        <w:t xml:space="preserve"> (Social services second review) [2023] AATA 662 (24 March 2023); B Cullen, Senior Member</w:t>
      </w:r>
    </w:p>
    <w:p w14:paraId="35F07F6D"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Family Tax Benefit – FTB – was there a change in the pattern and percentage of care of child – determination of percentage of care – decision under review varied</w:t>
      </w:r>
    </w:p>
    <w:p w14:paraId="66554A31" w14:textId="77777777" w:rsidR="001A4F6A" w:rsidRPr="001A4F6A" w:rsidRDefault="001A4F6A" w:rsidP="001A4F6A">
      <w:pPr>
        <w:spacing w:before="0" w:after="0" w:line="240" w:lineRule="auto"/>
        <w:rPr>
          <w:rFonts w:asciiTheme="minorBidi" w:hAnsiTheme="minorBidi" w:cstheme="minorBidi"/>
          <w:sz w:val="20"/>
          <w:szCs w:val="20"/>
        </w:rPr>
      </w:pPr>
    </w:p>
    <w:p w14:paraId="710C3295" w14:textId="77777777" w:rsidR="001A4F6A" w:rsidRPr="001A4F6A" w:rsidRDefault="000226F5" w:rsidP="001A4F6A">
      <w:pPr>
        <w:keepNext/>
        <w:rPr>
          <w:rFonts w:asciiTheme="minorBidi" w:hAnsiTheme="minorBidi" w:cstheme="minorBidi"/>
          <w:sz w:val="20"/>
          <w:szCs w:val="20"/>
        </w:rPr>
      </w:pPr>
      <w:hyperlink r:id="rId72" w:history="1">
        <w:r w:rsidR="001A4F6A" w:rsidRPr="001A4F6A">
          <w:rPr>
            <w:rStyle w:val="Hyperlink"/>
            <w:rFonts w:asciiTheme="minorBidi" w:hAnsiTheme="minorBidi" w:cstheme="minorBidi"/>
            <w:szCs w:val="20"/>
          </w:rPr>
          <w:t>Gilbertson and Secretary, Department of Social Services</w:t>
        </w:r>
      </w:hyperlink>
      <w:r w:rsidR="001A4F6A" w:rsidRPr="001A4F6A">
        <w:rPr>
          <w:rFonts w:asciiTheme="minorBidi" w:hAnsiTheme="minorBidi" w:cstheme="minorBidi"/>
          <w:sz w:val="20"/>
          <w:szCs w:val="20"/>
        </w:rPr>
        <w:t xml:space="preserve"> (Social services second review) [2023] AATA 718 (6 April 2023); K Millar, Senior Member</w:t>
      </w:r>
    </w:p>
    <w:p w14:paraId="7BFD76D6"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SOCIAL SECURITY – pensions, benefits and allowances – claim for Disability Support Pension rejected – whether applicant’s conditions were fully diagnosed, treated and stabilised during the qualification period – whether applicant’s conditions attracted an impairment rating of at least 20 points – decision under review affirmed</w:t>
      </w:r>
    </w:p>
    <w:p w14:paraId="45C4E18F" w14:textId="77777777" w:rsidR="001A4F6A" w:rsidRPr="001A4F6A" w:rsidRDefault="001A4F6A" w:rsidP="001A4F6A">
      <w:pPr>
        <w:spacing w:before="0" w:after="0" w:line="240" w:lineRule="auto"/>
        <w:rPr>
          <w:rFonts w:asciiTheme="minorBidi" w:hAnsiTheme="minorBidi" w:cstheme="minorBidi"/>
          <w:sz w:val="20"/>
          <w:szCs w:val="20"/>
        </w:rPr>
      </w:pPr>
    </w:p>
    <w:p w14:paraId="2D0E017E" w14:textId="77777777" w:rsidR="001A4F6A" w:rsidRPr="001A4F6A" w:rsidRDefault="000226F5" w:rsidP="001A4F6A">
      <w:pPr>
        <w:keepNext/>
        <w:rPr>
          <w:rFonts w:asciiTheme="minorBidi" w:hAnsiTheme="minorBidi" w:cstheme="minorBidi"/>
          <w:sz w:val="20"/>
          <w:szCs w:val="20"/>
        </w:rPr>
      </w:pPr>
      <w:hyperlink r:id="rId73" w:history="1">
        <w:r w:rsidR="001A4F6A" w:rsidRPr="001A4F6A">
          <w:rPr>
            <w:rStyle w:val="Hyperlink"/>
            <w:rFonts w:asciiTheme="minorBidi" w:hAnsiTheme="minorBidi" w:cstheme="minorBidi"/>
            <w:szCs w:val="20"/>
          </w:rPr>
          <w:t>GJCN and Secretary, Department of Social Services</w:t>
        </w:r>
      </w:hyperlink>
      <w:r w:rsidR="001A4F6A" w:rsidRPr="001A4F6A">
        <w:rPr>
          <w:rFonts w:asciiTheme="minorBidi" w:hAnsiTheme="minorBidi" w:cstheme="minorBidi"/>
          <w:sz w:val="20"/>
          <w:szCs w:val="20"/>
        </w:rPr>
        <w:t xml:space="preserve"> (Social services second review) [2023] AATA 495 (17 February 2023); A E Burke AO, Member</w:t>
      </w:r>
    </w:p>
    <w:p w14:paraId="0D5C10C0"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SOCIAL SECURITY – newstart allowance – disability support pension – whether application for disability support pension should have been deemed – decision not to exempt from activity test – decision to require activity agreement – reinstatement refused as application futile – decision affirmed</w:t>
      </w:r>
    </w:p>
    <w:p w14:paraId="1FFB3E4A" w14:textId="77777777" w:rsidR="001A4F6A" w:rsidRPr="001A4F6A" w:rsidRDefault="001A4F6A" w:rsidP="001A4F6A">
      <w:pPr>
        <w:spacing w:before="0" w:after="0" w:line="240" w:lineRule="auto"/>
        <w:rPr>
          <w:rFonts w:asciiTheme="minorBidi" w:hAnsiTheme="minorBidi" w:cstheme="minorBidi"/>
          <w:sz w:val="20"/>
          <w:szCs w:val="20"/>
        </w:rPr>
      </w:pPr>
    </w:p>
    <w:p w14:paraId="04915AA1" w14:textId="77777777" w:rsidR="001A4F6A" w:rsidRPr="001A4F6A" w:rsidRDefault="000226F5" w:rsidP="001A4F6A">
      <w:pPr>
        <w:keepNext/>
        <w:rPr>
          <w:rFonts w:asciiTheme="minorBidi" w:hAnsiTheme="minorBidi" w:cstheme="minorBidi"/>
          <w:sz w:val="20"/>
          <w:szCs w:val="20"/>
        </w:rPr>
      </w:pPr>
      <w:hyperlink r:id="rId74" w:history="1">
        <w:r w:rsidR="001A4F6A" w:rsidRPr="001A4F6A">
          <w:rPr>
            <w:rStyle w:val="Hyperlink"/>
            <w:rFonts w:asciiTheme="minorBidi" w:hAnsiTheme="minorBidi" w:cstheme="minorBidi"/>
            <w:szCs w:val="20"/>
          </w:rPr>
          <w:t>Oughton and Secretary, Department of Social Services</w:t>
        </w:r>
      </w:hyperlink>
      <w:r w:rsidR="001A4F6A" w:rsidRPr="001A4F6A">
        <w:rPr>
          <w:rFonts w:asciiTheme="minorBidi" w:hAnsiTheme="minorBidi" w:cstheme="minorBidi"/>
          <w:sz w:val="20"/>
          <w:szCs w:val="20"/>
        </w:rPr>
        <w:t xml:space="preserve"> (Social services second review) [2023] AATA 719 (6 April 2023); K Millar, Senior Member</w:t>
      </w:r>
    </w:p>
    <w:p w14:paraId="574E7960"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SOCIAL SECURITY – disability support pensions – claim for disability support pensions rejected – applicant meets 94(1) (a) (b) and (c) of the Social Security Act 1991 (Cth) – date of effect of decision – decision of the authorised review officer does not meet the requirements of s 138 of Social Security (Administration Act) 1991 (Cth) – date of effect provisions in the Social Security (Administration Act) 1991 (Cth) do not apply – date of effect is the date of claim – decision under review is set aside</w:t>
      </w:r>
    </w:p>
    <w:p w14:paraId="78933C20" w14:textId="77777777" w:rsidR="001A4F6A" w:rsidRPr="001A4F6A" w:rsidRDefault="001A4F6A" w:rsidP="001A4F6A">
      <w:pPr>
        <w:spacing w:before="0" w:after="0" w:line="240" w:lineRule="auto"/>
        <w:rPr>
          <w:rFonts w:asciiTheme="minorBidi" w:hAnsiTheme="minorBidi" w:cstheme="minorBidi"/>
          <w:sz w:val="20"/>
          <w:szCs w:val="20"/>
        </w:rPr>
      </w:pPr>
    </w:p>
    <w:p w14:paraId="4376992D" w14:textId="77777777" w:rsidR="001A4F6A" w:rsidRPr="001A4F6A" w:rsidRDefault="000226F5" w:rsidP="001A4F6A">
      <w:pPr>
        <w:keepNext/>
        <w:rPr>
          <w:rFonts w:asciiTheme="minorBidi" w:hAnsiTheme="minorBidi" w:cstheme="minorBidi"/>
          <w:sz w:val="20"/>
          <w:szCs w:val="20"/>
        </w:rPr>
      </w:pPr>
      <w:hyperlink r:id="rId75" w:history="1">
        <w:r w:rsidR="001A4F6A" w:rsidRPr="001A4F6A">
          <w:rPr>
            <w:rStyle w:val="Hyperlink"/>
            <w:rFonts w:asciiTheme="minorBidi" w:hAnsiTheme="minorBidi" w:cstheme="minorBidi"/>
            <w:szCs w:val="20"/>
          </w:rPr>
          <w:t>Peake and Secretary, Department of Social Services</w:t>
        </w:r>
      </w:hyperlink>
      <w:r w:rsidR="001A4F6A" w:rsidRPr="001A4F6A">
        <w:rPr>
          <w:rFonts w:asciiTheme="minorBidi" w:hAnsiTheme="minorBidi" w:cstheme="minorBidi"/>
          <w:sz w:val="20"/>
          <w:szCs w:val="20"/>
        </w:rPr>
        <w:t xml:space="preserve"> (Social services second review) [2023] AATA 645 (31 March 2023); J Rau SC, Senior Member</w:t>
      </w:r>
    </w:p>
    <w:p w14:paraId="37DF2F6F"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SOCIAL SECURITY – pensions, benefits and allowances – claim for Disability Support Pension rejected – whether applicant’s conditions were fully diagnosed, treated and stabilised during the qualification period – whether applicant’s conditions attracted an impairment rating of at least 20 points – decision under review is affirmed</w:t>
      </w:r>
    </w:p>
    <w:p w14:paraId="082B983C" w14:textId="77777777" w:rsidR="001A4F6A" w:rsidRPr="001A4F6A" w:rsidRDefault="001A4F6A" w:rsidP="001A4F6A">
      <w:pPr>
        <w:spacing w:before="0" w:after="0" w:line="240" w:lineRule="auto"/>
        <w:rPr>
          <w:rFonts w:asciiTheme="minorBidi" w:hAnsiTheme="minorBidi" w:cstheme="minorBidi"/>
          <w:sz w:val="20"/>
          <w:szCs w:val="20"/>
        </w:rPr>
      </w:pPr>
    </w:p>
    <w:p w14:paraId="0B7BE049" w14:textId="77777777" w:rsidR="001A4F6A" w:rsidRPr="001A4F6A" w:rsidRDefault="000226F5" w:rsidP="001A4F6A">
      <w:pPr>
        <w:keepNext/>
        <w:rPr>
          <w:rFonts w:asciiTheme="minorBidi" w:hAnsiTheme="minorBidi" w:cstheme="minorBidi"/>
          <w:sz w:val="20"/>
          <w:szCs w:val="20"/>
        </w:rPr>
      </w:pPr>
      <w:hyperlink r:id="rId76" w:history="1">
        <w:r w:rsidR="001A4F6A" w:rsidRPr="001A4F6A">
          <w:rPr>
            <w:rStyle w:val="Hyperlink"/>
            <w:rFonts w:asciiTheme="minorBidi" w:hAnsiTheme="minorBidi" w:cstheme="minorBidi"/>
            <w:szCs w:val="20"/>
          </w:rPr>
          <w:t>TBWY and Secretary, Department of Social Services</w:t>
        </w:r>
      </w:hyperlink>
      <w:r w:rsidR="001A4F6A" w:rsidRPr="001A4F6A">
        <w:rPr>
          <w:rFonts w:asciiTheme="minorBidi" w:hAnsiTheme="minorBidi" w:cstheme="minorBidi"/>
          <w:sz w:val="20"/>
          <w:szCs w:val="20"/>
        </w:rPr>
        <w:t xml:space="preserve"> (Social services second review) [2023] AATA 654 (27 March 2023); A McLean Williams, Member</w:t>
      </w:r>
    </w:p>
    <w:p w14:paraId="2A58039F"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SOCIAL SECURITY – Applicant Jobseeker Payment – Payment Cancelled – Review of Decision of SSCSD Member – Decision affirmed that of SDSS Delegate – Whether Applicant Payment should have been cancelled due to failure to comply with requirement – STEPS – Mutual Obligation Requirements – Voluntary Requirements – Compulsory Requirements – Reconnection requirement – Insufficient evidence to demonstrate reconnection – Applicant failure to comply with a Mutual Obligation Requirement – Jobseeker Payment correctly suspended – Does not satisfy exemption – Decision affirmed</w:t>
      </w:r>
    </w:p>
    <w:p w14:paraId="0D8FBFF5" w14:textId="77777777" w:rsidR="001A4F6A" w:rsidRPr="001A4F6A" w:rsidRDefault="001A4F6A" w:rsidP="001A4F6A">
      <w:pPr>
        <w:spacing w:before="0" w:after="0" w:line="240" w:lineRule="auto"/>
        <w:rPr>
          <w:rFonts w:asciiTheme="minorBidi" w:hAnsiTheme="minorBidi" w:cstheme="minorBidi"/>
          <w:sz w:val="20"/>
          <w:szCs w:val="20"/>
        </w:rPr>
      </w:pPr>
    </w:p>
    <w:p w14:paraId="5EC3E1A2" w14:textId="77777777" w:rsidR="001A4F6A" w:rsidRPr="001A4F6A" w:rsidRDefault="001A4F6A" w:rsidP="001A4F6A">
      <w:pPr>
        <w:pStyle w:val="Heading3"/>
        <w:rPr>
          <w:rFonts w:asciiTheme="minorBidi" w:hAnsiTheme="minorBidi" w:cstheme="minorBidi"/>
          <w:szCs w:val="24"/>
        </w:rPr>
      </w:pPr>
      <w:bookmarkStart w:id="51" w:name="_Toc131700176"/>
      <w:bookmarkStart w:id="52" w:name="_Toc132111538"/>
      <w:bookmarkStart w:id="53" w:name="_Toc132116257"/>
      <w:r w:rsidRPr="001A4F6A">
        <w:rPr>
          <w:rFonts w:asciiTheme="minorBidi" w:hAnsiTheme="minorBidi" w:cstheme="minorBidi"/>
          <w:szCs w:val="24"/>
        </w:rPr>
        <w:t>Taxation</w:t>
      </w:r>
      <w:bookmarkEnd w:id="51"/>
      <w:bookmarkEnd w:id="52"/>
      <w:bookmarkEnd w:id="53"/>
    </w:p>
    <w:p w14:paraId="1BB3F692" w14:textId="77777777" w:rsidR="001A4F6A" w:rsidRPr="001A4F6A" w:rsidRDefault="000226F5" w:rsidP="001A4F6A">
      <w:pPr>
        <w:keepNext/>
        <w:rPr>
          <w:rFonts w:asciiTheme="minorBidi" w:hAnsiTheme="minorBidi" w:cstheme="minorBidi"/>
          <w:sz w:val="20"/>
          <w:szCs w:val="20"/>
        </w:rPr>
      </w:pPr>
      <w:hyperlink r:id="rId77" w:history="1">
        <w:r w:rsidR="001A4F6A" w:rsidRPr="001A4F6A">
          <w:rPr>
            <w:rStyle w:val="Hyperlink"/>
            <w:rFonts w:asciiTheme="minorBidi" w:hAnsiTheme="minorBidi" w:cstheme="minorBidi"/>
            <w:szCs w:val="20"/>
          </w:rPr>
          <w:t>DQTB and Commissioner of Taxation</w:t>
        </w:r>
      </w:hyperlink>
      <w:r w:rsidR="001A4F6A" w:rsidRPr="001A4F6A">
        <w:rPr>
          <w:rFonts w:asciiTheme="minorBidi" w:hAnsiTheme="minorBidi" w:cstheme="minorBidi"/>
          <w:sz w:val="20"/>
          <w:szCs w:val="20"/>
        </w:rPr>
        <w:t xml:space="preserve"> (Taxation) [2023] AATA 515 (28 March 2023); R Olding, Senior Member</w:t>
      </w:r>
    </w:p>
    <w:p w14:paraId="6206F609"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TAXATION – INCOME TAX – where applicants provided agistment for stock owned by their related company – whether agistment activities constituted carrying on a business – consideration of indicia of a business – whether legal expenses related to claim against former employer deductible – whether legal expenses related to claim for future economic loss capital in nature – whether legal expenses related to claim for future expenses and past special damages of a private or domestic nature – whether amount of legal expenses related to past economic loss and interest on past economic loss proven – decision set aside and remitted for reconsideration with direction that legal expenses relating to past economic loss and interest on past economic loss are allowable deductions</w:t>
      </w:r>
    </w:p>
    <w:p w14:paraId="40199D8C"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TAXATION – ADMINISTRATIVE PENALTIES – whether shortfall due to recklessness or lack of reasonable care – whether penalty should be wholly or partly remitted – decision set aside and remitted for reconsideration</w:t>
      </w:r>
    </w:p>
    <w:p w14:paraId="31BDDB60" w14:textId="77777777" w:rsidR="001A4F6A" w:rsidRPr="001A4F6A" w:rsidRDefault="001A4F6A" w:rsidP="001A4F6A">
      <w:pPr>
        <w:spacing w:before="0" w:after="0" w:line="240" w:lineRule="auto"/>
        <w:rPr>
          <w:rFonts w:asciiTheme="minorBidi" w:hAnsiTheme="minorBidi" w:cstheme="minorBidi"/>
          <w:sz w:val="20"/>
          <w:szCs w:val="20"/>
        </w:rPr>
      </w:pPr>
    </w:p>
    <w:p w14:paraId="5B95D1B5" w14:textId="77777777" w:rsidR="001A4F6A" w:rsidRPr="001A4F6A" w:rsidRDefault="001A4F6A" w:rsidP="001A4F6A">
      <w:pPr>
        <w:suppressAutoHyphens w:val="0"/>
        <w:spacing w:before="0" w:after="0" w:line="240" w:lineRule="auto"/>
        <w:rPr>
          <w:rFonts w:asciiTheme="minorBidi" w:hAnsiTheme="minorBidi" w:cstheme="minorBidi"/>
          <w:b/>
          <w:color w:val="102652"/>
          <w:sz w:val="24"/>
          <w:szCs w:val="24"/>
          <w:lang w:eastAsia="en-AU"/>
        </w:rPr>
      </w:pPr>
      <w:bookmarkStart w:id="54" w:name="_Toc131700177"/>
      <w:r w:rsidRPr="001A4F6A">
        <w:rPr>
          <w:rFonts w:asciiTheme="minorBidi" w:hAnsiTheme="minorBidi" w:cstheme="minorBidi"/>
          <w:szCs w:val="24"/>
        </w:rPr>
        <w:br w:type="page"/>
      </w:r>
    </w:p>
    <w:p w14:paraId="1D9AF2CF" w14:textId="77777777" w:rsidR="001A4F6A" w:rsidRPr="001A4F6A" w:rsidRDefault="001A4F6A" w:rsidP="001A4F6A">
      <w:pPr>
        <w:pStyle w:val="Heading3"/>
        <w:rPr>
          <w:rFonts w:asciiTheme="minorBidi" w:hAnsiTheme="minorBidi" w:cstheme="minorBidi"/>
          <w:szCs w:val="24"/>
        </w:rPr>
      </w:pPr>
      <w:bookmarkStart w:id="55" w:name="_Toc132111539"/>
      <w:bookmarkStart w:id="56" w:name="_Toc132116258"/>
      <w:r w:rsidRPr="001A4F6A">
        <w:rPr>
          <w:rFonts w:asciiTheme="minorBidi" w:hAnsiTheme="minorBidi" w:cstheme="minorBidi"/>
          <w:szCs w:val="24"/>
        </w:rPr>
        <w:lastRenderedPageBreak/>
        <w:t>Veterans’ Affairs</w:t>
      </w:r>
      <w:bookmarkEnd w:id="54"/>
      <w:bookmarkEnd w:id="55"/>
      <w:bookmarkEnd w:id="56"/>
    </w:p>
    <w:p w14:paraId="5C61B1CF" w14:textId="77777777" w:rsidR="001A4F6A" w:rsidRPr="001A4F6A" w:rsidRDefault="000226F5" w:rsidP="001A4F6A">
      <w:pPr>
        <w:keepNext/>
        <w:rPr>
          <w:rFonts w:asciiTheme="minorBidi" w:hAnsiTheme="minorBidi" w:cstheme="minorBidi"/>
          <w:sz w:val="20"/>
          <w:szCs w:val="20"/>
        </w:rPr>
      </w:pPr>
      <w:hyperlink r:id="rId78" w:history="1">
        <w:r w:rsidR="001A4F6A" w:rsidRPr="001A4F6A">
          <w:rPr>
            <w:rStyle w:val="Hyperlink"/>
            <w:rFonts w:asciiTheme="minorBidi" w:hAnsiTheme="minorBidi" w:cstheme="minorBidi"/>
            <w:szCs w:val="20"/>
          </w:rPr>
          <w:t>Kuhn and Repatriation Commission</w:t>
        </w:r>
      </w:hyperlink>
      <w:r w:rsidR="001A4F6A" w:rsidRPr="001A4F6A">
        <w:rPr>
          <w:rFonts w:asciiTheme="minorBidi" w:hAnsiTheme="minorBidi" w:cstheme="minorBidi"/>
          <w:sz w:val="20"/>
          <w:szCs w:val="20"/>
        </w:rPr>
        <w:t xml:space="preserve"> (Veterans’ entitlements) [2023] AATA 536 (28 March 2023); J Sosso, Deputy President</w:t>
      </w:r>
    </w:p>
    <w:p w14:paraId="2AEF3E66" w14:textId="77777777" w:rsidR="001A4F6A" w:rsidRPr="001A4F6A" w:rsidRDefault="001A4F6A" w:rsidP="001A4F6A">
      <w:pPr>
        <w:rPr>
          <w:rFonts w:asciiTheme="minorBidi" w:hAnsiTheme="minorBidi" w:cstheme="minorBidi"/>
          <w:sz w:val="20"/>
          <w:szCs w:val="20"/>
        </w:rPr>
      </w:pPr>
      <w:r w:rsidRPr="001A4F6A">
        <w:rPr>
          <w:rFonts w:asciiTheme="minorBidi" w:hAnsiTheme="minorBidi" w:cstheme="minorBidi"/>
          <w:sz w:val="20"/>
          <w:szCs w:val="20"/>
        </w:rPr>
        <w:t>VETERANS’ ENTITLEMENTS — War widows’ pension — Operational service — Veteran killed while in a plane crash — Hypothesis that veteran’s service-caused PTSD contributed to plane crash — Standard of reasonable hypothesis applies — material pointing to a connection between PTSD and service— Hypothesis reasonable — Whether veteran’s death resulted from serious default or wilful act on his part — No evidence of a wilful act — Decision under review set aside and substituted</w:t>
      </w:r>
    </w:p>
    <w:p w14:paraId="37398D9F" w14:textId="77777777" w:rsidR="001A4F6A" w:rsidRDefault="001A4F6A" w:rsidP="001A4F6A">
      <w:pPr>
        <w:suppressAutoHyphens w:val="0"/>
        <w:spacing w:before="240" w:after="0" w:line="260" w:lineRule="exact"/>
        <w:jc w:val="both"/>
        <w:rPr>
          <w:rFonts w:asciiTheme="minorBidi" w:hAnsiTheme="minorBidi" w:cstheme="minorBidi"/>
          <w:sz w:val="20"/>
          <w:szCs w:val="20"/>
        </w:rPr>
      </w:pPr>
    </w:p>
    <w:p w14:paraId="35FAD9F0" w14:textId="77777777" w:rsidR="001A4F6A" w:rsidRPr="00B301E5" w:rsidRDefault="001A4F6A" w:rsidP="001A4F6A">
      <w:pPr>
        <w:suppressAutoHyphens w:val="0"/>
        <w:spacing w:before="240" w:after="0" w:line="260" w:lineRule="exact"/>
        <w:jc w:val="both"/>
        <w:rPr>
          <w:rFonts w:asciiTheme="minorBidi" w:hAnsiTheme="minorBidi" w:cstheme="minorBidi"/>
          <w:sz w:val="20"/>
          <w:szCs w:val="20"/>
        </w:rPr>
      </w:pPr>
    </w:p>
    <w:p w14:paraId="6FCD9578" w14:textId="77777777" w:rsidR="001A4F6A" w:rsidRDefault="001A4F6A" w:rsidP="00D52C38">
      <w:pPr>
        <w:suppressAutoHyphens w:val="0"/>
        <w:spacing w:before="200" w:after="0" w:line="260" w:lineRule="exact"/>
        <w:jc w:val="both"/>
        <w:rPr>
          <w:rFonts w:asciiTheme="minorBidi" w:hAnsiTheme="minorBidi" w:cstheme="minorBidi"/>
          <w:sz w:val="20"/>
          <w:szCs w:val="20"/>
        </w:rPr>
      </w:pPr>
    </w:p>
    <w:p w14:paraId="45B296F8" w14:textId="77777777" w:rsidR="001A4F6A" w:rsidRDefault="001A4F6A" w:rsidP="00D52C38">
      <w:pPr>
        <w:suppressAutoHyphens w:val="0"/>
        <w:spacing w:before="200" w:after="0" w:line="260" w:lineRule="exact"/>
        <w:jc w:val="both"/>
        <w:rPr>
          <w:rFonts w:asciiTheme="minorBidi" w:hAnsiTheme="minorBidi" w:cstheme="minorBidi"/>
          <w:sz w:val="20"/>
          <w:szCs w:val="20"/>
        </w:rPr>
      </w:pPr>
    </w:p>
    <w:p w14:paraId="621A3E25" w14:textId="77777777" w:rsidR="001A4F6A" w:rsidRDefault="001A4F6A" w:rsidP="00D52C38">
      <w:pPr>
        <w:suppressAutoHyphens w:val="0"/>
        <w:spacing w:before="200" w:after="0" w:line="260" w:lineRule="exact"/>
        <w:jc w:val="both"/>
        <w:rPr>
          <w:rFonts w:asciiTheme="minorBidi" w:hAnsiTheme="minorBidi" w:cstheme="minorBidi"/>
          <w:sz w:val="20"/>
          <w:szCs w:val="20"/>
        </w:rPr>
      </w:pPr>
    </w:p>
    <w:p w14:paraId="56BA1D15" w14:textId="77777777" w:rsidR="001A4F6A" w:rsidRDefault="001A4F6A" w:rsidP="00D52C38">
      <w:pPr>
        <w:suppressAutoHyphens w:val="0"/>
        <w:spacing w:before="200" w:after="0" w:line="260" w:lineRule="exact"/>
        <w:jc w:val="both"/>
        <w:rPr>
          <w:rFonts w:asciiTheme="minorBidi" w:hAnsiTheme="minorBidi" w:cstheme="minorBidi"/>
          <w:sz w:val="20"/>
          <w:szCs w:val="20"/>
        </w:rPr>
      </w:pPr>
    </w:p>
    <w:p w14:paraId="73F022A4" w14:textId="77777777" w:rsidR="001A4F6A" w:rsidRPr="0091322C" w:rsidRDefault="001A4F6A" w:rsidP="00D52C38">
      <w:pPr>
        <w:suppressAutoHyphens w:val="0"/>
        <w:spacing w:before="200" w:after="0" w:line="260" w:lineRule="exact"/>
        <w:jc w:val="both"/>
        <w:rPr>
          <w:rFonts w:asciiTheme="minorBidi" w:hAnsiTheme="minorBidi" w:cstheme="minorBidi"/>
          <w:sz w:val="20"/>
          <w:szCs w:val="20"/>
        </w:rPr>
      </w:pPr>
    </w:p>
    <w:bookmarkEnd w:id="9"/>
    <w:bookmarkEnd w:id="10"/>
    <w:bookmarkEnd w:id="11"/>
    <w:p w14:paraId="54D0F2CC" w14:textId="77777777" w:rsidR="00917455" w:rsidRPr="00F74D24" w:rsidRDefault="00917455" w:rsidP="00917455">
      <w:pPr>
        <w:rPr>
          <w:rFonts w:asciiTheme="minorBidi" w:hAnsiTheme="minorBidi" w:cstheme="minorBidi"/>
        </w:rPr>
      </w:pPr>
      <w:r w:rsidRPr="00F74D24">
        <w:rPr>
          <w:rFonts w:asciiTheme="minorBidi" w:hAnsiTheme="minorBidi" w:cstheme="minorBidi"/>
        </w:rPr>
        <w:t xml:space="preserve">  </w:t>
      </w:r>
    </w:p>
    <w:p w14:paraId="6EFF4C35" w14:textId="77777777" w:rsidR="00917455" w:rsidRPr="00F74D24" w:rsidRDefault="00917455" w:rsidP="00917455">
      <w:pPr>
        <w:pStyle w:val="Heading1"/>
        <w:rPr>
          <w:rFonts w:asciiTheme="minorBidi" w:hAnsiTheme="minorBidi" w:cstheme="minorBidi"/>
          <w:color w:val="192F55"/>
        </w:rPr>
      </w:pPr>
      <w:bookmarkStart w:id="57" w:name="_Toc480464767"/>
      <w:bookmarkStart w:id="58" w:name="_Toc132116259"/>
      <w:bookmarkEnd w:id="12"/>
      <w:bookmarkEnd w:id="13"/>
      <w:bookmarkEnd w:id="14"/>
      <w:bookmarkEnd w:id="15"/>
      <w:bookmarkEnd w:id="16"/>
      <w:bookmarkEnd w:id="17"/>
      <w:r w:rsidRPr="00F74D24">
        <w:rPr>
          <w:rFonts w:asciiTheme="minorBidi" w:hAnsiTheme="minorBidi" w:cstheme="minorBidi"/>
          <w:color w:val="192F55"/>
        </w:rPr>
        <w:lastRenderedPageBreak/>
        <w:t>Appeals</w:t>
      </w:r>
      <w:bookmarkEnd w:id="57"/>
      <w:bookmarkEnd w:id="58"/>
    </w:p>
    <w:p w14:paraId="531B6DC3" w14:textId="77777777" w:rsidR="00304441" w:rsidRPr="0091322C" w:rsidRDefault="00304441" w:rsidP="00304441">
      <w:pPr>
        <w:suppressAutoHyphens w:val="0"/>
        <w:spacing w:before="200" w:after="0" w:line="260" w:lineRule="exact"/>
        <w:jc w:val="both"/>
        <w:rPr>
          <w:rFonts w:asciiTheme="minorBidi" w:hAnsiTheme="minorBidi" w:cstheme="minorBidi"/>
          <w:sz w:val="20"/>
          <w:szCs w:val="20"/>
        </w:rPr>
      </w:pPr>
      <w:bookmarkStart w:id="59" w:name="_Toc333839757"/>
      <w:bookmarkStart w:id="60" w:name="_Toc343251418"/>
      <w:bookmarkStart w:id="61" w:name="_Toc480464768"/>
      <w:bookmarkStart w:id="62" w:name="_Toc333839758"/>
      <w:r w:rsidRPr="0091322C">
        <w:rPr>
          <w:rFonts w:asciiTheme="minorBidi" w:hAnsiTheme="minorBidi" w:cstheme="minorBidi"/>
          <w:sz w:val="20"/>
          <w:szCs w:val="20"/>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79" w:history="1">
        <w:r w:rsidRPr="0091322C">
          <w:rPr>
            <w:rStyle w:val="Hyperlink"/>
            <w:rFonts w:asciiTheme="minorBidi" w:hAnsiTheme="minorBidi" w:cstheme="minorBidi"/>
            <w:b w:val="0"/>
            <w:bCs/>
            <w:color w:val="106DB6"/>
            <w:szCs w:val="20"/>
          </w:rPr>
          <w:t>AustLII</w:t>
        </w:r>
      </w:hyperlink>
      <w:r w:rsidRPr="0091322C">
        <w:rPr>
          <w:rFonts w:asciiTheme="minorBidi" w:hAnsiTheme="minorBidi" w:cstheme="minorBidi"/>
          <w:sz w:val="20"/>
          <w:szCs w:val="20"/>
        </w:rPr>
        <w:t xml:space="preserve">.  Full copies of the decisions can be accessed through the hyperlinks provided below.  </w:t>
      </w:r>
    </w:p>
    <w:p w14:paraId="5E4EA9E1" w14:textId="77777777" w:rsidR="00917455" w:rsidRPr="00F74D24" w:rsidRDefault="00917455" w:rsidP="00917455">
      <w:pPr>
        <w:pStyle w:val="Heading3"/>
        <w:rPr>
          <w:rFonts w:asciiTheme="minorBidi" w:hAnsiTheme="minorBidi" w:cstheme="minorBidi"/>
        </w:rPr>
      </w:pPr>
      <w:bookmarkStart w:id="63" w:name="_Toc132116260"/>
      <w:r w:rsidRPr="00F74D24">
        <w:rPr>
          <w:rFonts w:asciiTheme="minorBidi" w:hAnsiTheme="minorBidi" w:cstheme="minorBidi"/>
        </w:rPr>
        <w:t>Appeals lodged</w:t>
      </w:r>
      <w:bookmarkEnd w:id="59"/>
      <w:bookmarkEnd w:id="60"/>
      <w:bookmarkEnd w:id="61"/>
      <w:bookmarkEnd w:id="63"/>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6634"/>
        <w:gridCol w:w="2410"/>
      </w:tblGrid>
      <w:tr w:rsidR="00917455" w:rsidRPr="002A2ECE" w14:paraId="7D190121" w14:textId="77777777" w:rsidTr="7FBFE82A">
        <w:trPr>
          <w:trHeight w:val="160"/>
        </w:trPr>
        <w:tc>
          <w:tcPr>
            <w:tcW w:w="6634" w:type="dxa"/>
            <w:tcMar>
              <w:top w:w="57" w:type="dxa"/>
              <w:left w:w="113" w:type="dxa"/>
              <w:bottom w:w="57" w:type="dxa"/>
              <w:right w:w="113" w:type="dxa"/>
            </w:tcMar>
            <w:vAlign w:val="center"/>
          </w:tcPr>
          <w:p w14:paraId="0AD806FD" w14:textId="77777777" w:rsidR="00917455" w:rsidRPr="0091322C" w:rsidRDefault="00917455" w:rsidP="000A6F6C">
            <w:pPr>
              <w:suppressAutoHyphens w:val="0"/>
              <w:spacing w:before="200" w:after="0" w:line="240" w:lineRule="auto"/>
              <w:rPr>
                <w:rFonts w:asciiTheme="minorBidi" w:hAnsiTheme="minorBidi" w:cstheme="minorBidi"/>
                <w:caps/>
                <w:sz w:val="20"/>
                <w:szCs w:val="20"/>
              </w:rPr>
            </w:pPr>
            <w:r w:rsidRPr="0091322C">
              <w:rPr>
                <w:rFonts w:asciiTheme="minorBidi" w:hAnsiTheme="minorBidi" w:cstheme="minorBidi"/>
                <w:caps/>
                <w:sz w:val="20"/>
                <w:szCs w:val="20"/>
              </w:rPr>
              <w:t>CASE NAME</w:t>
            </w:r>
          </w:p>
        </w:tc>
        <w:tc>
          <w:tcPr>
            <w:tcW w:w="2410" w:type="dxa"/>
            <w:tcMar>
              <w:top w:w="57" w:type="dxa"/>
              <w:left w:w="113" w:type="dxa"/>
              <w:bottom w:w="57" w:type="dxa"/>
              <w:right w:w="113" w:type="dxa"/>
            </w:tcMar>
            <w:vAlign w:val="center"/>
          </w:tcPr>
          <w:p w14:paraId="1C90E11E" w14:textId="77777777" w:rsidR="00917455" w:rsidRPr="0091322C" w:rsidRDefault="00917455" w:rsidP="000A6F6C">
            <w:pPr>
              <w:suppressAutoHyphens w:val="0"/>
              <w:spacing w:before="200" w:after="0" w:line="240" w:lineRule="auto"/>
              <w:rPr>
                <w:rFonts w:asciiTheme="minorBidi" w:hAnsiTheme="minorBidi" w:cstheme="minorBidi"/>
                <w:caps/>
                <w:sz w:val="20"/>
                <w:szCs w:val="20"/>
              </w:rPr>
            </w:pPr>
            <w:r w:rsidRPr="0091322C">
              <w:rPr>
                <w:rFonts w:asciiTheme="minorBidi" w:hAnsiTheme="minorBidi" w:cstheme="minorBidi"/>
                <w:caps/>
                <w:sz w:val="20"/>
                <w:szCs w:val="20"/>
              </w:rPr>
              <w:t>AAT reference</w:t>
            </w:r>
          </w:p>
        </w:tc>
      </w:tr>
      <w:tr w:rsidR="0005760B" w:rsidRPr="00F74D24" w14:paraId="7C647B77" w14:textId="77777777" w:rsidTr="7FBFE82A">
        <w:trPr>
          <w:trHeight w:val="450"/>
        </w:trPr>
        <w:tc>
          <w:tcPr>
            <w:tcW w:w="6634" w:type="dxa"/>
            <w:tcMar>
              <w:top w:w="57" w:type="dxa"/>
              <w:left w:w="113" w:type="dxa"/>
              <w:bottom w:w="57" w:type="dxa"/>
              <w:right w:w="113" w:type="dxa"/>
            </w:tcMar>
            <w:vAlign w:val="center"/>
          </w:tcPr>
          <w:p w14:paraId="6362200B" w14:textId="46A63733" w:rsidR="0005760B" w:rsidRPr="0091322C" w:rsidRDefault="0005760B" w:rsidP="0005760B">
            <w:pPr>
              <w:spacing w:before="0" w:after="0" w:line="260" w:lineRule="exact"/>
              <w:rPr>
                <w:rFonts w:asciiTheme="minorBidi" w:eastAsia="Calibri" w:hAnsiTheme="minorBidi" w:cstheme="minorBidi"/>
                <w:sz w:val="20"/>
                <w:szCs w:val="20"/>
              </w:rPr>
            </w:pPr>
            <w:r w:rsidRPr="00DF2580">
              <w:rPr>
                <w:rFonts w:asciiTheme="minorBidi" w:hAnsiTheme="minorBidi" w:cstheme="minorBidi"/>
                <w:b/>
                <w:bCs/>
                <w:sz w:val="20"/>
                <w:szCs w:val="20"/>
              </w:rPr>
              <w:t>Asare Appiah Johnson and Minister for Immigration, Citizenship, and Multicultural Affairs</w:t>
            </w:r>
          </w:p>
        </w:tc>
        <w:tc>
          <w:tcPr>
            <w:tcW w:w="2410" w:type="dxa"/>
            <w:tcMar>
              <w:top w:w="57" w:type="dxa"/>
              <w:left w:w="113" w:type="dxa"/>
              <w:bottom w:w="57" w:type="dxa"/>
              <w:right w:w="113" w:type="dxa"/>
            </w:tcMar>
            <w:vAlign w:val="center"/>
          </w:tcPr>
          <w:p w14:paraId="4E4B287B" w14:textId="32ADB038" w:rsidR="0005760B" w:rsidRPr="0091322C" w:rsidRDefault="000226F5" w:rsidP="0005760B">
            <w:pPr>
              <w:spacing w:before="0" w:after="0" w:line="260" w:lineRule="exact"/>
              <w:rPr>
                <w:rFonts w:asciiTheme="minorBidi" w:eastAsia="Calibri" w:hAnsiTheme="minorBidi" w:cstheme="minorBidi"/>
                <w:sz w:val="20"/>
                <w:szCs w:val="20"/>
              </w:rPr>
            </w:pPr>
            <w:hyperlink r:id="rId80" w:history="1">
              <w:r w:rsidR="0005760B" w:rsidRPr="00DD1D5B">
                <w:rPr>
                  <w:rStyle w:val="Hyperlink"/>
                  <w:rFonts w:asciiTheme="minorBidi" w:hAnsiTheme="minorBidi" w:cstheme="minorBidi"/>
                  <w:bCs/>
                  <w:szCs w:val="20"/>
                </w:rPr>
                <w:t>[2023] AATA 251</w:t>
              </w:r>
            </w:hyperlink>
          </w:p>
        </w:tc>
      </w:tr>
      <w:tr w:rsidR="005E7682" w:rsidRPr="002A2ECE" w14:paraId="628A5E0F" w14:textId="77777777" w:rsidTr="7FBFE82A">
        <w:trPr>
          <w:trHeight w:val="450"/>
        </w:trPr>
        <w:tc>
          <w:tcPr>
            <w:tcW w:w="6634" w:type="dxa"/>
            <w:tcMar>
              <w:top w:w="57" w:type="dxa"/>
              <w:left w:w="113" w:type="dxa"/>
              <w:bottom w:w="57" w:type="dxa"/>
              <w:right w:w="113" w:type="dxa"/>
            </w:tcMar>
            <w:vAlign w:val="center"/>
          </w:tcPr>
          <w:p w14:paraId="386FC37A" w14:textId="4393AE61" w:rsidR="005E7682" w:rsidRPr="0091322C" w:rsidRDefault="00C43F68" w:rsidP="00764BCB">
            <w:pPr>
              <w:suppressAutoHyphens w:val="0"/>
              <w:spacing w:before="0" w:after="0" w:line="260" w:lineRule="exact"/>
              <w:rPr>
                <w:rFonts w:asciiTheme="minorBidi" w:hAnsiTheme="minorBidi" w:cstheme="minorBidi"/>
                <w:b/>
                <w:sz w:val="20"/>
                <w:szCs w:val="20"/>
              </w:rPr>
            </w:pPr>
            <w:r w:rsidRPr="0091322C">
              <w:rPr>
                <w:rFonts w:asciiTheme="minorBidi" w:hAnsiTheme="minorBidi" w:cstheme="minorBidi"/>
                <w:b/>
                <w:sz w:val="20"/>
                <w:szCs w:val="20"/>
              </w:rPr>
              <w:t>Cortes and Minister for Immigration, Citizenship and Multicultural Affairs</w:t>
            </w:r>
          </w:p>
        </w:tc>
        <w:tc>
          <w:tcPr>
            <w:tcW w:w="2410" w:type="dxa"/>
            <w:tcMar>
              <w:top w:w="57" w:type="dxa"/>
              <w:left w:w="113" w:type="dxa"/>
              <w:bottom w:w="57" w:type="dxa"/>
              <w:right w:w="113" w:type="dxa"/>
            </w:tcMar>
            <w:vAlign w:val="center"/>
          </w:tcPr>
          <w:p w14:paraId="32AAEE72" w14:textId="4613C6E2" w:rsidR="005E7682" w:rsidRPr="0091322C" w:rsidRDefault="000226F5" w:rsidP="000A6F6C">
            <w:pPr>
              <w:suppressAutoHyphens w:val="0"/>
              <w:spacing w:before="0" w:after="0" w:line="260" w:lineRule="exact"/>
              <w:rPr>
                <w:rFonts w:asciiTheme="minorBidi" w:hAnsiTheme="minorBidi" w:cstheme="minorBidi"/>
                <w:b/>
                <w:bCs/>
                <w:color w:val="0070C0"/>
                <w:sz w:val="20"/>
                <w:szCs w:val="20"/>
                <w:u w:val="single"/>
              </w:rPr>
            </w:pPr>
            <w:hyperlink r:id="rId81">
              <w:r w:rsidR="00185244" w:rsidRPr="0091322C">
                <w:rPr>
                  <w:rFonts w:asciiTheme="minorBidi" w:hAnsiTheme="minorBidi" w:cstheme="minorBidi"/>
                  <w:b/>
                  <w:bCs/>
                  <w:color w:val="0070C0"/>
                  <w:sz w:val="20"/>
                  <w:szCs w:val="20"/>
                  <w:u w:val="single"/>
                </w:rPr>
                <w:t>[2023] AATA 284</w:t>
              </w:r>
            </w:hyperlink>
            <w:r w:rsidR="00185244" w:rsidRPr="0091322C">
              <w:rPr>
                <w:rFonts w:asciiTheme="minorBidi" w:hAnsiTheme="minorBidi" w:cstheme="minorBidi"/>
                <w:b/>
                <w:bCs/>
                <w:color w:val="0070C0"/>
                <w:sz w:val="20"/>
                <w:szCs w:val="20"/>
                <w:u w:val="single"/>
              </w:rPr>
              <w:t> </w:t>
            </w:r>
          </w:p>
        </w:tc>
      </w:tr>
      <w:tr w:rsidR="00917455" w:rsidRPr="002A2ECE" w14:paraId="1C760867" w14:textId="77777777" w:rsidTr="7FBFE82A">
        <w:trPr>
          <w:trHeight w:val="450"/>
        </w:trPr>
        <w:tc>
          <w:tcPr>
            <w:tcW w:w="6634" w:type="dxa"/>
            <w:tcMar>
              <w:top w:w="57" w:type="dxa"/>
              <w:left w:w="113" w:type="dxa"/>
              <w:bottom w:w="57" w:type="dxa"/>
              <w:right w:w="113" w:type="dxa"/>
            </w:tcMar>
            <w:vAlign w:val="center"/>
          </w:tcPr>
          <w:p w14:paraId="3A973190" w14:textId="2F035398" w:rsidR="00764BCB" w:rsidRPr="0091322C" w:rsidRDefault="00764BCB" w:rsidP="00764BCB">
            <w:pPr>
              <w:suppressAutoHyphens w:val="0"/>
              <w:spacing w:before="0" w:after="0" w:line="260" w:lineRule="exact"/>
              <w:rPr>
                <w:rFonts w:asciiTheme="minorBidi" w:hAnsiTheme="minorBidi" w:cstheme="minorBidi"/>
                <w:b/>
                <w:sz w:val="20"/>
                <w:szCs w:val="20"/>
              </w:rPr>
            </w:pPr>
            <w:r w:rsidRPr="0091322C">
              <w:rPr>
                <w:rFonts w:asciiTheme="minorBidi" w:hAnsiTheme="minorBidi" w:cstheme="minorBidi"/>
                <w:b/>
                <w:sz w:val="20"/>
                <w:szCs w:val="20"/>
              </w:rPr>
              <w:t>Molla and Minister for Immigration, Citizenship and</w:t>
            </w:r>
          </w:p>
          <w:p w14:paraId="434D48E6" w14:textId="09EA5087" w:rsidR="00917455" w:rsidRPr="0091322C" w:rsidRDefault="00764BCB" w:rsidP="00764BCB">
            <w:pPr>
              <w:suppressAutoHyphens w:val="0"/>
              <w:spacing w:before="0" w:after="0" w:line="260" w:lineRule="exact"/>
              <w:rPr>
                <w:rFonts w:asciiTheme="minorBidi" w:hAnsiTheme="minorBidi" w:cstheme="minorBidi"/>
                <w:b/>
                <w:sz w:val="20"/>
                <w:szCs w:val="20"/>
              </w:rPr>
            </w:pPr>
            <w:r w:rsidRPr="0091322C">
              <w:rPr>
                <w:rFonts w:asciiTheme="minorBidi" w:hAnsiTheme="minorBidi" w:cstheme="minorBidi"/>
                <w:b/>
                <w:sz w:val="20"/>
                <w:szCs w:val="20"/>
              </w:rPr>
              <w:t>Multicultural Affairs</w:t>
            </w:r>
          </w:p>
        </w:tc>
        <w:tc>
          <w:tcPr>
            <w:tcW w:w="2410" w:type="dxa"/>
            <w:tcMar>
              <w:top w:w="57" w:type="dxa"/>
              <w:left w:w="113" w:type="dxa"/>
              <w:bottom w:w="57" w:type="dxa"/>
              <w:right w:w="113" w:type="dxa"/>
            </w:tcMar>
            <w:vAlign w:val="center"/>
          </w:tcPr>
          <w:p w14:paraId="06F2676A" w14:textId="593027E8" w:rsidR="00917455" w:rsidRPr="0091322C" w:rsidRDefault="000226F5" w:rsidP="00275BF6">
            <w:pPr>
              <w:suppressAutoHyphens w:val="0"/>
              <w:spacing w:before="0" w:after="0" w:line="260" w:lineRule="exact"/>
              <w:rPr>
                <w:rFonts w:asciiTheme="minorBidi" w:hAnsiTheme="minorBidi" w:cstheme="minorBidi"/>
                <w:b/>
                <w:color w:val="0070C0"/>
                <w:sz w:val="20"/>
                <w:szCs w:val="20"/>
              </w:rPr>
            </w:pPr>
            <w:hyperlink r:id="rId82" w:tooltip="View Case" w:history="1">
              <w:r w:rsidR="00275BF6" w:rsidRPr="0091322C">
                <w:rPr>
                  <w:rStyle w:val="Hyperlink"/>
                  <w:rFonts w:asciiTheme="minorBidi" w:hAnsiTheme="minorBidi" w:cstheme="minorBidi"/>
                  <w:bCs/>
                  <w:szCs w:val="20"/>
                </w:rPr>
                <w:t>[2023] AATA 170</w:t>
              </w:r>
            </w:hyperlink>
            <w:r w:rsidR="00275BF6" w:rsidRPr="0091322C">
              <w:rPr>
                <w:rFonts w:asciiTheme="minorBidi" w:hAnsiTheme="minorBidi" w:cstheme="minorBidi"/>
                <w:b/>
                <w:bCs/>
                <w:color w:val="0070C0"/>
                <w:sz w:val="20"/>
                <w:szCs w:val="20"/>
              </w:rPr>
              <w:t> </w:t>
            </w:r>
          </w:p>
        </w:tc>
      </w:tr>
      <w:tr w:rsidR="00CB1F80" w:rsidRPr="002A2ECE" w14:paraId="5527E201" w14:textId="77777777" w:rsidTr="7FBFE82A">
        <w:trPr>
          <w:trHeight w:val="450"/>
        </w:trPr>
        <w:tc>
          <w:tcPr>
            <w:tcW w:w="6634" w:type="dxa"/>
            <w:tcMar>
              <w:top w:w="57" w:type="dxa"/>
              <w:left w:w="113" w:type="dxa"/>
              <w:bottom w:w="57" w:type="dxa"/>
              <w:right w:w="113" w:type="dxa"/>
            </w:tcMar>
            <w:vAlign w:val="center"/>
          </w:tcPr>
          <w:p w14:paraId="37D2FBB8" w14:textId="144932B6" w:rsidR="00CB1F80" w:rsidRPr="0091322C" w:rsidRDefault="00CB1F80" w:rsidP="00CB1F80">
            <w:pPr>
              <w:suppressAutoHyphens w:val="0"/>
              <w:spacing w:before="0" w:after="0" w:line="260" w:lineRule="exact"/>
              <w:rPr>
                <w:rFonts w:asciiTheme="minorBidi" w:hAnsiTheme="minorBidi" w:cstheme="minorBidi"/>
                <w:b/>
                <w:sz w:val="20"/>
                <w:szCs w:val="20"/>
              </w:rPr>
            </w:pPr>
            <w:r w:rsidRPr="0091322C">
              <w:rPr>
                <w:rFonts w:asciiTheme="minorBidi" w:hAnsiTheme="minorBidi" w:cstheme="minorBidi"/>
                <w:b/>
                <w:sz w:val="20"/>
                <w:szCs w:val="20"/>
              </w:rPr>
              <w:t>Nolutshungu and Minister for Immigration, Citizenship and Multicultural Affairs</w:t>
            </w:r>
          </w:p>
        </w:tc>
        <w:tc>
          <w:tcPr>
            <w:tcW w:w="2410" w:type="dxa"/>
            <w:tcMar>
              <w:top w:w="57" w:type="dxa"/>
              <w:left w:w="113" w:type="dxa"/>
              <w:bottom w:w="57" w:type="dxa"/>
              <w:right w:w="113" w:type="dxa"/>
            </w:tcMar>
            <w:vAlign w:val="center"/>
          </w:tcPr>
          <w:p w14:paraId="340F9730" w14:textId="572B2E4E" w:rsidR="00CB1F80" w:rsidRPr="0091322C" w:rsidRDefault="000226F5" w:rsidP="00CB1F80">
            <w:pPr>
              <w:suppressAutoHyphens w:val="0"/>
              <w:spacing w:before="0" w:after="0" w:line="260" w:lineRule="exact"/>
              <w:rPr>
                <w:rFonts w:asciiTheme="minorBidi" w:hAnsiTheme="minorBidi" w:cstheme="minorBidi"/>
                <w:sz w:val="20"/>
                <w:szCs w:val="20"/>
              </w:rPr>
            </w:pPr>
            <w:hyperlink r:id="rId83" w:history="1">
              <w:r w:rsidR="00CB1F80" w:rsidRPr="0091322C">
                <w:rPr>
                  <w:rStyle w:val="Hyperlink"/>
                  <w:rFonts w:asciiTheme="minorBidi" w:hAnsiTheme="minorBidi" w:cstheme="minorBidi"/>
                  <w:szCs w:val="20"/>
                </w:rPr>
                <w:t>[2023] AATA 265</w:t>
              </w:r>
            </w:hyperlink>
          </w:p>
        </w:tc>
      </w:tr>
      <w:tr w:rsidR="00CB1F80" w:rsidRPr="002A2ECE" w14:paraId="2A7849C8" w14:textId="77777777" w:rsidTr="7FBFE82A">
        <w:trPr>
          <w:trHeight w:val="450"/>
        </w:trPr>
        <w:tc>
          <w:tcPr>
            <w:tcW w:w="6634" w:type="dxa"/>
            <w:tcMar>
              <w:top w:w="57" w:type="dxa"/>
              <w:left w:w="113" w:type="dxa"/>
              <w:bottom w:w="57" w:type="dxa"/>
              <w:right w:w="113" w:type="dxa"/>
            </w:tcMar>
            <w:vAlign w:val="center"/>
          </w:tcPr>
          <w:p w14:paraId="26D2A816" w14:textId="1F8DE0BC" w:rsidR="00CB1F80" w:rsidRPr="0091322C" w:rsidRDefault="00CB1F80" w:rsidP="00CB1F80">
            <w:pPr>
              <w:suppressAutoHyphens w:val="0"/>
              <w:spacing w:before="0" w:after="0" w:line="260" w:lineRule="exact"/>
              <w:rPr>
                <w:rFonts w:asciiTheme="minorBidi" w:hAnsiTheme="minorBidi" w:cstheme="minorBidi"/>
                <w:b/>
                <w:sz w:val="20"/>
                <w:szCs w:val="20"/>
              </w:rPr>
            </w:pPr>
            <w:r w:rsidRPr="0091322C">
              <w:rPr>
                <w:rFonts w:asciiTheme="minorBidi" w:hAnsiTheme="minorBidi" w:cstheme="minorBidi"/>
                <w:b/>
                <w:sz w:val="20"/>
                <w:szCs w:val="20"/>
              </w:rPr>
              <w:t>Zafari and Minister for Immigration, Citizenship, and Multicultural Affairs</w:t>
            </w:r>
          </w:p>
        </w:tc>
        <w:tc>
          <w:tcPr>
            <w:tcW w:w="2410" w:type="dxa"/>
            <w:tcMar>
              <w:top w:w="57" w:type="dxa"/>
              <w:left w:w="113" w:type="dxa"/>
              <w:bottom w:w="57" w:type="dxa"/>
              <w:right w:w="113" w:type="dxa"/>
            </w:tcMar>
            <w:vAlign w:val="center"/>
          </w:tcPr>
          <w:p w14:paraId="7A870FDB" w14:textId="29969027" w:rsidR="00CB1F80" w:rsidRPr="0091322C" w:rsidRDefault="000226F5" w:rsidP="00CB1F80">
            <w:pPr>
              <w:suppressAutoHyphens w:val="0"/>
              <w:spacing w:before="0" w:after="0" w:line="260" w:lineRule="exact"/>
              <w:rPr>
                <w:rStyle w:val="Hyperlink"/>
                <w:rFonts w:asciiTheme="minorBidi" w:hAnsiTheme="minorBidi" w:cstheme="minorBidi"/>
                <w:bCs/>
                <w:szCs w:val="20"/>
              </w:rPr>
            </w:pPr>
            <w:hyperlink r:id="rId84" w:history="1">
              <w:r w:rsidR="00CB1F80" w:rsidRPr="0091322C">
                <w:rPr>
                  <w:rStyle w:val="Hyperlink"/>
                  <w:rFonts w:asciiTheme="minorBidi" w:hAnsiTheme="minorBidi" w:cstheme="minorBidi"/>
                  <w:bCs/>
                  <w:szCs w:val="20"/>
                </w:rPr>
                <w:t>[2023] AATA 337</w:t>
              </w:r>
            </w:hyperlink>
          </w:p>
        </w:tc>
      </w:tr>
    </w:tbl>
    <w:p w14:paraId="772D286A" w14:textId="77777777" w:rsidR="00917455" w:rsidRPr="00F74D24" w:rsidRDefault="00917455" w:rsidP="00917455">
      <w:pPr>
        <w:pStyle w:val="Heading3"/>
        <w:rPr>
          <w:rFonts w:asciiTheme="minorBidi" w:hAnsiTheme="minorBidi" w:cstheme="minorBidi"/>
        </w:rPr>
      </w:pPr>
      <w:bookmarkStart w:id="64" w:name="_Toc343251419"/>
      <w:bookmarkStart w:id="65" w:name="_Toc480464769"/>
      <w:bookmarkStart w:id="66" w:name="_Toc132116261"/>
      <w:r w:rsidRPr="00F74D24">
        <w:rPr>
          <w:rFonts w:asciiTheme="minorBidi" w:hAnsiTheme="minorBidi" w:cstheme="minorBidi"/>
        </w:rPr>
        <w:t>Appeals finalised</w:t>
      </w:r>
      <w:bookmarkEnd w:id="62"/>
      <w:bookmarkEnd w:id="64"/>
      <w:bookmarkEnd w:id="65"/>
      <w:bookmarkEnd w:id="66"/>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4224"/>
        <w:gridCol w:w="2410"/>
        <w:gridCol w:w="2410"/>
      </w:tblGrid>
      <w:tr w:rsidR="00917455" w:rsidRPr="002A2ECE" w14:paraId="0627CE31" w14:textId="77777777" w:rsidTr="66C31158">
        <w:trPr>
          <w:trHeight w:val="284"/>
        </w:trPr>
        <w:tc>
          <w:tcPr>
            <w:tcW w:w="4224" w:type="dxa"/>
            <w:tcMar>
              <w:top w:w="57" w:type="dxa"/>
              <w:left w:w="113" w:type="dxa"/>
              <w:bottom w:w="57" w:type="dxa"/>
              <w:right w:w="113" w:type="dxa"/>
            </w:tcMar>
            <w:vAlign w:val="center"/>
          </w:tcPr>
          <w:p w14:paraId="1A7451E9" w14:textId="77777777" w:rsidR="00917455" w:rsidRPr="00B25018" w:rsidRDefault="00917455" w:rsidP="000A6F6C">
            <w:pPr>
              <w:keepNext/>
              <w:suppressAutoHyphens w:val="0"/>
              <w:spacing w:before="200" w:after="0" w:line="240" w:lineRule="auto"/>
              <w:rPr>
                <w:rFonts w:asciiTheme="minorBidi" w:hAnsiTheme="minorBidi" w:cstheme="minorBidi"/>
                <w:caps/>
                <w:sz w:val="20"/>
                <w:szCs w:val="20"/>
              </w:rPr>
            </w:pPr>
            <w:r w:rsidRPr="00B25018">
              <w:rPr>
                <w:rFonts w:asciiTheme="minorBidi" w:hAnsiTheme="minorBidi" w:cstheme="minorBidi"/>
                <w:caps/>
                <w:sz w:val="20"/>
                <w:szCs w:val="20"/>
              </w:rPr>
              <w:t>CASE NAME</w:t>
            </w:r>
          </w:p>
        </w:tc>
        <w:tc>
          <w:tcPr>
            <w:tcW w:w="2410" w:type="dxa"/>
            <w:tcMar>
              <w:top w:w="57" w:type="dxa"/>
              <w:left w:w="113" w:type="dxa"/>
              <w:bottom w:w="57" w:type="dxa"/>
              <w:right w:w="113" w:type="dxa"/>
            </w:tcMar>
            <w:vAlign w:val="center"/>
          </w:tcPr>
          <w:p w14:paraId="7B772498" w14:textId="77777777" w:rsidR="00917455" w:rsidRPr="00B25018" w:rsidRDefault="00917455" w:rsidP="000A6F6C">
            <w:pPr>
              <w:keepNext/>
              <w:suppressAutoHyphens w:val="0"/>
              <w:spacing w:before="200" w:after="0" w:line="240" w:lineRule="auto"/>
              <w:rPr>
                <w:rFonts w:asciiTheme="minorBidi" w:hAnsiTheme="minorBidi" w:cstheme="minorBidi"/>
                <w:caps/>
                <w:sz w:val="20"/>
                <w:szCs w:val="20"/>
              </w:rPr>
            </w:pPr>
            <w:r w:rsidRPr="00B25018">
              <w:rPr>
                <w:rFonts w:asciiTheme="minorBidi" w:hAnsiTheme="minorBidi" w:cstheme="minorBidi"/>
                <w:caps/>
                <w:sz w:val="20"/>
                <w:szCs w:val="20"/>
              </w:rPr>
              <w:t>AAT reference</w:t>
            </w:r>
          </w:p>
        </w:tc>
        <w:tc>
          <w:tcPr>
            <w:tcW w:w="2410" w:type="dxa"/>
            <w:tcMar>
              <w:top w:w="57" w:type="dxa"/>
              <w:left w:w="113" w:type="dxa"/>
              <w:bottom w:w="57" w:type="dxa"/>
              <w:right w:w="113" w:type="dxa"/>
            </w:tcMar>
            <w:vAlign w:val="center"/>
          </w:tcPr>
          <w:p w14:paraId="24C3C9F7" w14:textId="77777777" w:rsidR="00917455" w:rsidRPr="00B25018" w:rsidRDefault="00917455" w:rsidP="000A6F6C">
            <w:pPr>
              <w:keepNext/>
              <w:suppressAutoHyphens w:val="0"/>
              <w:spacing w:before="200" w:after="0" w:line="240" w:lineRule="auto"/>
              <w:rPr>
                <w:rFonts w:asciiTheme="minorBidi" w:hAnsiTheme="minorBidi" w:cstheme="minorBidi"/>
                <w:caps/>
                <w:sz w:val="20"/>
                <w:szCs w:val="20"/>
              </w:rPr>
            </w:pPr>
            <w:r w:rsidRPr="00B25018">
              <w:rPr>
                <w:rFonts w:asciiTheme="minorBidi" w:hAnsiTheme="minorBidi" w:cstheme="minorBidi"/>
                <w:caps/>
                <w:sz w:val="20"/>
                <w:szCs w:val="20"/>
              </w:rPr>
              <w:t>court Reference</w:t>
            </w:r>
          </w:p>
        </w:tc>
      </w:tr>
      <w:tr w:rsidR="00802FB7" w:rsidRPr="002A2ECE" w14:paraId="60E8FCF6" w14:textId="77777777" w:rsidTr="66C31158">
        <w:trPr>
          <w:trHeight w:val="284"/>
        </w:trPr>
        <w:tc>
          <w:tcPr>
            <w:tcW w:w="4224" w:type="dxa"/>
            <w:tcMar>
              <w:top w:w="57" w:type="dxa"/>
              <w:left w:w="113" w:type="dxa"/>
              <w:bottom w:w="57" w:type="dxa"/>
              <w:right w:w="113" w:type="dxa"/>
            </w:tcMar>
            <w:vAlign w:val="center"/>
          </w:tcPr>
          <w:p w14:paraId="7F40D79D" w14:textId="075F5683" w:rsidR="00802FB7" w:rsidRPr="0091322C" w:rsidRDefault="00802FB7" w:rsidP="00802FB7">
            <w:pPr>
              <w:suppressAutoHyphens w:val="0"/>
              <w:spacing w:before="0" w:after="0" w:line="260" w:lineRule="exact"/>
              <w:rPr>
                <w:rFonts w:asciiTheme="minorBidi" w:hAnsiTheme="minorBidi" w:cstheme="minorBidi"/>
                <w:b/>
                <w:sz w:val="20"/>
                <w:szCs w:val="20"/>
                <w:highlight w:val="yellow"/>
              </w:rPr>
            </w:pPr>
            <w:r w:rsidRPr="0091322C">
              <w:rPr>
                <w:rFonts w:asciiTheme="minorBidi" w:hAnsiTheme="minorBidi" w:cstheme="minorBidi"/>
                <w:b/>
                <w:bCs/>
                <w:caps/>
                <w:sz w:val="20"/>
                <w:szCs w:val="20"/>
              </w:rPr>
              <w:t xml:space="preserve">HBMH </w:t>
            </w:r>
            <w:r w:rsidRPr="0091322C">
              <w:rPr>
                <w:rFonts w:asciiTheme="minorBidi" w:hAnsiTheme="minorBidi" w:cstheme="minorBidi"/>
                <w:b/>
                <w:bCs/>
                <w:sz w:val="20"/>
                <w:szCs w:val="20"/>
              </w:rPr>
              <w:t>v</w:t>
            </w:r>
            <w:r w:rsidRPr="0091322C">
              <w:rPr>
                <w:rFonts w:asciiTheme="minorBidi" w:hAnsiTheme="minorBidi" w:cstheme="minorBidi"/>
                <w:b/>
                <w:bCs/>
                <w:caps/>
                <w:sz w:val="20"/>
                <w:szCs w:val="20"/>
              </w:rPr>
              <w:t xml:space="preserve"> </w:t>
            </w:r>
            <w:r w:rsidRPr="0091322C">
              <w:rPr>
                <w:rFonts w:asciiTheme="minorBidi" w:hAnsiTheme="minorBidi" w:cstheme="minorBidi"/>
                <w:b/>
                <w:bCs/>
                <w:sz w:val="20"/>
                <w:szCs w:val="20"/>
              </w:rPr>
              <w:t>Minister for Immigration, Citizenship, Migrant Services and Multicultural Affairs</w:t>
            </w:r>
          </w:p>
        </w:tc>
        <w:tc>
          <w:tcPr>
            <w:tcW w:w="2410" w:type="dxa"/>
            <w:tcMar>
              <w:top w:w="57" w:type="dxa"/>
              <w:left w:w="113" w:type="dxa"/>
              <w:bottom w:w="57" w:type="dxa"/>
              <w:right w:w="113" w:type="dxa"/>
            </w:tcMar>
            <w:vAlign w:val="center"/>
          </w:tcPr>
          <w:p w14:paraId="759C9EA3" w14:textId="6F8698E8" w:rsidR="00802FB7" w:rsidRPr="0091322C" w:rsidRDefault="000226F5" w:rsidP="00802FB7">
            <w:pPr>
              <w:suppressAutoHyphens w:val="0"/>
              <w:spacing w:before="0" w:after="0" w:line="260" w:lineRule="exact"/>
              <w:rPr>
                <w:rFonts w:asciiTheme="minorBidi" w:hAnsiTheme="minorBidi" w:cstheme="minorBidi"/>
                <w:b/>
                <w:bCs/>
                <w:color w:val="0070C0"/>
                <w:sz w:val="20"/>
                <w:szCs w:val="20"/>
                <w:highlight w:val="yellow"/>
              </w:rPr>
            </w:pPr>
            <w:hyperlink r:id="rId85">
              <w:r w:rsidR="13634802" w:rsidRPr="0091322C">
                <w:rPr>
                  <w:rStyle w:val="Hyperlink"/>
                  <w:rFonts w:asciiTheme="minorBidi" w:hAnsiTheme="minorBidi" w:cstheme="minorBidi"/>
                  <w:caps/>
                  <w:szCs w:val="20"/>
                </w:rPr>
                <w:t>[2022] AATA 2825</w:t>
              </w:r>
            </w:hyperlink>
          </w:p>
        </w:tc>
        <w:tc>
          <w:tcPr>
            <w:tcW w:w="2410" w:type="dxa"/>
            <w:tcMar>
              <w:top w:w="57" w:type="dxa"/>
              <w:left w:w="113" w:type="dxa"/>
              <w:bottom w:w="57" w:type="dxa"/>
              <w:right w:w="113" w:type="dxa"/>
            </w:tcMar>
            <w:vAlign w:val="center"/>
          </w:tcPr>
          <w:p w14:paraId="147ED61E" w14:textId="19A4FAC3" w:rsidR="00802FB7" w:rsidRPr="0091322C" w:rsidRDefault="000226F5" w:rsidP="00802FB7">
            <w:pPr>
              <w:suppressAutoHyphens w:val="0"/>
              <w:spacing w:before="0" w:after="0" w:line="260" w:lineRule="exact"/>
              <w:rPr>
                <w:rFonts w:asciiTheme="minorBidi" w:hAnsiTheme="minorBidi" w:cstheme="minorBidi"/>
                <w:b/>
                <w:bCs/>
                <w:color w:val="0070C0"/>
                <w:sz w:val="20"/>
                <w:szCs w:val="20"/>
                <w:highlight w:val="yellow"/>
              </w:rPr>
            </w:pPr>
            <w:hyperlink r:id="rId86">
              <w:r w:rsidR="13634802" w:rsidRPr="0091322C">
                <w:rPr>
                  <w:rStyle w:val="Hyperlink"/>
                  <w:rFonts w:asciiTheme="minorBidi" w:hAnsiTheme="minorBidi" w:cstheme="minorBidi"/>
                  <w:szCs w:val="20"/>
                </w:rPr>
                <w:t>[2023] FCA 275</w:t>
              </w:r>
            </w:hyperlink>
          </w:p>
        </w:tc>
      </w:tr>
      <w:tr w:rsidR="00221D4D" w:rsidRPr="002A2ECE" w14:paraId="4B6D867E" w14:textId="77777777" w:rsidTr="66C31158">
        <w:trPr>
          <w:trHeight w:val="284"/>
        </w:trPr>
        <w:tc>
          <w:tcPr>
            <w:tcW w:w="4224" w:type="dxa"/>
            <w:tcMar>
              <w:top w:w="57" w:type="dxa"/>
              <w:left w:w="113" w:type="dxa"/>
              <w:bottom w:w="57" w:type="dxa"/>
              <w:right w:w="113" w:type="dxa"/>
            </w:tcMar>
            <w:vAlign w:val="center"/>
          </w:tcPr>
          <w:p w14:paraId="7C1375FA" w14:textId="2E4FD348" w:rsidR="00221D4D" w:rsidRPr="0091322C" w:rsidRDefault="00221D4D" w:rsidP="00221D4D">
            <w:pPr>
              <w:suppressAutoHyphens w:val="0"/>
              <w:spacing w:before="0" w:after="0" w:line="260" w:lineRule="exact"/>
              <w:rPr>
                <w:rFonts w:asciiTheme="minorBidi" w:hAnsiTheme="minorBidi" w:cstheme="minorBidi"/>
                <w:b/>
                <w:bCs/>
                <w:caps/>
                <w:sz w:val="20"/>
                <w:szCs w:val="20"/>
              </w:rPr>
            </w:pPr>
            <w:r w:rsidRPr="0091322C">
              <w:rPr>
                <w:rFonts w:asciiTheme="minorBidi" w:hAnsiTheme="minorBidi" w:cstheme="minorBidi"/>
                <w:b/>
                <w:bCs/>
                <w:sz w:val="20"/>
                <w:szCs w:val="20"/>
              </w:rPr>
              <w:t>Jama v Minister for Immigration, Citizenship, Migrant Services and Multicultural Affairs</w:t>
            </w:r>
          </w:p>
        </w:tc>
        <w:tc>
          <w:tcPr>
            <w:tcW w:w="2410" w:type="dxa"/>
            <w:tcMar>
              <w:top w:w="57" w:type="dxa"/>
              <w:left w:w="113" w:type="dxa"/>
              <w:bottom w:w="57" w:type="dxa"/>
              <w:right w:w="113" w:type="dxa"/>
            </w:tcMar>
            <w:vAlign w:val="center"/>
          </w:tcPr>
          <w:p w14:paraId="11A1EC43" w14:textId="47693BC9" w:rsidR="00221D4D" w:rsidRPr="0091322C" w:rsidRDefault="000226F5" w:rsidP="00221D4D">
            <w:pPr>
              <w:suppressAutoHyphens w:val="0"/>
              <w:spacing w:before="0" w:after="0" w:line="260" w:lineRule="exact"/>
              <w:rPr>
                <w:rFonts w:asciiTheme="minorBidi" w:hAnsiTheme="minorBidi" w:cstheme="minorBidi"/>
                <w:sz w:val="20"/>
                <w:szCs w:val="20"/>
              </w:rPr>
            </w:pPr>
            <w:hyperlink r:id="rId87">
              <w:r w:rsidR="62639A3B" w:rsidRPr="0091322C">
                <w:rPr>
                  <w:rStyle w:val="Hyperlink"/>
                  <w:rFonts w:asciiTheme="minorBidi" w:hAnsiTheme="minorBidi" w:cstheme="minorBidi"/>
                  <w:szCs w:val="20"/>
                </w:rPr>
                <w:t>[2021] AATA 134</w:t>
              </w:r>
            </w:hyperlink>
          </w:p>
        </w:tc>
        <w:tc>
          <w:tcPr>
            <w:tcW w:w="2410" w:type="dxa"/>
            <w:tcMar>
              <w:top w:w="57" w:type="dxa"/>
              <w:left w:w="113" w:type="dxa"/>
              <w:bottom w:w="57" w:type="dxa"/>
              <w:right w:w="113" w:type="dxa"/>
            </w:tcMar>
            <w:vAlign w:val="center"/>
          </w:tcPr>
          <w:p w14:paraId="0BF1844F" w14:textId="2B276490" w:rsidR="00221D4D" w:rsidRPr="0091322C" w:rsidRDefault="000226F5" w:rsidP="00221D4D">
            <w:pPr>
              <w:suppressAutoHyphens w:val="0"/>
              <w:spacing w:before="0" w:after="0" w:line="260" w:lineRule="exact"/>
              <w:rPr>
                <w:rFonts w:asciiTheme="minorBidi" w:hAnsiTheme="minorBidi" w:cstheme="minorBidi"/>
                <w:sz w:val="20"/>
                <w:szCs w:val="20"/>
              </w:rPr>
            </w:pPr>
            <w:hyperlink r:id="rId88">
              <w:r w:rsidR="62639A3B" w:rsidRPr="0091322C">
                <w:rPr>
                  <w:rStyle w:val="Hyperlink"/>
                  <w:rFonts w:asciiTheme="minorBidi" w:hAnsiTheme="minorBidi" w:cstheme="minorBidi"/>
                  <w:szCs w:val="20"/>
                </w:rPr>
                <w:t>[2023] FCA 263</w:t>
              </w:r>
            </w:hyperlink>
          </w:p>
        </w:tc>
      </w:tr>
      <w:tr w:rsidR="003B20C1" w:rsidRPr="0091322C" w14:paraId="6563FA5F" w14:textId="77777777" w:rsidTr="66C31158">
        <w:trPr>
          <w:trHeight w:val="284"/>
        </w:trPr>
        <w:tc>
          <w:tcPr>
            <w:tcW w:w="4224" w:type="dxa"/>
            <w:tcMar>
              <w:top w:w="57" w:type="dxa"/>
              <w:left w:w="113" w:type="dxa"/>
              <w:bottom w:w="57" w:type="dxa"/>
              <w:right w:w="113" w:type="dxa"/>
            </w:tcMar>
            <w:vAlign w:val="center"/>
          </w:tcPr>
          <w:p w14:paraId="7BCED96D" w14:textId="64B63A69" w:rsidR="003B20C1" w:rsidRPr="003B20C1" w:rsidRDefault="003B20C1" w:rsidP="003B20C1">
            <w:pPr>
              <w:spacing w:before="0" w:after="0" w:line="260" w:lineRule="exact"/>
              <w:rPr>
                <w:rFonts w:asciiTheme="minorBidi" w:eastAsia="Calibri" w:hAnsiTheme="minorBidi" w:cstheme="minorBidi"/>
                <w:sz w:val="20"/>
                <w:szCs w:val="20"/>
              </w:rPr>
            </w:pPr>
            <w:r w:rsidRPr="003B20C1">
              <w:rPr>
                <w:rFonts w:asciiTheme="minorBidi" w:hAnsiTheme="minorBidi" w:cstheme="minorBidi"/>
                <w:b/>
                <w:bCs/>
                <w:sz w:val="20"/>
                <w:szCs w:val="20"/>
              </w:rPr>
              <w:t>MQGT v Minister for Immigration, Citizenship and Multicultural Affairs</w:t>
            </w:r>
          </w:p>
        </w:tc>
        <w:tc>
          <w:tcPr>
            <w:tcW w:w="2410" w:type="dxa"/>
            <w:tcMar>
              <w:top w:w="57" w:type="dxa"/>
              <w:left w:w="113" w:type="dxa"/>
              <w:bottom w:w="57" w:type="dxa"/>
              <w:right w:w="113" w:type="dxa"/>
            </w:tcMar>
            <w:vAlign w:val="center"/>
          </w:tcPr>
          <w:p w14:paraId="3C7FC3DA" w14:textId="15C052E7" w:rsidR="003B20C1" w:rsidRPr="003B20C1" w:rsidRDefault="000226F5" w:rsidP="003B20C1">
            <w:pPr>
              <w:spacing w:line="260" w:lineRule="exact"/>
              <w:rPr>
                <w:rFonts w:asciiTheme="minorBidi" w:hAnsiTheme="minorBidi" w:cstheme="minorBidi"/>
                <w:b/>
                <w:bCs/>
                <w:color w:val="0070C0"/>
                <w:sz w:val="20"/>
                <w:szCs w:val="20"/>
                <w:u w:val="single"/>
              </w:rPr>
            </w:pPr>
            <w:hyperlink r:id="rId89" w:history="1">
              <w:r w:rsidR="003B20C1" w:rsidRPr="003B20C1">
                <w:rPr>
                  <w:rStyle w:val="Hyperlink"/>
                  <w:rFonts w:asciiTheme="minorBidi" w:hAnsiTheme="minorBidi" w:cstheme="minorBidi"/>
                  <w:bCs/>
                  <w:szCs w:val="20"/>
                </w:rPr>
                <w:t>[2022] AATA 3228</w:t>
              </w:r>
            </w:hyperlink>
          </w:p>
        </w:tc>
        <w:tc>
          <w:tcPr>
            <w:tcW w:w="2410" w:type="dxa"/>
            <w:tcMar>
              <w:top w:w="57" w:type="dxa"/>
              <w:left w:w="113" w:type="dxa"/>
              <w:bottom w:w="57" w:type="dxa"/>
              <w:right w:w="113" w:type="dxa"/>
            </w:tcMar>
            <w:vAlign w:val="center"/>
          </w:tcPr>
          <w:p w14:paraId="554EB1B5" w14:textId="3F6CA868" w:rsidR="003B20C1" w:rsidRPr="003B20C1" w:rsidRDefault="000226F5" w:rsidP="003B20C1">
            <w:pPr>
              <w:spacing w:line="260" w:lineRule="exact"/>
              <w:rPr>
                <w:rFonts w:asciiTheme="minorBidi" w:hAnsiTheme="minorBidi" w:cstheme="minorBidi"/>
                <w:b/>
                <w:bCs/>
                <w:color w:val="0070C0"/>
                <w:sz w:val="20"/>
                <w:szCs w:val="20"/>
                <w:u w:val="single"/>
              </w:rPr>
            </w:pPr>
            <w:hyperlink r:id="rId90" w:history="1">
              <w:r w:rsidR="003B20C1" w:rsidRPr="003B20C1">
                <w:rPr>
                  <w:rStyle w:val="Hyperlink"/>
                  <w:rFonts w:asciiTheme="minorBidi" w:hAnsiTheme="minorBidi" w:cstheme="minorBidi"/>
                  <w:bCs/>
                  <w:szCs w:val="20"/>
                </w:rPr>
                <w:t>[2023] FCA 291</w:t>
              </w:r>
            </w:hyperlink>
          </w:p>
        </w:tc>
      </w:tr>
      <w:tr w:rsidR="00240773" w:rsidRPr="0091322C" w14:paraId="747E4E4F" w14:textId="77777777" w:rsidTr="66C31158">
        <w:trPr>
          <w:trHeight w:val="284"/>
        </w:trPr>
        <w:tc>
          <w:tcPr>
            <w:tcW w:w="4224" w:type="dxa"/>
            <w:tcMar>
              <w:top w:w="57" w:type="dxa"/>
              <w:left w:w="113" w:type="dxa"/>
              <w:bottom w:w="57" w:type="dxa"/>
              <w:right w:w="113" w:type="dxa"/>
            </w:tcMar>
            <w:vAlign w:val="center"/>
          </w:tcPr>
          <w:p w14:paraId="2B487354" w14:textId="7C0B0833" w:rsidR="00240773" w:rsidRPr="00240773" w:rsidRDefault="00240773" w:rsidP="00240773">
            <w:pPr>
              <w:spacing w:before="0" w:after="0" w:line="260" w:lineRule="exact"/>
              <w:rPr>
                <w:rFonts w:asciiTheme="minorBidi" w:eastAsia="Calibri" w:hAnsiTheme="minorBidi" w:cstheme="minorBidi"/>
                <w:b/>
                <w:bCs/>
                <w:color w:val="000000" w:themeColor="text1"/>
                <w:sz w:val="20"/>
                <w:szCs w:val="20"/>
              </w:rPr>
            </w:pPr>
            <w:r w:rsidRPr="00240773">
              <w:rPr>
                <w:rFonts w:asciiTheme="minorBidi" w:hAnsiTheme="minorBidi" w:cstheme="minorBidi"/>
                <w:b/>
                <w:bCs/>
                <w:sz w:val="20"/>
                <w:szCs w:val="20"/>
              </w:rPr>
              <w:t>Okoh v Minister for Immigration, Citizenship and Multicultural Affairs</w:t>
            </w:r>
          </w:p>
        </w:tc>
        <w:tc>
          <w:tcPr>
            <w:tcW w:w="2410" w:type="dxa"/>
            <w:tcMar>
              <w:top w:w="57" w:type="dxa"/>
              <w:left w:w="113" w:type="dxa"/>
              <w:bottom w:w="57" w:type="dxa"/>
              <w:right w:w="113" w:type="dxa"/>
            </w:tcMar>
            <w:vAlign w:val="center"/>
          </w:tcPr>
          <w:p w14:paraId="157D242D" w14:textId="4E468A8E" w:rsidR="00240773" w:rsidRPr="00240773" w:rsidRDefault="000226F5" w:rsidP="00240773">
            <w:pPr>
              <w:spacing w:line="260" w:lineRule="exact"/>
              <w:rPr>
                <w:rFonts w:asciiTheme="minorBidi" w:hAnsiTheme="minorBidi" w:cstheme="minorBidi"/>
                <w:b/>
                <w:bCs/>
                <w:color w:val="0070C0"/>
                <w:sz w:val="20"/>
                <w:szCs w:val="20"/>
                <w:u w:val="single"/>
              </w:rPr>
            </w:pPr>
            <w:hyperlink r:id="rId91">
              <w:r w:rsidR="00240773" w:rsidRPr="00240773">
                <w:rPr>
                  <w:rStyle w:val="Hyperlink"/>
                  <w:rFonts w:asciiTheme="minorBidi" w:hAnsiTheme="minorBidi" w:cstheme="minorBidi"/>
                  <w:szCs w:val="20"/>
                </w:rPr>
                <w:t>[2021] AATA 1662</w:t>
              </w:r>
            </w:hyperlink>
          </w:p>
        </w:tc>
        <w:tc>
          <w:tcPr>
            <w:tcW w:w="2410" w:type="dxa"/>
            <w:tcMar>
              <w:top w:w="57" w:type="dxa"/>
              <w:left w:w="113" w:type="dxa"/>
              <w:bottom w:w="57" w:type="dxa"/>
              <w:right w:w="113" w:type="dxa"/>
            </w:tcMar>
            <w:vAlign w:val="center"/>
          </w:tcPr>
          <w:p w14:paraId="033E5783" w14:textId="77777777" w:rsidR="00240773" w:rsidRPr="00240773" w:rsidRDefault="000226F5" w:rsidP="00240773">
            <w:pPr>
              <w:spacing w:before="0" w:after="0"/>
              <w:rPr>
                <w:rFonts w:asciiTheme="minorBidi" w:hAnsiTheme="minorBidi" w:cstheme="minorBidi"/>
              </w:rPr>
            </w:pPr>
            <w:hyperlink r:id="rId92">
              <w:r w:rsidR="00240773" w:rsidRPr="00240773">
                <w:rPr>
                  <w:rStyle w:val="Hyperlink"/>
                  <w:rFonts w:asciiTheme="minorBidi" w:hAnsiTheme="minorBidi" w:cstheme="minorBidi"/>
                  <w:szCs w:val="20"/>
                </w:rPr>
                <w:t>[2023] FCAFC 53</w:t>
              </w:r>
            </w:hyperlink>
          </w:p>
          <w:p w14:paraId="7CE190D6" w14:textId="09AFDB9D" w:rsidR="00240773" w:rsidRPr="00240773" w:rsidRDefault="000226F5" w:rsidP="00240773">
            <w:pPr>
              <w:spacing w:before="0" w:after="0" w:line="260" w:lineRule="exact"/>
              <w:rPr>
                <w:rFonts w:asciiTheme="minorBidi" w:hAnsiTheme="minorBidi" w:cstheme="minorBidi"/>
                <w:b/>
                <w:bCs/>
                <w:color w:val="0070C0"/>
                <w:sz w:val="20"/>
                <w:szCs w:val="20"/>
                <w:u w:val="single"/>
              </w:rPr>
            </w:pPr>
            <w:hyperlink r:id="rId93">
              <w:r w:rsidR="00240773" w:rsidRPr="00240773">
                <w:rPr>
                  <w:rStyle w:val="Hyperlink"/>
                  <w:rFonts w:asciiTheme="minorBidi" w:hAnsiTheme="minorBidi" w:cstheme="minorBidi"/>
                  <w:szCs w:val="20"/>
                </w:rPr>
                <w:t>[2022] FCA 1011</w:t>
              </w:r>
            </w:hyperlink>
          </w:p>
        </w:tc>
      </w:tr>
      <w:tr w:rsidR="00BC6492" w:rsidRPr="0091322C" w14:paraId="00E6DCDA" w14:textId="77777777" w:rsidTr="66C31158">
        <w:trPr>
          <w:trHeight w:val="284"/>
        </w:trPr>
        <w:tc>
          <w:tcPr>
            <w:tcW w:w="4224" w:type="dxa"/>
            <w:tcMar>
              <w:top w:w="57" w:type="dxa"/>
              <w:left w:w="113" w:type="dxa"/>
              <w:bottom w:w="57" w:type="dxa"/>
              <w:right w:w="113" w:type="dxa"/>
            </w:tcMar>
            <w:vAlign w:val="center"/>
          </w:tcPr>
          <w:p w14:paraId="011B8188" w14:textId="471C5CDA" w:rsidR="00BC6492" w:rsidRPr="00BC6492" w:rsidRDefault="00BC6492" w:rsidP="00BC6492">
            <w:pPr>
              <w:suppressAutoHyphens w:val="0"/>
              <w:spacing w:before="0" w:after="0" w:line="260" w:lineRule="exact"/>
              <w:rPr>
                <w:rFonts w:asciiTheme="minorBidi" w:hAnsiTheme="minorBidi" w:cstheme="minorBidi"/>
                <w:b/>
                <w:bCs/>
                <w:sz w:val="20"/>
                <w:szCs w:val="20"/>
              </w:rPr>
            </w:pPr>
            <w:r w:rsidRPr="00BC6492">
              <w:rPr>
                <w:rFonts w:asciiTheme="minorBidi" w:hAnsiTheme="minorBidi" w:cstheme="minorBidi"/>
                <w:b/>
                <w:sz w:val="20"/>
                <w:szCs w:val="20"/>
              </w:rPr>
              <w:t>Singh v Minister for Immigration, Citizenship and Multicultural Affairs</w:t>
            </w:r>
          </w:p>
        </w:tc>
        <w:tc>
          <w:tcPr>
            <w:tcW w:w="2410" w:type="dxa"/>
            <w:tcMar>
              <w:top w:w="57" w:type="dxa"/>
              <w:left w:w="113" w:type="dxa"/>
              <w:bottom w:w="57" w:type="dxa"/>
              <w:right w:w="113" w:type="dxa"/>
            </w:tcMar>
            <w:vAlign w:val="center"/>
          </w:tcPr>
          <w:p w14:paraId="1744E9A5" w14:textId="243B26D1" w:rsidR="00BC6492" w:rsidRPr="00BC6492" w:rsidRDefault="000226F5" w:rsidP="00BC6492">
            <w:pPr>
              <w:suppressAutoHyphens w:val="0"/>
              <w:spacing w:before="0" w:after="0" w:line="260" w:lineRule="exact"/>
              <w:rPr>
                <w:rFonts w:asciiTheme="minorBidi" w:hAnsiTheme="minorBidi" w:cstheme="minorBidi"/>
                <w:sz w:val="20"/>
                <w:szCs w:val="20"/>
              </w:rPr>
            </w:pPr>
            <w:hyperlink r:id="rId94" w:history="1">
              <w:r w:rsidR="00BC6492" w:rsidRPr="00BC6492">
                <w:rPr>
                  <w:rStyle w:val="Hyperlink"/>
                  <w:rFonts w:asciiTheme="minorBidi" w:hAnsiTheme="minorBidi" w:cstheme="minorBidi"/>
                  <w:szCs w:val="20"/>
                </w:rPr>
                <w:t>[2022] AATA 264</w:t>
              </w:r>
            </w:hyperlink>
          </w:p>
        </w:tc>
        <w:tc>
          <w:tcPr>
            <w:tcW w:w="2410" w:type="dxa"/>
            <w:tcMar>
              <w:top w:w="57" w:type="dxa"/>
              <w:left w:w="113" w:type="dxa"/>
              <w:bottom w:w="57" w:type="dxa"/>
              <w:right w:w="113" w:type="dxa"/>
            </w:tcMar>
            <w:vAlign w:val="center"/>
          </w:tcPr>
          <w:p w14:paraId="7C4DF174" w14:textId="77777777" w:rsidR="00BC6492" w:rsidRPr="00BC6492" w:rsidRDefault="000226F5" w:rsidP="00BC6492">
            <w:pPr>
              <w:spacing w:before="0" w:after="0"/>
              <w:rPr>
                <w:rStyle w:val="Hyperlink"/>
                <w:rFonts w:asciiTheme="minorBidi" w:hAnsiTheme="minorBidi" w:cstheme="minorBidi"/>
                <w:bCs/>
                <w:szCs w:val="20"/>
              </w:rPr>
            </w:pPr>
            <w:hyperlink r:id="rId95" w:tooltip="View Case" w:history="1">
              <w:r w:rsidR="00BC6492" w:rsidRPr="00BC6492">
                <w:rPr>
                  <w:rStyle w:val="Hyperlink"/>
                  <w:rFonts w:asciiTheme="minorBidi" w:hAnsiTheme="minorBidi" w:cstheme="minorBidi"/>
                  <w:bCs/>
                  <w:szCs w:val="20"/>
                </w:rPr>
                <w:t>[2023] FCAFC 46</w:t>
              </w:r>
            </w:hyperlink>
          </w:p>
          <w:p w14:paraId="49C40B00" w14:textId="5534F69C" w:rsidR="00BC6492" w:rsidRPr="00BC6492" w:rsidRDefault="000226F5" w:rsidP="00BC6492">
            <w:pPr>
              <w:suppressAutoHyphens w:val="0"/>
              <w:spacing w:before="0" w:after="0" w:line="260" w:lineRule="exact"/>
              <w:rPr>
                <w:rFonts w:asciiTheme="minorBidi" w:hAnsiTheme="minorBidi" w:cstheme="minorBidi"/>
                <w:sz w:val="20"/>
                <w:szCs w:val="20"/>
              </w:rPr>
            </w:pPr>
            <w:hyperlink r:id="rId96" w:tooltip="View Case" w:history="1">
              <w:r w:rsidR="00BC6492" w:rsidRPr="00BC6492">
                <w:rPr>
                  <w:rStyle w:val="Hyperlink"/>
                  <w:rFonts w:asciiTheme="minorBidi" w:hAnsiTheme="minorBidi" w:cstheme="minorBidi"/>
                  <w:szCs w:val="20"/>
                </w:rPr>
                <w:t>[2022] FCA 1046</w:t>
              </w:r>
            </w:hyperlink>
          </w:p>
        </w:tc>
      </w:tr>
    </w:tbl>
    <w:p w14:paraId="653D4ED1" w14:textId="77777777" w:rsidR="00917455" w:rsidRPr="0091322C" w:rsidRDefault="00917455" w:rsidP="00917455">
      <w:pPr>
        <w:suppressAutoHyphens w:val="0"/>
        <w:spacing w:before="0" w:line="440" w:lineRule="atLeast"/>
        <w:rPr>
          <w:rFonts w:asciiTheme="minorBidi" w:hAnsiTheme="minorBidi" w:cstheme="minorBidi"/>
          <w:sz w:val="20"/>
          <w:szCs w:val="20"/>
        </w:rPr>
      </w:pPr>
    </w:p>
    <w:p w14:paraId="4189C00F" w14:textId="6C1F5375" w:rsidR="00917455" w:rsidRPr="0091322C" w:rsidRDefault="00917455" w:rsidP="00917455">
      <w:pPr>
        <w:suppressAutoHyphens w:val="0"/>
        <w:spacing w:before="0" w:line="440" w:lineRule="atLeast"/>
        <w:rPr>
          <w:rFonts w:asciiTheme="minorBidi" w:hAnsiTheme="minorBidi" w:cstheme="minorBidi"/>
          <w:sz w:val="20"/>
          <w:szCs w:val="20"/>
          <w:lang w:val="en" w:eastAsia="en-AU"/>
        </w:rPr>
      </w:pPr>
      <w:r w:rsidRPr="00F74D24">
        <w:rPr>
          <w:rFonts w:asciiTheme="minorBidi" w:hAnsiTheme="minorBidi" w:cstheme="minorBidi"/>
        </w:rPr>
        <w:br w:type="page"/>
      </w:r>
      <w:r w:rsidRPr="0091322C">
        <w:rPr>
          <w:rFonts w:asciiTheme="minorBidi" w:hAnsiTheme="minorBidi" w:cstheme="minorBidi"/>
          <w:sz w:val="20"/>
          <w:szCs w:val="20"/>
          <w:lang w:val="en" w:eastAsia="en-AU"/>
        </w:rPr>
        <w:lastRenderedPageBreak/>
        <w:t xml:space="preserve">© Commonwealth of Australia </w:t>
      </w:r>
      <w:r w:rsidR="00923730" w:rsidRPr="0091322C">
        <w:rPr>
          <w:rFonts w:asciiTheme="minorBidi" w:hAnsiTheme="minorBidi" w:cstheme="minorBidi"/>
          <w:sz w:val="20"/>
          <w:szCs w:val="20"/>
          <w:lang w:val="en" w:eastAsia="en-AU"/>
        </w:rPr>
        <w:t>202</w:t>
      </w:r>
      <w:r w:rsidR="000D634F" w:rsidRPr="0091322C">
        <w:rPr>
          <w:rFonts w:asciiTheme="minorBidi" w:hAnsiTheme="minorBidi" w:cstheme="minorBidi"/>
          <w:sz w:val="20"/>
          <w:szCs w:val="20"/>
          <w:lang w:val="en" w:eastAsia="en-AU"/>
        </w:rPr>
        <w:t>3</w:t>
      </w:r>
    </w:p>
    <w:p w14:paraId="5C99CA4D" w14:textId="0946F3C0" w:rsidR="00917455" w:rsidRPr="0091322C" w:rsidRDefault="008A28B0" w:rsidP="00917455">
      <w:pPr>
        <w:shd w:val="clear" w:color="auto" w:fill="F2F2F2"/>
        <w:suppressAutoHyphens w:val="0"/>
        <w:spacing w:before="200" w:after="270" w:line="270" w:lineRule="atLeast"/>
        <w:rPr>
          <w:rFonts w:asciiTheme="minorBidi" w:hAnsiTheme="minorBidi" w:cstheme="minorBidi"/>
          <w:sz w:val="20"/>
          <w:szCs w:val="20"/>
          <w:lang w:val="en" w:eastAsia="en-AU"/>
        </w:rPr>
      </w:pPr>
      <w:r w:rsidRPr="0091322C">
        <w:rPr>
          <w:rFonts w:asciiTheme="minorBidi" w:hAnsiTheme="minorBidi" w:cstheme="minorBidi"/>
          <w:noProof/>
          <w:color w:val="4374B7"/>
          <w:sz w:val="20"/>
          <w:szCs w:val="20"/>
          <w:lang w:eastAsia="en-AU"/>
        </w:rPr>
        <w:drawing>
          <wp:inline distT="0" distB="0" distL="0" distR="0" wp14:anchorId="724C3444" wp14:editId="3D4488F5">
            <wp:extent cx="840105" cy="295910"/>
            <wp:effectExtent l="0" t="0" r="0" b="0"/>
            <wp:docPr id="2" name="Picture 2" descr="Description: Description: Creative Commons License">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840105" cy="295910"/>
                    </a:xfrm>
                    <a:prstGeom prst="rect">
                      <a:avLst/>
                    </a:prstGeom>
                    <a:noFill/>
                    <a:ln>
                      <a:noFill/>
                    </a:ln>
                  </pic:spPr>
                </pic:pic>
              </a:graphicData>
            </a:graphic>
          </wp:inline>
        </w:drawing>
      </w:r>
      <w:r w:rsidR="00917455" w:rsidRPr="0091322C">
        <w:rPr>
          <w:rFonts w:asciiTheme="minorBidi" w:hAnsiTheme="minorBidi" w:cstheme="minorBidi"/>
          <w:sz w:val="20"/>
          <w:szCs w:val="20"/>
          <w:lang w:val="en" w:eastAsia="en-AU"/>
        </w:rPr>
        <w:br/>
        <w:t xml:space="preserve">With the exception of the Commonwealth Coat of Arms and any </w:t>
      </w:r>
      <w:r w:rsidR="000A50F9" w:rsidRPr="0091322C">
        <w:rPr>
          <w:rFonts w:asciiTheme="minorBidi" w:hAnsiTheme="minorBidi" w:cstheme="minorBidi"/>
          <w:sz w:val="20"/>
          <w:szCs w:val="20"/>
          <w:lang w:val="en" w:eastAsia="en-AU"/>
        </w:rPr>
        <w:t>third-party</w:t>
      </w:r>
      <w:r w:rsidR="00917455" w:rsidRPr="0091322C">
        <w:rPr>
          <w:rFonts w:asciiTheme="minorBidi" w:hAnsiTheme="minorBidi" w:cstheme="minorBidi"/>
          <w:sz w:val="20"/>
          <w:szCs w:val="20"/>
          <w:lang w:val="en" w:eastAsia="en-AU"/>
        </w:rPr>
        <w:t xml:space="preserve"> material, this work is licensed under a </w:t>
      </w:r>
      <w:hyperlink r:id="rId99" w:history="1">
        <w:r w:rsidR="00917455" w:rsidRPr="0091322C">
          <w:rPr>
            <w:rFonts w:asciiTheme="minorBidi" w:hAnsiTheme="minorBidi" w:cstheme="minorBidi"/>
            <w:color w:val="4374B7"/>
            <w:sz w:val="20"/>
            <w:szCs w:val="20"/>
            <w:u w:val="single"/>
            <w:lang w:val="en" w:eastAsia="en-AU"/>
          </w:rPr>
          <w:t>Creative Commons Attribution 3.0 Australia Licence</w:t>
        </w:r>
      </w:hyperlink>
      <w:r w:rsidR="00917455" w:rsidRPr="0091322C">
        <w:rPr>
          <w:rFonts w:asciiTheme="minorBidi" w:hAnsiTheme="minorBidi" w:cstheme="minorBidi"/>
          <w:sz w:val="20"/>
          <w:szCs w:val="20"/>
          <w:lang w:val="en" w:eastAsia="en-AU"/>
        </w:rPr>
        <w:t xml:space="preserve">.  Content from this publication should be attributed as: Administrative Appeals Tribunal, </w:t>
      </w:r>
      <w:r w:rsidR="00917455" w:rsidRPr="0091322C">
        <w:rPr>
          <w:rFonts w:asciiTheme="minorBidi" w:hAnsiTheme="minorBidi" w:cstheme="minorBidi"/>
          <w:i/>
          <w:sz w:val="20"/>
          <w:szCs w:val="20"/>
          <w:lang w:val="en" w:eastAsia="en-AU"/>
        </w:rPr>
        <w:t>AAT Bulletin</w:t>
      </w:r>
      <w:r w:rsidR="00917455" w:rsidRPr="0091322C">
        <w:rPr>
          <w:rFonts w:asciiTheme="minorBidi" w:hAnsiTheme="minorBidi" w:cstheme="minorBidi"/>
          <w:sz w:val="20"/>
          <w:szCs w:val="20"/>
          <w:lang w:val="en" w:eastAsia="en-AU"/>
        </w:rPr>
        <w:t>.</w:t>
      </w:r>
    </w:p>
    <w:p w14:paraId="12F2D76C" w14:textId="77777777" w:rsidR="00917455" w:rsidRPr="0091322C" w:rsidRDefault="00917455" w:rsidP="00917455">
      <w:pPr>
        <w:shd w:val="clear" w:color="auto" w:fill="F5F5F5"/>
        <w:suppressAutoHyphens w:val="0"/>
        <w:spacing w:before="200" w:after="270" w:line="270" w:lineRule="atLeast"/>
        <w:textAlignment w:val="center"/>
        <w:rPr>
          <w:rFonts w:asciiTheme="minorBidi" w:hAnsiTheme="minorBidi" w:cstheme="minorBidi"/>
          <w:color w:val="000000"/>
          <w:sz w:val="20"/>
          <w:szCs w:val="20"/>
          <w:lang w:val="en" w:eastAsia="en-AU"/>
        </w:rPr>
      </w:pPr>
      <w:r w:rsidRPr="0091322C">
        <w:rPr>
          <w:rFonts w:asciiTheme="minorBidi" w:hAnsiTheme="minorBidi" w:cstheme="minorBidi"/>
          <w:color w:val="000000"/>
          <w:sz w:val="20"/>
          <w:szCs w:val="20"/>
          <w:lang w:val="en" w:eastAsia="en-AU"/>
        </w:rPr>
        <w:t>To the extent that copyright subsists in third party material, it remains with the original owner and permission may be required to reuse the material.</w:t>
      </w:r>
    </w:p>
    <w:p w14:paraId="093F0FD9" w14:textId="77777777" w:rsidR="00917455" w:rsidRPr="0091322C" w:rsidRDefault="00917455" w:rsidP="00917455">
      <w:pPr>
        <w:shd w:val="clear" w:color="auto" w:fill="F2F2F2"/>
        <w:suppressAutoHyphens w:val="0"/>
        <w:spacing w:before="200" w:after="270" w:line="270" w:lineRule="atLeast"/>
        <w:rPr>
          <w:rFonts w:asciiTheme="minorBidi" w:hAnsiTheme="minorBidi" w:cstheme="minorBidi"/>
          <w:sz w:val="20"/>
          <w:szCs w:val="20"/>
          <w:lang w:val="en" w:eastAsia="en-AU"/>
        </w:rPr>
      </w:pPr>
      <w:r w:rsidRPr="0091322C">
        <w:rPr>
          <w:rFonts w:asciiTheme="minorBidi" w:hAnsiTheme="minorBidi" w:cstheme="minorBidi"/>
          <w:sz w:val="20"/>
          <w:szCs w:val="20"/>
          <w:lang w:val="en" w:eastAsia="en-AU"/>
        </w:rPr>
        <w:t>The terms under which the Coat of Arms can be used are detailed on the following website:</w:t>
      </w:r>
      <w:r w:rsidR="00CA20E7" w:rsidRPr="0091322C">
        <w:rPr>
          <w:rFonts w:asciiTheme="minorBidi" w:hAnsiTheme="minorBidi" w:cstheme="minorBidi"/>
          <w:sz w:val="20"/>
          <w:szCs w:val="20"/>
        </w:rPr>
        <w:t xml:space="preserve"> </w:t>
      </w:r>
      <w:hyperlink r:id="rId100" w:history="1">
        <w:r w:rsidR="00923730" w:rsidRPr="0091322C">
          <w:rPr>
            <w:rStyle w:val="Hyperlink"/>
            <w:rFonts w:asciiTheme="minorBidi" w:hAnsiTheme="minorBidi" w:cstheme="minorBidi"/>
            <w:szCs w:val="20"/>
          </w:rPr>
          <w:t>https://www.pmc.gov.au/government/commonwealth-coat-arms</w:t>
        </w:r>
      </w:hyperlink>
      <w:r w:rsidRPr="0091322C">
        <w:rPr>
          <w:rFonts w:asciiTheme="minorBidi" w:hAnsiTheme="minorBidi" w:cstheme="minorBidi"/>
          <w:sz w:val="20"/>
          <w:szCs w:val="20"/>
          <w:lang w:val="en" w:eastAsia="en-AU"/>
        </w:rPr>
        <w:t xml:space="preserve">. </w:t>
      </w:r>
    </w:p>
    <w:p w14:paraId="534FA17E" w14:textId="77777777" w:rsidR="00917455" w:rsidRPr="0091322C" w:rsidRDefault="00917455" w:rsidP="00917455">
      <w:pPr>
        <w:shd w:val="clear" w:color="auto" w:fill="F2F2F2"/>
        <w:suppressAutoHyphens w:val="0"/>
        <w:spacing w:before="200" w:after="270" w:line="270" w:lineRule="atLeast"/>
        <w:rPr>
          <w:rFonts w:asciiTheme="minorBidi" w:hAnsiTheme="minorBidi" w:cstheme="minorBidi"/>
          <w:sz w:val="20"/>
          <w:szCs w:val="20"/>
          <w:lang w:val="en" w:eastAsia="en-AU"/>
        </w:rPr>
      </w:pPr>
      <w:r w:rsidRPr="0091322C">
        <w:rPr>
          <w:rFonts w:asciiTheme="minorBidi" w:hAnsiTheme="minorBidi" w:cstheme="minorBidi"/>
          <w:sz w:val="20"/>
          <w:szCs w:val="20"/>
          <w:lang w:val="en" w:eastAsia="en-AU"/>
        </w:rPr>
        <w:t xml:space="preserve">Enquiries regarding the licence are welcome at </w:t>
      </w:r>
      <w:hyperlink r:id="rId101" w:history="1">
        <w:r w:rsidRPr="0091322C">
          <w:rPr>
            <w:rFonts w:asciiTheme="minorBidi" w:hAnsiTheme="minorBidi" w:cstheme="minorBidi"/>
            <w:b/>
            <w:bCs/>
            <w:color w:val="106DB6"/>
            <w:sz w:val="20"/>
            <w:szCs w:val="20"/>
            <w:u w:val="single"/>
            <w:lang w:val="en" w:eastAsia="en-AU"/>
          </w:rPr>
          <w:t>aatweb@aat.gov.au</w:t>
        </w:r>
      </w:hyperlink>
      <w:r w:rsidRPr="0091322C">
        <w:rPr>
          <w:rFonts w:asciiTheme="minorBidi" w:hAnsiTheme="minorBidi" w:cstheme="minorBidi"/>
          <w:sz w:val="20"/>
          <w:szCs w:val="20"/>
          <w:lang w:val="en" w:eastAsia="en-AU"/>
        </w:rPr>
        <w:t xml:space="preserve">. </w:t>
      </w:r>
    </w:p>
    <w:p w14:paraId="30F33850" w14:textId="77777777" w:rsidR="00917455" w:rsidRPr="0091322C" w:rsidRDefault="00917455" w:rsidP="00917455">
      <w:pPr>
        <w:shd w:val="clear" w:color="auto" w:fill="F2F2F2"/>
        <w:suppressAutoHyphens w:val="0"/>
        <w:spacing w:before="200" w:after="270" w:line="270" w:lineRule="atLeast"/>
        <w:rPr>
          <w:rFonts w:asciiTheme="minorBidi" w:hAnsiTheme="minorBidi" w:cstheme="minorBidi"/>
          <w:sz w:val="20"/>
          <w:szCs w:val="20"/>
          <w:lang w:val="en" w:eastAsia="en-AU"/>
        </w:rPr>
      </w:pPr>
      <w:r w:rsidRPr="0091322C">
        <w:rPr>
          <w:rFonts w:asciiTheme="minorBidi" w:hAnsiTheme="minorBidi" w:cstheme="minorBidi"/>
          <w:sz w:val="20"/>
          <w:szCs w:val="20"/>
          <w:lang w:val="en" w:eastAsia="en-AU"/>
        </w:rPr>
        <w:t xml:space="preserve">This licence is limited to the </w:t>
      </w:r>
      <w:r w:rsidRPr="0091322C">
        <w:rPr>
          <w:rFonts w:asciiTheme="minorBidi" w:hAnsiTheme="minorBidi" w:cstheme="minorBidi"/>
          <w:i/>
          <w:sz w:val="20"/>
          <w:szCs w:val="20"/>
          <w:lang w:val="en" w:eastAsia="en-AU"/>
        </w:rPr>
        <w:t xml:space="preserve">AAT Bulletin </w:t>
      </w:r>
      <w:r w:rsidRPr="0091322C">
        <w:rPr>
          <w:rFonts w:asciiTheme="minorBidi" w:hAnsiTheme="minorBidi" w:cstheme="minorBidi"/>
          <w:sz w:val="20"/>
          <w:szCs w:val="20"/>
          <w:lang w:val="en" w:eastAsia="en-AU"/>
        </w:rPr>
        <w:t xml:space="preserve">and does not extend to the full text of AAT decisions.  Separate licence terms for AAT decisions can be found on </w:t>
      </w:r>
      <w:hyperlink r:id="rId102" w:history="1">
        <w:r w:rsidRPr="0091322C">
          <w:rPr>
            <w:rFonts w:asciiTheme="minorBidi" w:hAnsiTheme="minorBidi" w:cstheme="minorBidi"/>
            <w:b/>
            <w:bCs/>
            <w:color w:val="106DB6"/>
            <w:sz w:val="20"/>
            <w:szCs w:val="20"/>
            <w:u w:val="single"/>
            <w:lang w:val="en" w:eastAsia="en-AU"/>
          </w:rPr>
          <w:t>AustLII</w:t>
        </w:r>
      </w:hyperlink>
      <w:r w:rsidRPr="0091322C">
        <w:rPr>
          <w:rFonts w:asciiTheme="minorBidi" w:hAnsiTheme="minorBidi" w:cstheme="minorBidi"/>
          <w:sz w:val="20"/>
          <w:szCs w:val="20"/>
          <w:lang w:val="en" w:eastAsia="en-AU"/>
        </w:rPr>
        <w:t xml:space="preserve">.  </w:t>
      </w:r>
    </w:p>
    <w:p w14:paraId="7DC43139" w14:textId="77777777" w:rsidR="00917455" w:rsidRPr="0091322C" w:rsidRDefault="00917455" w:rsidP="00917455">
      <w:pPr>
        <w:rPr>
          <w:rFonts w:asciiTheme="minorBidi" w:hAnsiTheme="minorBidi" w:cstheme="minorBidi"/>
          <w:sz w:val="20"/>
          <w:szCs w:val="20"/>
        </w:rPr>
      </w:pPr>
    </w:p>
    <w:p w14:paraId="6AA14194" w14:textId="77777777" w:rsidR="006D3245" w:rsidRDefault="006D3245">
      <w:pPr>
        <w:suppressAutoHyphens w:val="0"/>
        <w:spacing w:before="0" w:line="440" w:lineRule="atLeast"/>
      </w:pPr>
    </w:p>
    <w:sectPr w:rsidR="006D3245" w:rsidSect="00945696">
      <w:footerReference w:type="default" r:id="rId103"/>
      <w:footerReference w:type="first" r:id="rId104"/>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29B7" w14:textId="77777777" w:rsidR="00C14F90" w:rsidRDefault="00C14F90" w:rsidP="00B82570">
      <w:pPr>
        <w:spacing w:before="0" w:after="0" w:line="240" w:lineRule="auto"/>
      </w:pPr>
      <w:r>
        <w:separator/>
      </w:r>
    </w:p>
  </w:endnote>
  <w:endnote w:type="continuationSeparator" w:id="0">
    <w:p w14:paraId="76D6F57D" w14:textId="77777777" w:rsidR="00C14F90" w:rsidRDefault="00C14F90" w:rsidP="00B82570">
      <w:pPr>
        <w:spacing w:before="0" w:after="0" w:line="240" w:lineRule="auto"/>
      </w:pPr>
      <w:r>
        <w:continuationSeparator/>
      </w:r>
    </w:p>
  </w:endnote>
  <w:endnote w:type="continuationNotice" w:id="1">
    <w:p w14:paraId="74DBA9D2" w14:textId="77777777" w:rsidR="00C14F90" w:rsidRDefault="00C14F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87FE" w14:textId="07D1C341" w:rsidR="00C274EB" w:rsidRPr="000A50F9" w:rsidRDefault="00CB0816" w:rsidP="00C274EB">
    <w:pPr>
      <w:tabs>
        <w:tab w:val="right" w:pos="8618"/>
        <w:tab w:val="center" w:pos="8959"/>
        <w:tab w:val="left" w:pos="9299"/>
      </w:tabs>
      <w:spacing w:before="0" w:after="0" w:line="200" w:lineRule="atLeast"/>
      <w:ind w:right="-794"/>
      <w:rPr>
        <w:color w:val="102652"/>
        <w:position w:val="18"/>
        <w:sz w:val="20"/>
        <w:szCs w:val="20"/>
      </w:rPr>
    </w:pPr>
    <w:r w:rsidRPr="0091322C">
      <w:rPr>
        <w:rFonts w:asciiTheme="minorBidi" w:hAnsiTheme="minorBidi" w:cstheme="minorBidi"/>
        <w:color w:val="102652"/>
        <w:position w:val="18"/>
        <w:sz w:val="20"/>
        <w:szCs w:val="20"/>
      </w:rPr>
      <w:t>AAT BULLETIN</w:t>
    </w:r>
    <w:r w:rsidRPr="0091322C">
      <w:rPr>
        <w:rFonts w:asciiTheme="minorBidi" w:hAnsiTheme="minorBidi" w:cstheme="minorBidi"/>
        <w:color w:val="102652"/>
        <w:position w:val="18"/>
        <w:sz w:val="20"/>
        <w:szCs w:val="20"/>
      </w:rPr>
      <w:tab/>
      <w:t xml:space="preserve">ISSUE </w:t>
    </w:r>
    <w:r w:rsidR="00A20A5C" w:rsidRPr="0091322C">
      <w:rPr>
        <w:rFonts w:asciiTheme="minorBidi" w:hAnsiTheme="minorBidi" w:cstheme="minorBidi"/>
        <w:color w:val="102652"/>
        <w:position w:val="18"/>
        <w:sz w:val="20"/>
        <w:szCs w:val="20"/>
      </w:rPr>
      <w:t>7</w:t>
    </w:r>
    <w:r w:rsidR="006874AA" w:rsidRPr="0091322C">
      <w:rPr>
        <w:rFonts w:asciiTheme="minorBidi" w:hAnsiTheme="minorBidi" w:cstheme="minorBidi"/>
        <w:color w:val="102652"/>
        <w:position w:val="18"/>
        <w:sz w:val="20"/>
        <w:szCs w:val="20"/>
      </w:rPr>
      <w:t>/20</w:t>
    </w:r>
    <w:r w:rsidR="001145F5" w:rsidRPr="0091322C">
      <w:rPr>
        <w:rFonts w:asciiTheme="minorBidi" w:hAnsiTheme="minorBidi" w:cstheme="minorBidi"/>
        <w:color w:val="102652"/>
        <w:position w:val="18"/>
        <w:sz w:val="20"/>
        <w:szCs w:val="20"/>
      </w:rPr>
      <w:t>2</w:t>
    </w:r>
    <w:r w:rsidR="00F738C0" w:rsidRPr="0091322C">
      <w:rPr>
        <w:rFonts w:asciiTheme="minorBidi" w:hAnsiTheme="minorBidi" w:cstheme="minorBidi"/>
        <w:color w:val="102652"/>
        <w:position w:val="18"/>
        <w:sz w:val="20"/>
        <w:szCs w:val="20"/>
      </w:rPr>
      <w:t>3</w:t>
    </w:r>
    <w:r w:rsidR="00C274EB" w:rsidRPr="000A50F9">
      <w:rPr>
        <w:color w:val="102652"/>
        <w:sz w:val="20"/>
        <w:szCs w:val="20"/>
      </w:rPr>
      <w:tab/>
    </w:r>
    <w:r w:rsidR="008A28B0" w:rsidRPr="000A50F9">
      <w:rPr>
        <w:noProof/>
        <w:color w:val="102652"/>
        <w:sz w:val="20"/>
        <w:szCs w:val="20"/>
        <w:lang w:eastAsia="en-AU"/>
      </w:rPr>
      <w:drawing>
        <wp:inline distT="0" distB="0" distL="0" distR="0" wp14:anchorId="6475F63C" wp14:editId="304FCCAC">
          <wp:extent cx="200660" cy="332740"/>
          <wp:effectExtent l="0" t="0" r="0" b="0"/>
          <wp:docPr id="3" name="Picture 3"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C274EB" w:rsidRPr="000A50F9">
      <w:rPr>
        <w:color w:val="102652"/>
        <w:sz w:val="20"/>
        <w:szCs w:val="20"/>
      </w:rPr>
      <w:tab/>
    </w:r>
    <w:r w:rsidR="00C274EB" w:rsidRPr="000A50F9">
      <w:rPr>
        <w:color w:val="102652"/>
        <w:position w:val="18"/>
        <w:sz w:val="20"/>
        <w:szCs w:val="20"/>
      </w:rPr>
      <w:fldChar w:fldCharType="begin"/>
    </w:r>
    <w:r w:rsidR="00C274EB" w:rsidRPr="000A50F9">
      <w:rPr>
        <w:color w:val="102652"/>
        <w:position w:val="18"/>
        <w:sz w:val="20"/>
        <w:szCs w:val="20"/>
      </w:rPr>
      <w:instrText xml:space="preserve"> PAGE   \* MERGEFORMAT </w:instrText>
    </w:r>
    <w:r w:rsidR="00C274EB" w:rsidRPr="000A50F9">
      <w:rPr>
        <w:color w:val="102652"/>
        <w:position w:val="18"/>
        <w:sz w:val="20"/>
        <w:szCs w:val="20"/>
      </w:rPr>
      <w:fldChar w:fldCharType="separate"/>
    </w:r>
    <w:r w:rsidR="00485234" w:rsidRPr="000A50F9">
      <w:rPr>
        <w:noProof/>
        <w:color w:val="102652"/>
        <w:position w:val="18"/>
        <w:sz w:val="20"/>
        <w:szCs w:val="20"/>
      </w:rPr>
      <w:t>7</w:t>
    </w:r>
    <w:r w:rsidR="00C274EB" w:rsidRPr="000A50F9">
      <w:rPr>
        <w:color w:val="102652"/>
        <w:position w:val="18"/>
        <w:sz w:val="20"/>
        <w:szCs w:val="20"/>
      </w:rPr>
      <w:fldChar w:fldCharType="end"/>
    </w:r>
  </w:p>
  <w:p w14:paraId="3835D678" w14:textId="77777777" w:rsidR="00C274EB" w:rsidRDefault="00C2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0075" w14:textId="539E6CA2" w:rsidR="00B24EE0" w:rsidRPr="00F738C0" w:rsidRDefault="00745658" w:rsidP="00B24EE0">
    <w:pPr>
      <w:tabs>
        <w:tab w:val="right" w:pos="8618"/>
        <w:tab w:val="center" w:pos="8959"/>
        <w:tab w:val="left" w:pos="9299"/>
      </w:tabs>
      <w:spacing w:before="0" w:after="0" w:line="200" w:lineRule="atLeast"/>
      <w:ind w:right="-794"/>
      <w:rPr>
        <w:color w:val="102652"/>
        <w:position w:val="18"/>
        <w:sz w:val="20"/>
        <w:szCs w:val="28"/>
      </w:rPr>
    </w:pPr>
    <w:r w:rsidRPr="0003680B">
      <w:rPr>
        <w:rFonts w:asciiTheme="minorBidi" w:hAnsiTheme="minorBidi" w:cstheme="minorBidi"/>
        <w:color w:val="102652"/>
        <w:position w:val="18"/>
        <w:sz w:val="20"/>
        <w:szCs w:val="28"/>
      </w:rPr>
      <w:t>AAT BULLETIN</w:t>
    </w:r>
    <w:r w:rsidRPr="0003680B">
      <w:rPr>
        <w:rFonts w:asciiTheme="minorBidi" w:hAnsiTheme="minorBidi" w:cstheme="minorBidi"/>
        <w:color w:val="102652"/>
        <w:position w:val="18"/>
        <w:sz w:val="20"/>
        <w:szCs w:val="28"/>
      </w:rPr>
      <w:tab/>
      <w:t xml:space="preserve">ISSUE </w:t>
    </w:r>
    <w:r w:rsidR="00A20A5C" w:rsidRPr="0003680B">
      <w:rPr>
        <w:rFonts w:asciiTheme="minorBidi" w:hAnsiTheme="minorBidi" w:cstheme="minorBidi"/>
        <w:color w:val="102652"/>
        <w:position w:val="18"/>
        <w:sz w:val="20"/>
        <w:szCs w:val="28"/>
      </w:rPr>
      <w:t>7</w:t>
    </w:r>
    <w:r w:rsidR="006874AA" w:rsidRPr="0003680B">
      <w:rPr>
        <w:rFonts w:asciiTheme="minorBidi" w:hAnsiTheme="minorBidi" w:cstheme="minorBidi"/>
        <w:color w:val="102652"/>
        <w:position w:val="18"/>
        <w:sz w:val="20"/>
        <w:szCs w:val="28"/>
      </w:rPr>
      <w:t>/20</w:t>
    </w:r>
    <w:r w:rsidR="001145F5" w:rsidRPr="0003680B">
      <w:rPr>
        <w:rFonts w:asciiTheme="minorBidi" w:hAnsiTheme="minorBidi" w:cstheme="minorBidi"/>
        <w:color w:val="102652"/>
        <w:position w:val="18"/>
        <w:sz w:val="20"/>
        <w:szCs w:val="28"/>
      </w:rPr>
      <w:t>2</w:t>
    </w:r>
    <w:r w:rsidR="00F738C0" w:rsidRPr="0003680B">
      <w:rPr>
        <w:rFonts w:asciiTheme="minorBidi" w:hAnsiTheme="minorBidi" w:cstheme="minorBidi"/>
        <w:color w:val="102652"/>
        <w:position w:val="18"/>
        <w:sz w:val="20"/>
        <w:szCs w:val="28"/>
      </w:rPr>
      <w:t>3</w:t>
    </w:r>
    <w:r w:rsidR="00B24EE0" w:rsidRPr="00F738C0">
      <w:rPr>
        <w:color w:val="102652"/>
        <w:sz w:val="20"/>
        <w:szCs w:val="28"/>
      </w:rPr>
      <w:tab/>
    </w:r>
    <w:r w:rsidR="008A28B0" w:rsidRPr="00F738C0">
      <w:rPr>
        <w:noProof/>
        <w:color w:val="102652"/>
        <w:sz w:val="20"/>
        <w:szCs w:val="28"/>
        <w:lang w:eastAsia="en-AU"/>
      </w:rPr>
      <w:drawing>
        <wp:inline distT="0" distB="0" distL="0" distR="0" wp14:anchorId="1C74405A" wp14:editId="1C994ADD">
          <wp:extent cx="200660" cy="332740"/>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B24EE0" w:rsidRPr="00F738C0">
      <w:rPr>
        <w:color w:val="102652"/>
        <w:sz w:val="20"/>
        <w:szCs w:val="28"/>
      </w:rPr>
      <w:tab/>
    </w:r>
    <w:r w:rsidR="00B24EE0" w:rsidRPr="00F738C0">
      <w:rPr>
        <w:color w:val="102652"/>
        <w:position w:val="18"/>
        <w:sz w:val="20"/>
        <w:szCs w:val="28"/>
      </w:rPr>
      <w:fldChar w:fldCharType="begin"/>
    </w:r>
    <w:r w:rsidR="00B24EE0" w:rsidRPr="00F738C0">
      <w:rPr>
        <w:color w:val="102652"/>
        <w:position w:val="18"/>
        <w:sz w:val="20"/>
        <w:szCs w:val="28"/>
      </w:rPr>
      <w:instrText xml:space="preserve"> PAGE   \* MERGEFORMAT </w:instrText>
    </w:r>
    <w:r w:rsidR="00B24EE0" w:rsidRPr="00F738C0">
      <w:rPr>
        <w:color w:val="102652"/>
        <w:position w:val="18"/>
        <w:sz w:val="20"/>
        <w:szCs w:val="28"/>
      </w:rPr>
      <w:fldChar w:fldCharType="separate"/>
    </w:r>
    <w:r w:rsidR="00485234" w:rsidRPr="00F738C0">
      <w:rPr>
        <w:noProof/>
        <w:color w:val="102652"/>
        <w:position w:val="18"/>
        <w:sz w:val="20"/>
        <w:szCs w:val="28"/>
      </w:rPr>
      <w:t>1</w:t>
    </w:r>
    <w:r w:rsidR="00B24EE0" w:rsidRPr="00F738C0">
      <w:rPr>
        <w:color w:val="102652"/>
        <w:position w:val="18"/>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FC18F" w14:textId="77777777" w:rsidR="00C14F90" w:rsidRDefault="00C14F90" w:rsidP="00B82570">
      <w:pPr>
        <w:spacing w:before="0" w:after="0" w:line="240" w:lineRule="auto"/>
      </w:pPr>
      <w:r>
        <w:separator/>
      </w:r>
    </w:p>
  </w:footnote>
  <w:footnote w:type="continuationSeparator" w:id="0">
    <w:p w14:paraId="71931706" w14:textId="77777777" w:rsidR="00C14F90" w:rsidRDefault="00C14F90" w:rsidP="00B82570">
      <w:pPr>
        <w:spacing w:before="0" w:after="0" w:line="240" w:lineRule="auto"/>
      </w:pPr>
      <w:r>
        <w:continuationSeparator/>
      </w:r>
    </w:p>
  </w:footnote>
  <w:footnote w:type="continuationNotice" w:id="1">
    <w:p w14:paraId="69F57EAD" w14:textId="77777777" w:rsidR="00C14F90" w:rsidRDefault="00C14F9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4"/>
  </w:num>
  <w:num w:numId="12">
    <w:abstractNumId w:val="9"/>
  </w:num>
  <w:num w:numId="13">
    <w:abstractNumId w:val="10"/>
  </w:num>
  <w:num w:numId="14">
    <w:abstractNumId w:val="8"/>
  </w:num>
  <w:num w:numId="15">
    <w:abstractNumId w:val="2"/>
  </w:num>
  <w:num w:numId="16">
    <w:abstractNumId w:val="7"/>
  </w:num>
  <w:num w:numId="17">
    <w:abstractNumId w:val="12"/>
  </w:num>
  <w:num w:numId="18">
    <w:abstractNumId w:val="11"/>
  </w:num>
  <w:num w:numId="19">
    <w:abstractNumId w:val="11"/>
  </w:num>
  <w:num w:numId="20">
    <w:abstractNumId w:val="11"/>
  </w:num>
  <w:num w:numId="21">
    <w:abstractNumId w:val="0"/>
  </w:num>
  <w:num w:numId="22">
    <w:abstractNumId w:val="0"/>
  </w:num>
  <w:num w:numId="23">
    <w:abstractNumId w:val="0"/>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06D8C"/>
    <w:rsid w:val="00012AB2"/>
    <w:rsid w:val="000158C7"/>
    <w:rsid w:val="000173AF"/>
    <w:rsid w:val="000226F5"/>
    <w:rsid w:val="0002782F"/>
    <w:rsid w:val="00032039"/>
    <w:rsid w:val="00032760"/>
    <w:rsid w:val="00032849"/>
    <w:rsid w:val="0003680B"/>
    <w:rsid w:val="00041906"/>
    <w:rsid w:val="00054E4D"/>
    <w:rsid w:val="0005760B"/>
    <w:rsid w:val="00060073"/>
    <w:rsid w:val="000662CA"/>
    <w:rsid w:val="00075905"/>
    <w:rsid w:val="000812DE"/>
    <w:rsid w:val="000812F6"/>
    <w:rsid w:val="00083F3C"/>
    <w:rsid w:val="00091196"/>
    <w:rsid w:val="0009169E"/>
    <w:rsid w:val="000962EF"/>
    <w:rsid w:val="000A4D7B"/>
    <w:rsid w:val="000A50F9"/>
    <w:rsid w:val="000A6F6C"/>
    <w:rsid w:val="000B0549"/>
    <w:rsid w:val="000B0F22"/>
    <w:rsid w:val="000B1708"/>
    <w:rsid w:val="000B1E22"/>
    <w:rsid w:val="000C2F81"/>
    <w:rsid w:val="000D634F"/>
    <w:rsid w:val="000E0FEE"/>
    <w:rsid w:val="000E1C6A"/>
    <w:rsid w:val="000E4358"/>
    <w:rsid w:val="000F09CF"/>
    <w:rsid w:val="000F1665"/>
    <w:rsid w:val="000F4E94"/>
    <w:rsid w:val="00106463"/>
    <w:rsid w:val="00107437"/>
    <w:rsid w:val="001145F5"/>
    <w:rsid w:val="00117C95"/>
    <w:rsid w:val="00123C28"/>
    <w:rsid w:val="00130A71"/>
    <w:rsid w:val="00141661"/>
    <w:rsid w:val="0015358E"/>
    <w:rsid w:val="001541EA"/>
    <w:rsid w:val="001609C8"/>
    <w:rsid w:val="00171453"/>
    <w:rsid w:val="00185244"/>
    <w:rsid w:val="00193133"/>
    <w:rsid w:val="001A1738"/>
    <w:rsid w:val="001A4F6A"/>
    <w:rsid w:val="001A6ED8"/>
    <w:rsid w:val="001B0C33"/>
    <w:rsid w:val="001D038F"/>
    <w:rsid w:val="001D4DE0"/>
    <w:rsid w:val="001E1DC0"/>
    <w:rsid w:val="001E48C7"/>
    <w:rsid w:val="001F4016"/>
    <w:rsid w:val="001F72A2"/>
    <w:rsid w:val="00203988"/>
    <w:rsid w:val="00211D9D"/>
    <w:rsid w:val="00213172"/>
    <w:rsid w:val="00221D4D"/>
    <w:rsid w:val="00233B9A"/>
    <w:rsid w:val="00240773"/>
    <w:rsid w:val="00246ECB"/>
    <w:rsid w:val="002506DD"/>
    <w:rsid w:val="00256ADC"/>
    <w:rsid w:val="00265DE0"/>
    <w:rsid w:val="002700A0"/>
    <w:rsid w:val="00275BF6"/>
    <w:rsid w:val="0028602A"/>
    <w:rsid w:val="002863A7"/>
    <w:rsid w:val="0029650B"/>
    <w:rsid w:val="002A2ECE"/>
    <w:rsid w:val="002B23AC"/>
    <w:rsid w:val="002B31C1"/>
    <w:rsid w:val="002C4368"/>
    <w:rsid w:val="002C4D51"/>
    <w:rsid w:val="002D26B9"/>
    <w:rsid w:val="002E40F5"/>
    <w:rsid w:val="002E4CBE"/>
    <w:rsid w:val="002F645D"/>
    <w:rsid w:val="00301B2E"/>
    <w:rsid w:val="00304441"/>
    <w:rsid w:val="00305205"/>
    <w:rsid w:val="003148B7"/>
    <w:rsid w:val="003158C3"/>
    <w:rsid w:val="00320137"/>
    <w:rsid w:val="00326DF4"/>
    <w:rsid w:val="003274CD"/>
    <w:rsid w:val="00330999"/>
    <w:rsid w:val="003375F7"/>
    <w:rsid w:val="00346DAC"/>
    <w:rsid w:val="0035119D"/>
    <w:rsid w:val="0035165F"/>
    <w:rsid w:val="00365C62"/>
    <w:rsid w:val="00365D91"/>
    <w:rsid w:val="003833EF"/>
    <w:rsid w:val="00387304"/>
    <w:rsid w:val="00393CE5"/>
    <w:rsid w:val="00396D01"/>
    <w:rsid w:val="003A210B"/>
    <w:rsid w:val="003A4DCE"/>
    <w:rsid w:val="003B20C1"/>
    <w:rsid w:val="003B4F12"/>
    <w:rsid w:val="003C139E"/>
    <w:rsid w:val="003C66D5"/>
    <w:rsid w:val="003E4949"/>
    <w:rsid w:val="003E5F89"/>
    <w:rsid w:val="003E6106"/>
    <w:rsid w:val="003E65D1"/>
    <w:rsid w:val="00406500"/>
    <w:rsid w:val="0041751F"/>
    <w:rsid w:val="00423F31"/>
    <w:rsid w:val="004347E8"/>
    <w:rsid w:val="0044661C"/>
    <w:rsid w:val="004466CB"/>
    <w:rsid w:val="0045682C"/>
    <w:rsid w:val="00457A7C"/>
    <w:rsid w:val="0046031C"/>
    <w:rsid w:val="004748F3"/>
    <w:rsid w:val="004778E6"/>
    <w:rsid w:val="004829A6"/>
    <w:rsid w:val="00485234"/>
    <w:rsid w:val="00493B01"/>
    <w:rsid w:val="00494570"/>
    <w:rsid w:val="00497DDD"/>
    <w:rsid w:val="004A61FB"/>
    <w:rsid w:val="004B0B12"/>
    <w:rsid w:val="004B27EF"/>
    <w:rsid w:val="004B3775"/>
    <w:rsid w:val="004C0949"/>
    <w:rsid w:val="004D094B"/>
    <w:rsid w:val="004D1875"/>
    <w:rsid w:val="004E058F"/>
    <w:rsid w:val="004E126C"/>
    <w:rsid w:val="004E150F"/>
    <w:rsid w:val="004E3B87"/>
    <w:rsid w:val="004F17DC"/>
    <w:rsid w:val="004F31D8"/>
    <w:rsid w:val="00500CE7"/>
    <w:rsid w:val="005049E9"/>
    <w:rsid w:val="005052DE"/>
    <w:rsid w:val="00510921"/>
    <w:rsid w:val="00510AD3"/>
    <w:rsid w:val="005131EC"/>
    <w:rsid w:val="00513348"/>
    <w:rsid w:val="00520C6B"/>
    <w:rsid w:val="00533B5D"/>
    <w:rsid w:val="005379F1"/>
    <w:rsid w:val="005472CD"/>
    <w:rsid w:val="005538BC"/>
    <w:rsid w:val="005665A8"/>
    <w:rsid w:val="00571B47"/>
    <w:rsid w:val="0057282F"/>
    <w:rsid w:val="00576A7E"/>
    <w:rsid w:val="00580267"/>
    <w:rsid w:val="00586A8C"/>
    <w:rsid w:val="005A0C2A"/>
    <w:rsid w:val="005A2FF1"/>
    <w:rsid w:val="005A49DE"/>
    <w:rsid w:val="005C01DC"/>
    <w:rsid w:val="005C0567"/>
    <w:rsid w:val="005C7104"/>
    <w:rsid w:val="005E3734"/>
    <w:rsid w:val="005E4550"/>
    <w:rsid w:val="005E7682"/>
    <w:rsid w:val="00610B7F"/>
    <w:rsid w:val="0062041F"/>
    <w:rsid w:val="00623BA1"/>
    <w:rsid w:val="00624A19"/>
    <w:rsid w:val="00626B48"/>
    <w:rsid w:val="00631585"/>
    <w:rsid w:val="006346BC"/>
    <w:rsid w:val="00636FEC"/>
    <w:rsid w:val="006464D4"/>
    <w:rsid w:val="00652855"/>
    <w:rsid w:val="0066652A"/>
    <w:rsid w:val="00674D23"/>
    <w:rsid w:val="00682167"/>
    <w:rsid w:val="006874AA"/>
    <w:rsid w:val="0068776A"/>
    <w:rsid w:val="00692B7D"/>
    <w:rsid w:val="006A0826"/>
    <w:rsid w:val="006A5198"/>
    <w:rsid w:val="006A6F1A"/>
    <w:rsid w:val="006C42AF"/>
    <w:rsid w:val="006C72B4"/>
    <w:rsid w:val="006D0F8F"/>
    <w:rsid w:val="006D3245"/>
    <w:rsid w:val="006E2350"/>
    <w:rsid w:val="006E3CBE"/>
    <w:rsid w:val="006E539C"/>
    <w:rsid w:val="006F19CE"/>
    <w:rsid w:val="006F5AB3"/>
    <w:rsid w:val="006F5D2A"/>
    <w:rsid w:val="00703676"/>
    <w:rsid w:val="00711D8E"/>
    <w:rsid w:val="00712672"/>
    <w:rsid w:val="00721E36"/>
    <w:rsid w:val="00734E3F"/>
    <w:rsid w:val="00736985"/>
    <w:rsid w:val="00737D2E"/>
    <w:rsid w:val="007433E4"/>
    <w:rsid w:val="00745658"/>
    <w:rsid w:val="00747B24"/>
    <w:rsid w:val="0075361E"/>
    <w:rsid w:val="00764BCB"/>
    <w:rsid w:val="007703F1"/>
    <w:rsid w:val="0078112A"/>
    <w:rsid w:val="0079517E"/>
    <w:rsid w:val="00795FD5"/>
    <w:rsid w:val="007971C2"/>
    <w:rsid w:val="007A0751"/>
    <w:rsid w:val="007A24CE"/>
    <w:rsid w:val="007A59EC"/>
    <w:rsid w:val="007B0EDA"/>
    <w:rsid w:val="007B3669"/>
    <w:rsid w:val="007B6200"/>
    <w:rsid w:val="007D0151"/>
    <w:rsid w:val="007D01C2"/>
    <w:rsid w:val="007D190A"/>
    <w:rsid w:val="007E6058"/>
    <w:rsid w:val="007F20A9"/>
    <w:rsid w:val="0080025E"/>
    <w:rsid w:val="00801B9F"/>
    <w:rsid w:val="00802FB7"/>
    <w:rsid w:val="00810BD5"/>
    <w:rsid w:val="00816BEA"/>
    <w:rsid w:val="008242CA"/>
    <w:rsid w:val="008311B0"/>
    <w:rsid w:val="00834C0C"/>
    <w:rsid w:val="00840E79"/>
    <w:rsid w:val="00844A39"/>
    <w:rsid w:val="0086189E"/>
    <w:rsid w:val="00862D53"/>
    <w:rsid w:val="008749E0"/>
    <w:rsid w:val="00876A72"/>
    <w:rsid w:val="0089097F"/>
    <w:rsid w:val="00897495"/>
    <w:rsid w:val="008A28B0"/>
    <w:rsid w:val="008A2BA8"/>
    <w:rsid w:val="008A551E"/>
    <w:rsid w:val="008B4814"/>
    <w:rsid w:val="008E24D2"/>
    <w:rsid w:val="008F3EAE"/>
    <w:rsid w:val="00906979"/>
    <w:rsid w:val="00907B00"/>
    <w:rsid w:val="009105C4"/>
    <w:rsid w:val="0091322C"/>
    <w:rsid w:val="00913513"/>
    <w:rsid w:val="00917455"/>
    <w:rsid w:val="00923730"/>
    <w:rsid w:val="00927461"/>
    <w:rsid w:val="00933E09"/>
    <w:rsid w:val="00937A37"/>
    <w:rsid w:val="00940ACB"/>
    <w:rsid w:val="00943A20"/>
    <w:rsid w:val="00945696"/>
    <w:rsid w:val="00962B88"/>
    <w:rsid w:val="009758AE"/>
    <w:rsid w:val="009A3DE2"/>
    <w:rsid w:val="009B4D3B"/>
    <w:rsid w:val="009D3E7A"/>
    <w:rsid w:val="009D49AD"/>
    <w:rsid w:val="009D7407"/>
    <w:rsid w:val="009D7FFD"/>
    <w:rsid w:val="009E0866"/>
    <w:rsid w:val="009E086A"/>
    <w:rsid w:val="009E30A0"/>
    <w:rsid w:val="009E4555"/>
    <w:rsid w:val="009E6C9E"/>
    <w:rsid w:val="00A049BF"/>
    <w:rsid w:val="00A20A5C"/>
    <w:rsid w:val="00A24A62"/>
    <w:rsid w:val="00A31C9F"/>
    <w:rsid w:val="00A36483"/>
    <w:rsid w:val="00A86F8E"/>
    <w:rsid w:val="00A93FE0"/>
    <w:rsid w:val="00A96C5C"/>
    <w:rsid w:val="00AA08F9"/>
    <w:rsid w:val="00AC164A"/>
    <w:rsid w:val="00AD1A68"/>
    <w:rsid w:val="00AD3636"/>
    <w:rsid w:val="00AD64C3"/>
    <w:rsid w:val="00AE2F74"/>
    <w:rsid w:val="00AE3852"/>
    <w:rsid w:val="00AE3BFB"/>
    <w:rsid w:val="00AE4301"/>
    <w:rsid w:val="00AF2050"/>
    <w:rsid w:val="00AF7ACD"/>
    <w:rsid w:val="00B02528"/>
    <w:rsid w:val="00B02FEB"/>
    <w:rsid w:val="00B24EE0"/>
    <w:rsid w:val="00B25018"/>
    <w:rsid w:val="00B26AA6"/>
    <w:rsid w:val="00B34DEC"/>
    <w:rsid w:val="00B37674"/>
    <w:rsid w:val="00B63DEA"/>
    <w:rsid w:val="00B647D7"/>
    <w:rsid w:val="00B71CB8"/>
    <w:rsid w:val="00B7605B"/>
    <w:rsid w:val="00B82570"/>
    <w:rsid w:val="00B850F2"/>
    <w:rsid w:val="00B87B6B"/>
    <w:rsid w:val="00B91CBB"/>
    <w:rsid w:val="00B971C1"/>
    <w:rsid w:val="00BA4D16"/>
    <w:rsid w:val="00BB26C5"/>
    <w:rsid w:val="00BB467F"/>
    <w:rsid w:val="00BB5E60"/>
    <w:rsid w:val="00BC1A47"/>
    <w:rsid w:val="00BC4C86"/>
    <w:rsid w:val="00BC6492"/>
    <w:rsid w:val="00BE4897"/>
    <w:rsid w:val="00BE5B7E"/>
    <w:rsid w:val="00BF13F2"/>
    <w:rsid w:val="00BF2578"/>
    <w:rsid w:val="00BF4DE6"/>
    <w:rsid w:val="00C03713"/>
    <w:rsid w:val="00C059A0"/>
    <w:rsid w:val="00C14F90"/>
    <w:rsid w:val="00C15FA9"/>
    <w:rsid w:val="00C274EB"/>
    <w:rsid w:val="00C3313D"/>
    <w:rsid w:val="00C42CDE"/>
    <w:rsid w:val="00C43F68"/>
    <w:rsid w:val="00C63274"/>
    <w:rsid w:val="00C71AA7"/>
    <w:rsid w:val="00C73AB2"/>
    <w:rsid w:val="00CA20E7"/>
    <w:rsid w:val="00CA250B"/>
    <w:rsid w:val="00CA3512"/>
    <w:rsid w:val="00CA37B1"/>
    <w:rsid w:val="00CB0816"/>
    <w:rsid w:val="00CB1959"/>
    <w:rsid w:val="00CB1F80"/>
    <w:rsid w:val="00CB6F6A"/>
    <w:rsid w:val="00CC62C8"/>
    <w:rsid w:val="00CE2AF3"/>
    <w:rsid w:val="00CF0C24"/>
    <w:rsid w:val="00CF4523"/>
    <w:rsid w:val="00D0296C"/>
    <w:rsid w:val="00D02F37"/>
    <w:rsid w:val="00D04A22"/>
    <w:rsid w:val="00D14A6A"/>
    <w:rsid w:val="00D14E31"/>
    <w:rsid w:val="00D2239F"/>
    <w:rsid w:val="00D25069"/>
    <w:rsid w:val="00D32482"/>
    <w:rsid w:val="00D37401"/>
    <w:rsid w:val="00D42492"/>
    <w:rsid w:val="00D4502D"/>
    <w:rsid w:val="00D52C38"/>
    <w:rsid w:val="00D53363"/>
    <w:rsid w:val="00D61E14"/>
    <w:rsid w:val="00D625F7"/>
    <w:rsid w:val="00D669CD"/>
    <w:rsid w:val="00D71E58"/>
    <w:rsid w:val="00D73775"/>
    <w:rsid w:val="00D77A47"/>
    <w:rsid w:val="00D9705B"/>
    <w:rsid w:val="00D97349"/>
    <w:rsid w:val="00DA1672"/>
    <w:rsid w:val="00DA56A8"/>
    <w:rsid w:val="00DB2D59"/>
    <w:rsid w:val="00DB3957"/>
    <w:rsid w:val="00DB50C6"/>
    <w:rsid w:val="00DC08A4"/>
    <w:rsid w:val="00DC2858"/>
    <w:rsid w:val="00DD385D"/>
    <w:rsid w:val="00DD6930"/>
    <w:rsid w:val="00DE0576"/>
    <w:rsid w:val="00DE15F0"/>
    <w:rsid w:val="00DF1512"/>
    <w:rsid w:val="00E049C5"/>
    <w:rsid w:val="00E124EC"/>
    <w:rsid w:val="00E12B38"/>
    <w:rsid w:val="00E2213F"/>
    <w:rsid w:val="00E22B1A"/>
    <w:rsid w:val="00E4480D"/>
    <w:rsid w:val="00E53800"/>
    <w:rsid w:val="00E6081F"/>
    <w:rsid w:val="00E70E0B"/>
    <w:rsid w:val="00E761F8"/>
    <w:rsid w:val="00E8592F"/>
    <w:rsid w:val="00E86F87"/>
    <w:rsid w:val="00E970A6"/>
    <w:rsid w:val="00EA04B2"/>
    <w:rsid w:val="00EA20F3"/>
    <w:rsid w:val="00ED1602"/>
    <w:rsid w:val="00ED3564"/>
    <w:rsid w:val="00ED43D1"/>
    <w:rsid w:val="00F07BC2"/>
    <w:rsid w:val="00F1452C"/>
    <w:rsid w:val="00F17BED"/>
    <w:rsid w:val="00F21F1A"/>
    <w:rsid w:val="00F2312B"/>
    <w:rsid w:val="00F24A87"/>
    <w:rsid w:val="00F25C47"/>
    <w:rsid w:val="00F2684E"/>
    <w:rsid w:val="00F279D6"/>
    <w:rsid w:val="00F408C4"/>
    <w:rsid w:val="00F4329B"/>
    <w:rsid w:val="00F500D0"/>
    <w:rsid w:val="00F56285"/>
    <w:rsid w:val="00F5775D"/>
    <w:rsid w:val="00F715E5"/>
    <w:rsid w:val="00F729EF"/>
    <w:rsid w:val="00F738C0"/>
    <w:rsid w:val="00F74D24"/>
    <w:rsid w:val="00F81A30"/>
    <w:rsid w:val="00F81C57"/>
    <w:rsid w:val="00F829CF"/>
    <w:rsid w:val="00F845FB"/>
    <w:rsid w:val="00F860BF"/>
    <w:rsid w:val="00F96BB9"/>
    <w:rsid w:val="00FB4E26"/>
    <w:rsid w:val="00FC0553"/>
    <w:rsid w:val="00FC0B03"/>
    <w:rsid w:val="00FD28CC"/>
    <w:rsid w:val="00FE5D1D"/>
    <w:rsid w:val="00FE6D51"/>
    <w:rsid w:val="00FF4FB7"/>
    <w:rsid w:val="03ED16DA"/>
    <w:rsid w:val="0419B9D8"/>
    <w:rsid w:val="13634802"/>
    <w:rsid w:val="1B62D61C"/>
    <w:rsid w:val="20F8F6F3"/>
    <w:rsid w:val="213AE6F6"/>
    <w:rsid w:val="25E42A95"/>
    <w:rsid w:val="45DEBD7A"/>
    <w:rsid w:val="479B07B3"/>
    <w:rsid w:val="4F0991E9"/>
    <w:rsid w:val="57B38B72"/>
    <w:rsid w:val="62639A3B"/>
    <w:rsid w:val="62FE8079"/>
    <w:rsid w:val="66576F36"/>
    <w:rsid w:val="66C31158"/>
    <w:rsid w:val="731CC9E1"/>
    <w:rsid w:val="7FBFE82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E2738"/>
  <w14:defaultImageDpi w14:val="0"/>
  <w15:docId w15:val="{C587B18A-E75B-4D9B-8677-4BF448F8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CE"/>
    <w:pPr>
      <w:suppressAutoHyphens/>
      <w:spacing w:before="180" w:after="120" w:line="280" w:lineRule="atLeast"/>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682C"/>
    <w:rPr>
      <w:rFonts w:cs="Times New Roman"/>
      <w:b/>
      <w:color w:val="102652"/>
      <w:sz w:val="40"/>
    </w:rPr>
  </w:style>
  <w:style w:type="character" w:customStyle="1" w:styleId="Heading2Char">
    <w:name w:val="Heading 2 Char"/>
    <w:link w:val="Heading2"/>
    <w:uiPriority w:val="9"/>
    <w:locked/>
    <w:rsid w:val="0045682C"/>
    <w:rPr>
      <w:rFonts w:cs="Times New Roman"/>
      <w:b/>
      <w:color w:val="102652"/>
      <w:sz w:val="26"/>
    </w:rPr>
  </w:style>
  <w:style w:type="character" w:customStyle="1" w:styleId="Heading3Char">
    <w:name w:val="Heading 3 Char"/>
    <w:link w:val="Heading3"/>
    <w:uiPriority w:val="9"/>
    <w:locked/>
    <w:rsid w:val="0045682C"/>
    <w:rPr>
      <w:rFonts w:cs="Times New Roman"/>
      <w:b/>
      <w:color w:val="102652"/>
      <w:sz w:val="24"/>
    </w:rPr>
  </w:style>
  <w:style w:type="character" w:customStyle="1" w:styleId="Heading4Char">
    <w:name w:val="Heading 4 Char"/>
    <w:link w:val="Heading4"/>
    <w:uiPriority w:val="9"/>
    <w:locked/>
    <w:rsid w:val="0045682C"/>
    <w:rPr>
      <w:rFonts w:cs="Times New Roman"/>
      <w:i/>
      <w:color w:val="102652"/>
      <w:sz w:val="24"/>
    </w:rPr>
  </w:style>
  <w:style w:type="character" w:customStyle="1" w:styleId="Heading5Char">
    <w:name w:val="Heading 5 Char"/>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0A50F9"/>
    <w:pPr>
      <w:numPr>
        <w:numId w:val="26"/>
      </w:numPr>
    </w:pPr>
    <w:rPr>
      <w:bCs/>
      <w:color w:val="192F55"/>
      <w:szCs w:val="28"/>
      <w:lang w:eastAsia="en-US"/>
    </w:rPr>
  </w:style>
  <w:style w:type="paragraph" w:customStyle="1" w:styleId="Heading2Numbered">
    <w:name w:val="Heading 2 Numbered"/>
    <w:basedOn w:val="Heading2"/>
    <w:next w:val="Normal"/>
    <w:qFormat/>
    <w:rsid w:val="000A50F9"/>
    <w:pPr>
      <w:numPr>
        <w:ilvl w:val="1"/>
        <w:numId w:val="26"/>
      </w:numPr>
    </w:pPr>
    <w:rPr>
      <w:bCs/>
      <w:color w:val="192F55"/>
      <w:sz w:val="28"/>
      <w:szCs w:val="26"/>
      <w:lang w:eastAsia="en-US"/>
    </w:rPr>
  </w:style>
  <w:style w:type="paragraph" w:customStyle="1" w:styleId="Heading3Numbered">
    <w:name w:val="Heading 3 Numbered"/>
    <w:basedOn w:val="Heading3"/>
    <w:next w:val="Normal"/>
    <w:qFormat/>
    <w:rsid w:val="000A50F9"/>
    <w:pPr>
      <w:numPr>
        <w:ilvl w:val="2"/>
        <w:numId w:val="26"/>
      </w:numPr>
    </w:pPr>
    <w:rPr>
      <w:bCs/>
      <w:color w:val="192F55"/>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171453"/>
    <w:pPr>
      <w:tabs>
        <w:tab w:val="right" w:leader="dot" w:pos="8948"/>
      </w:tabs>
      <w:spacing w:before="120"/>
      <w:ind w:left="284"/>
      <w:contextualSpacing/>
    </w:pPr>
    <w:rPr>
      <w:rFonts w:asciiTheme="minorBidi" w:hAnsiTheme="minorBidi" w:cstheme="minorBidi"/>
      <w:noProof/>
      <w:szCs w:val="20"/>
    </w:r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2D59"/>
    <w:rPr>
      <w:rFonts w:cs="Times New Roman"/>
      <w:b/>
      <w:color w:val="0070C0"/>
      <w:sz w:val="20"/>
      <w:u w:val="single" w:color="0070C0"/>
    </w:rPr>
  </w:style>
  <w:style w:type="character" w:styleId="IntenseEmphasis">
    <w:name w:val="Intense Emphasis"/>
    <w:uiPriority w:val="21"/>
    <w:rsid w:val="00FE6D51"/>
    <w:rPr>
      <w:rFonts w:cs="Times New Roman"/>
      <w:b/>
      <w:i/>
      <w:color w:val="auto"/>
    </w:rPr>
  </w:style>
  <w:style w:type="character" w:styleId="Strong">
    <w:name w:val="Strong"/>
    <w:aliases w:val="Contents"/>
    <w:uiPriority w:val="22"/>
    <w:qFormat/>
    <w:rsid w:val="0045682C"/>
    <w:rPr>
      <w:rFonts w:cs="Times New Roman"/>
      <w:b/>
    </w:rPr>
  </w:style>
  <w:style w:type="character" w:styleId="Emphasis">
    <w:name w:val="Emphasis"/>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50"/>
    <w:rPr>
      <w:rFonts w:ascii="Tahoma" w:hAnsi="Tahoma" w:cs="Times New Roman"/>
      <w:sz w:val="16"/>
    </w:rPr>
  </w:style>
  <w:style w:type="character" w:styleId="FollowedHyperlink">
    <w:name w:val="FollowedHyperlink"/>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 w:type="paragraph" w:styleId="NormalWeb">
    <w:name w:val="Normal (Web)"/>
    <w:basedOn w:val="Normal"/>
    <w:uiPriority w:val="99"/>
    <w:unhideWhenUsed/>
    <w:rsid w:val="004829A6"/>
    <w:pPr>
      <w:suppressAutoHyphens w:val="0"/>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7757">
      <w:marLeft w:val="0"/>
      <w:marRight w:val="0"/>
      <w:marTop w:val="0"/>
      <w:marBottom w:val="0"/>
      <w:divBdr>
        <w:top w:val="none" w:sz="0" w:space="0" w:color="auto"/>
        <w:left w:val="none" w:sz="0" w:space="0" w:color="auto"/>
        <w:bottom w:val="none" w:sz="0" w:space="0" w:color="auto"/>
        <w:right w:val="none" w:sz="0" w:space="0" w:color="auto"/>
      </w:divBdr>
    </w:div>
    <w:div w:id="298457758">
      <w:marLeft w:val="0"/>
      <w:marRight w:val="0"/>
      <w:marTop w:val="0"/>
      <w:marBottom w:val="0"/>
      <w:divBdr>
        <w:top w:val="none" w:sz="0" w:space="0" w:color="auto"/>
        <w:left w:val="none" w:sz="0" w:space="0" w:color="auto"/>
        <w:bottom w:val="none" w:sz="0" w:space="0" w:color="auto"/>
        <w:right w:val="none" w:sz="0" w:space="0" w:color="auto"/>
      </w:divBdr>
    </w:div>
    <w:div w:id="32266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viewdoc/au/cases/cth/AATA/2023/535.html" TargetMode="External"/><Relationship Id="rId21" Type="http://schemas.openxmlformats.org/officeDocument/2006/relationships/hyperlink" Target="http://www.austlii.edu.au/cgi-bin/viewdoc/au/cases/cth/AATA/2023/425.html" TargetMode="External"/><Relationship Id="rId42" Type="http://schemas.openxmlformats.org/officeDocument/2006/relationships/hyperlink" Target="http://www.austlii.edu.au/cgi-bin/viewdoc/au/cases/cth/AATA/2023/656.html" TargetMode="External"/><Relationship Id="rId47" Type="http://schemas.openxmlformats.org/officeDocument/2006/relationships/hyperlink" Target="http://www.austlii.edu.au/cgi-bin/viewdoc/au/cases/cth/AATA/2023/528.html" TargetMode="External"/><Relationship Id="rId63" Type="http://schemas.openxmlformats.org/officeDocument/2006/relationships/hyperlink" Target="http://www.austlii.edu.au/cgi-bin/viewdoc/au/cases/cth/AATA/2022/4971.html" TargetMode="External"/><Relationship Id="rId68" Type="http://schemas.openxmlformats.org/officeDocument/2006/relationships/hyperlink" Target="http://www.austlii.edu.au/cgi-bin/viewdoc/au/cases/cth/AATA/2023/721.html" TargetMode="External"/><Relationship Id="rId84" Type="http://schemas.openxmlformats.org/officeDocument/2006/relationships/hyperlink" Target="http://www.austlii.edu.au/cgi-bin/viewdoc/au/cases/cth/AATA/2023/337.html?" TargetMode="External"/><Relationship Id="rId89" Type="http://schemas.openxmlformats.org/officeDocument/2006/relationships/hyperlink" Target="http://www.austlii.edu.au/cgi-bin/viewdoc/au/cases/cth/AATA/2022/3228.html" TargetMode="External"/><Relationship Id="rId7" Type="http://schemas.openxmlformats.org/officeDocument/2006/relationships/settings" Target="settings.xml"/><Relationship Id="rId71" Type="http://schemas.openxmlformats.org/officeDocument/2006/relationships/hyperlink" Target="http://www.austlii.edu.au/cgi-bin/viewdoc/au/cases/cth/AATA/2023/662.html" TargetMode="External"/><Relationship Id="rId92" Type="http://schemas.openxmlformats.org/officeDocument/2006/relationships/hyperlink" Target="http://www.austlii.edu.au/cgi-bin/viewdoc/au/cases/cth/FCAFC/2023/53.html" TargetMode="External"/><Relationship Id="rId2" Type="http://schemas.openxmlformats.org/officeDocument/2006/relationships/customXml" Target="../customXml/item2.xml"/><Relationship Id="rId16" Type="http://schemas.openxmlformats.org/officeDocument/2006/relationships/hyperlink" Target="http://www.austlii.edu.au/au/cases/cth/aat/" TargetMode="External"/><Relationship Id="rId29" Type="http://schemas.openxmlformats.org/officeDocument/2006/relationships/hyperlink" Target="http://www.austlii.edu.au/cgi-bin/viewdoc/au/cases/cth/AATA/2023/674.html" TargetMode="External"/><Relationship Id="rId11" Type="http://schemas.openxmlformats.org/officeDocument/2006/relationships/image" Target="media/image1.png"/><Relationship Id="rId24" Type="http://schemas.openxmlformats.org/officeDocument/2006/relationships/hyperlink" Target="http://www.austlii.edu.au/cgi-bin/viewdoc/au/cases/cth/AATA/2023/655.html" TargetMode="External"/><Relationship Id="rId32" Type="http://schemas.openxmlformats.org/officeDocument/2006/relationships/hyperlink" Target="http://www.austlii.edu.au/cgi-bin/viewdoc/au/cases/cth/AATA/2023/293.html" TargetMode="External"/><Relationship Id="rId37" Type="http://schemas.openxmlformats.org/officeDocument/2006/relationships/hyperlink" Target="http://www.austlii.edu.au/cgi-bin/viewdoc/au/cases/cth/AATA/2023/171.html" TargetMode="External"/><Relationship Id="rId40" Type="http://schemas.openxmlformats.org/officeDocument/2006/relationships/hyperlink" Target="http://www.austlii.edu.au/cgi-bin/viewdoc/au/cases/cth/AATA/2023/670.html" TargetMode="External"/><Relationship Id="rId45" Type="http://schemas.openxmlformats.org/officeDocument/2006/relationships/hyperlink" Target="http://www.austlii.edu.au/cgi-bin/viewdoc/au/cases/cth/AATA/2023/667.html" TargetMode="External"/><Relationship Id="rId53" Type="http://schemas.openxmlformats.org/officeDocument/2006/relationships/hyperlink" Target="http://www.austlii.edu.au/cgi-bin/viewdoc/au/cases/cth/AATA/2023/537.html" TargetMode="External"/><Relationship Id="rId58" Type="http://schemas.openxmlformats.org/officeDocument/2006/relationships/hyperlink" Target="http://www.austlii.edu.au/cgi-bin/viewdoc/au/cases/cth/AATA/2023/538.html" TargetMode="External"/><Relationship Id="rId66" Type="http://schemas.openxmlformats.org/officeDocument/2006/relationships/hyperlink" Target="http://www.austlii.edu.au/cgi-bin/viewdoc/au/cases/cth/AATA/2022/4889.html" TargetMode="External"/><Relationship Id="rId74" Type="http://schemas.openxmlformats.org/officeDocument/2006/relationships/hyperlink" Target="http://www.austlii.edu.au/cgi-bin/viewdoc/au/cases/cth/AATA/2023/719.html" TargetMode="External"/><Relationship Id="rId79" Type="http://schemas.openxmlformats.org/officeDocument/2006/relationships/hyperlink" Target="http://www.austlii.edu.au/au/cases/cth/aat/" TargetMode="External"/><Relationship Id="rId87" Type="http://schemas.openxmlformats.org/officeDocument/2006/relationships/hyperlink" Target="http://www.austlii.edu.au/cgi-bin/viewdoc/au/cases/cth/AATA/2021/134.html" TargetMode="External"/><Relationship Id="rId102" Type="http://schemas.openxmlformats.org/officeDocument/2006/relationships/hyperlink" Target="http://www.austlii.edu.au/au/cases/cth/aat/" TargetMode="External"/><Relationship Id="rId5" Type="http://schemas.openxmlformats.org/officeDocument/2006/relationships/numbering" Target="numbering.xml"/><Relationship Id="rId61" Type="http://schemas.openxmlformats.org/officeDocument/2006/relationships/hyperlink" Target="http://www.austlii.edu.au/cgi-bin/viewdoc/au/cases/cth/AATA/2022/4965.html" TargetMode="External"/><Relationship Id="rId82" Type="http://schemas.openxmlformats.org/officeDocument/2006/relationships/hyperlink" Target="https://www.austlii.edu.au/cgi-bin/viewdoc/au/cases/cth/AATA/2023/170.html" TargetMode="External"/><Relationship Id="rId90" Type="http://schemas.openxmlformats.org/officeDocument/2006/relationships/hyperlink" Target="http://www.austlii.edu.au/cgi-bin/viewdoc/au/cases/cth/FCA/2023/291.html" TargetMode="External"/><Relationship Id="rId95" Type="http://schemas.openxmlformats.org/officeDocument/2006/relationships/hyperlink" Target="http://www.austlii.edu.au/cgi-bin/viewdoc/au/cases/cth/FCAFC/2023/46.html" TargetMode="External"/><Relationship Id="rId19" Type="http://schemas.openxmlformats.org/officeDocument/2006/relationships/hyperlink" Target="http://www.austlii.edu.au/cgi-bin/viewdoc/au/cases/cth/AATA/2023/426.html" TargetMode="External"/><Relationship Id="rId14" Type="http://schemas.openxmlformats.org/officeDocument/2006/relationships/hyperlink" Target="http://www.aat.gov.au" TargetMode="External"/><Relationship Id="rId22" Type="http://schemas.openxmlformats.org/officeDocument/2006/relationships/hyperlink" Target="http://www.austlii.edu.au/cgi-bin/viewdoc/au/cases/cth/AATA/2023/427.html" TargetMode="External"/><Relationship Id="rId27" Type="http://schemas.openxmlformats.org/officeDocument/2006/relationships/hyperlink" Target="http://www.austlii.edu.au/cgi-bin/viewdoc/au/cases/cth/AATA/2023/534.html" TargetMode="External"/><Relationship Id="rId30" Type="http://schemas.openxmlformats.org/officeDocument/2006/relationships/hyperlink" Target="http://www.austlii.edu.au/cgi-bin/viewdoc/au/cases/cth/AATA/2023/540.html" TargetMode="External"/><Relationship Id="rId35" Type="http://schemas.openxmlformats.org/officeDocument/2006/relationships/hyperlink" Target="http://www.austlii.edu.au/cgi-bin/viewdoc/au/cases/cth/AATA/2023/532.html" TargetMode="External"/><Relationship Id="rId43" Type="http://schemas.openxmlformats.org/officeDocument/2006/relationships/hyperlink" Target="http://www.austlii.edu.au/cgi-bin/viewdoc/au/cases/cth/AATA/2023/212.html" TargetMode="External"/><Relationship Id="rId48" Type="http://schemas.openxmlformats.org/officeDocument/2006/relationships/hyperlink" Target="http://www.austlii.edu.au/cgi-bin/viewdoc/au/cases/cth/AATA/2023/527.html" TargetMode="External"/><Relationship Id="rId56" Type="http://schemas.openxmlformats.org/officeDocument/2006/relationships/hyperlink" Target="http://www.austlii.edu.au/cgi-bin/viewdoc/au/cases/cth/AATA/2023/531.html" TargetMode="External"/><Relationship Id="rId64" Type="http://schemas.openxmlformats.org/officeDocument/2006/relationships/hyperlink" Target="http://www.austlii.edu.au/cgi-bin/viewdoc/au/cases/cth/AATA/2022/5092.html" TargetMode="External"/><Relationship Id="rId69" Type="http://schemas.openxmlformats.org/officeDocument/2006/relationships/hyperlink" Target="http://www.austlii.edu.au/cgi-bin/viewdoc/au/cases/cth/AATA/2023/653.html" TargetMode="External"/><Relationship Id="rId77" Type="http://schemas.openxmlformats.org/officeDocument/2006/relationships/hyperlink" Target="http://www.austlii.edu.au/cgi-bin/viewdoc/au/cases/cth/AATA/2023/515.html" TargetMode="External"/><Relationship Id="rId100" Type="http://schemas.openxmlformats.org/officeDocument/2006/relationships/hyperlink" Target="https://www.pmc.gov.au/government/commonwealth-coat-arms"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austlii.edu.au/cgi-bin/viewdoc/au/cases/cth/AATA/2023/525.html" TargetMode="External"/><Relationship Id="rId72" Type="http://schemas.openxmlformats.org/officeDocument/2006/relationships/hyperlink" Target="http://www.austlii.edu.au/cgi-bin/viewdoc/au/cases/cth/AATA/2023/718.html" TargetMode="External"/><Relationship Id="rId80" Type="http://schemas.openxmlformats.org/officeDocument/2006/relationships/hyperlink" Target="http://www.austlii.edu.au/cgi-bin/viewdoc/au/cases/cth/AATA/2023/251.html" TargetMode="External"/><Relationship Id="rId85" Type="http://schemas.openxmlformats.org/officeDocument/2006/relationships/hyperlink" Target="http://www.austlii.edu.au/cgi-bin/viewdoc/au/cases/cth/AATA/2022/2825.html" TargetMode="External"/><Relationship Id="rId93" Type="http://schemas.openxmlformats.org/officeDocument/2006/relationships/hyperlink" Target="http://www.austlii.edu.au/cgi-bin/viewdoc/au/cases/cth/FCA/2022/1011.html" TargetMode="External"/><Relationship Id="rId98"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mailto:aatweb@aat.gov.au" TargetMode="External"/><Relationship Id="rId17" Type="http://schemas.openxmlformats.org/officeDocument/2006/relationships/hyperlink" Target="http://www.austlii.edu.au/cgi-bin/viewdoc/au/cases/cth/AATA/2023/676.html" TargetMode="External"/><Relationship Id="rId25" Type="http://schemas.openxmlformats.org/officeDocument/2006/relationships/hyperlink" Target="http://www.austlii.edu.au/cgi-bin/viewdoc/au/cases/cth/AATA/2023/526.html" TargetMode="External"/><Relationship Id="rId33" Type="http://schemas.openxmlformats.org/officeDocument/2006/relationships/hyperlink" Target="http://www.austlii.edu.au/cgi-bin/viewdoc/au/cases/cth/AATA/2023/216.html" TargetMode="External"/><Relationship Id="rId38" Type="http://schemas.openxmlformats.org/officeDocument/2006/relationships/hyperlink" Target="http://www.austlii.edu.au/cgi-bin/viewdoc/au/cases/cth/AATA/2023/518.html" TargetMode="External"/><Relationship Id="rId46" Type="http://schemas.openxmlformats.org/officeDocument/2006/relationships/hyperlink" Target="http://www.austlii.edu.au/cgi-bin/viewdoc/au/cases/cth/AATA/2023/672.html" TargetMode="External"/><Relationship Id="rId59" Type="http://schemas.openxmlformats.org/officeDocument/2006/relationships/hyperlink" Target="http://www.austlii.edu.au/cgi-bin/viewdoc/au/cases/cth/AATA/2023/500.html" TargetMode="External"/><Relationship Id="rId67" Type="http://schemas.openxmlformats.org/officeDocument/2006/relationships/hyperlink" Target="http://www.austlii.edu.au/cgi-bin/viewdoc/au/cases/cth/AATA/2022/5138.html" TargetMode="External"/><Relationship Id="rId103" Type="http://schemas.openxmlformats.org/officeDocument/2006/relationships/footer" Target="footer1.xml"/><Relationship Id="rId20" Type="http://schemas.openxmlformats.org/officeDocument/2006/relationships/hyperlink" Target="http://www.austlii.edu.au/cgi-bin/viewdoc/au/cases/cth/AATA/2023/273.html" TargetMode="External"/><Relationship Id="rId41" Type="http://schemas.openxmlformats.org/officeDocument/2006/relationships/hyperlink" Target="http://www.austlii.edu.au/cgi-bin/viewdoc/au/cases/cth/AATA/2023/666.html" TargetMode="External"/><Relationship Id="rId54" Type="http://schemas.openxmlformats.org/officeDocument/2006/relationships/hyperlink" Target="http://www.austlii.edu.au/cgi-bin/viewdoc/au/cases/cth/AATA/2023/669.html" TargetMode="External"/><Relationship Id="rId62" Type="http://schemas.openxmlformats.org/officeDocument/2006/relationships/hyperlink" Target="http://www.austlii.edu.au/cgi-bin/viewdoc/au/cases/cth/AATA/2022/4979.html" TargetMode="External"/><Relationship Id="rId70" Type="http://schemas.openxmlformats.org/officeDocument/2006/relationships/hyperlink" Target="http://www.austlii.edu.au/cgi-bin/viewdoc/au/cases/cth/AATA/2023/514.html" TargetMode="External"/><Relationship Id="rId75" Type="http://schemas.openxmlformats.org/officeDocument/2006/relationships/hyperlink" Target="http://www.austlii.edu.au/cgi-bin/viewdoc/au/cases/cth/AATA/2023/645.html" TargetMode="External"/><Relationship Id="rId83" Type="http://schemas.openxmlformats.org/officeDocument/2006/relationships/hyperlink" Target="http://www.austlii.edu.au/cgi-bin/viewdoc/au/cases/cth/AATA/2023/265.html" TargetMode="External"/><Relationship Id="rId88" Type="http://schemas.openxmlformats.org/officeDocument/2006/relationships/hyperlink" Target="http://www.austlii.edu.au/cgi-bin/viewdoc/au/cases/cth/FCA/2023/263.html" TargetMode="External"/><Relationship Id="rId91" Type="http://schemas.openxmlformats.org/officeDocument/2006/relationships/hyperlink" Target="http://www.austlii.edu.au/cgi-bin/viewdoc/au/cases/cth/AATA/2021/1662.html" TargetMode="External"/><Relationship Id="rId96" Type="http://schemas.openxmlformats.org/officeDocument/2006/relationships/hyperlink" Target="http://www.austlii.edu.au/cgi-bin/viewdoc/au/cases/cth/FCA/2022/1046.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at.gov.au" TargetMode="External"/><Relationship Id="rId23" Type="http://schemas.openxmlformats.org/officeDocument/2006/relationships/hyperlink" Target="http://www.austlii.edu.au/cgi-bin/viewdoc/au/cases/cth/AATA/2023/420.html" TargetMode="External"/><Relationship Id="rId28" Type="http://schemas.openxmlformats.org/officeDocument/2006/relationships/hyperlink" Target="http://www.austlii.edu.au/cgi-bin/viewdoc/au/cases/cth/AATA/2023/720.html" TargetMode="External"/><Relationship Id="rId36" Type="http://schemas.openxmlformats.org/officeDocument/2006/relationships/hyperlink" Target="http://www.austlii.edu.au/cgi-bin/viewdoc/au/cases/cth/AATA/2023/164.html" TargetMode="External"/><Relationship Id="rId49" Type="http://schemas.openxmlformats.org/officeDocument/2006/relationships/hyperlink" Target="http://www.austlii.edu.au/cgi-bin/viewdoc/au/cases/cth/AATA/2023/539.html" TargetMode="External"/><Relationship Id="rId57" Type="http://schemas.openxmlformats.org/officeDocument/2006/relationships/hyperlink" Target="http://www.austlii.edu.au/cgi-bin/viewdoc/au/cases/cth/AATA/2023/524.html"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austlii.edu.au/cgi-bin/viewdoc/au/cases/cth/AATA/2023/533.html" TargetMode="External"/><Relationship Id="rId44" Type="http://schemas.openxmlformats.org/officeDocument/2006/relationships/hyperlink" Target="http://www.austlii.edu.au/cgi-bin/viewdoc/au/cases/cth/AATA/2023/513.html" TargetMode="External"/><Relationship Id="rId52" Type="http://schemas.openxmlformats.org/officeDocument/2006/relationships/hyperlink" Target="http://www.austlii.edu.au/cgi-bin/viewdoc/au/cases/cth/AATA/2023/634.html" TargetMode="External"/><Relationship Id="rId60" Type="http://schemas.openxmlformats.org/officeDocument/2006/relationships/hyperlink" Target="http://www.austlii.edu.au/cgi-bin/viewdoc/au/cases/cth/AATA/2022/4980.html" TargetMode="External"/><Relationship Id="rId65" Type="http://schemas.openxmlformats.org/officeDocument/2006/relationships/hyperlink" Target="http://www.austlii.edu.au/cgi-bin/viewdoc/au/cases/cth/AATA/2022/4959.html" TargetMode="External"/><Relationship Id="rId73" Type="http://schemas.openxmlformats.org/officeDocument/2006/relationships/hyperlink" Target="http://www.austlii.edu.au/cgi-bin/viewdoc/au/cases/cth/AATA/2023/495.html" TargetMode="External"/><Relationship Id="rId78" Type="http://schemas.openxmlformats.org/officeDocument/2006/relationships/hyperlink" Target="http://www.austlii.edu.au/cgi-bin/viewdoc/au/cases/cth/AATA/2023/536.html" TargetMode="External"/><Relationship Id="rId81" Type="http://schemas.openxmlformats.org/officeDocument/2006/relationships/hyperlink" Target="http://www.austlii.edu.au/cgi-bin/viewdoc/au/cases/cth/AATA/2023/284.html" TargetMode="External"/><Relationship Id="rId86" Type="http://schemas.openxmlformats.org/officeDocument/2006/relationships/hyperlink" Target="http://www.austlii.edu.au/cgi-bin/viewdoc/au/cases/cth/FCA/2023/275.html" TargetMode="External"/><Relationship Id="rId94" Type="http://schemas.openxmlformats.org/officeDocument/2006/relationships/hyperlink" Target="https://www.austlii.edu.au/cgi-bin/viewdoc/au/cases/cth/AATA/2022/264.html" TargetMode="External"/><Relationship Id="rId99" Type="http://schemas.openxmlformats.org/officeDocument/2006/relationships/hyperlink" Target="http://creativecommons.org/licenses/by/3.0/au/deed.en" TargetMode="External"/><Relationship Id="rId101" Type="http://schemas.openxmlformats.org/officeDocument/2006/relationships/hyperlink" Target="mailto:aatweb@aat.gov.a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nline.aat.gov.au/" TargetMode="External"/><Relationship Id="rId18" Type="http://schemas.openxmlformats.org/officeDocument/2006/relationships/hyperlink" Target="http://www.austlii.edu.au/cgi-bin/viewdoc/au/cases/cth/AATA/2023/713.html" TargetMode="External"/><Relationship Id="rId39" Type="http://schemas.openxmlformats.org/officeDocument/2006/relationships/hyperlink" Target="http://www.austlii.edu.au/cgi-bin/viewdoc/au/cases/cth/AATA/2023/633.html" TargetMode="External"/><Relationship Id="rId34" Type="http://schemas.openxmlformats.org/officeDocument/2006/relationships/hyperlink" Target="http://www.austlii.edu.au/cgi-bin/viewdoc/au/cases/cth/AATA/2023/673.html" TargetMode="External"/><Relationship Id="rId50" Type="http://schemas.openxmlformats.org/officeDocument/2006/relationships/hyperlink" Target="http://www.austlii.edu.au/cgi-bin/viewdoc/au/cases/cth/AATA/2023/499.html" TargetMode="External"/><Relationship Id="rId55" Type="http://schemas.openxmlformats.org/officeDocument/2006/relationships/hyperlink" Target="http://www.austlii.edu.au/cgi-bin/viewdoc/au/cases/cth/AATA/2023/632.html" TargetMode="External"/><Relationship Id="rId76" Type="http://schemas.openxmlformats.org/officeDocument/2006/relationships/hyperlink" Target="http://www.austlii.edu.au/cgi-bin/viewdoc/au/cases/cth/AATA/2023/654.html" TargetMode="External"/><Relationship Id="rId97" Type="http://schemas.openxmlformats.org/officeDocument/2006/relationships/hyperlink" Target="http://creativecommons.org/licenses/by/3.0/" TargetMode="External"/><Relationship Id="rId10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1" ma:contentTypeDescription="Create a new document." ma:contentTypeScope="" ma:versionID="b1ab19dad26c06d1b64c22695dab27ba">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27bfeb4eb5b8b059ed05c7c7c54b03da"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M7V6AKER36MD-521947362-11703</_dlc_DocId>
    <_dlc_DocIdUrl xmlns="d0471d22-2e8b-4130-ae0b-158d6fa5abfa">
      <Url>https://aatgovau.sharepoint.com/sites/PRIME-LegalandPolicy/_layouts/15/DocIdRedir.aspx?ID=M7V6AKER36MD-521947362-11703</Url>
      <Description>M7V6AKER36MD-521947362-11703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1F7D5-33D8-4A03-838A-AE4DAF97C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B2AED-4F16-4FEB-90C2-2777B9D22956}">
  <ds:schemaRefs>
    <ds:schemaRef ds:uri="http://schemas.microsoft.com/office/infopath/2007/PartnerControls"/>
    <ds:schemaRef ds:uri="ad8d77ca-fdef-4e0b-94c1-bc7de751c993"/>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d0471d22-2e8b-4130-ae0b-158d6fa5abfa"/>
    <ds:schemaRef ds:uri="http://purl.org/dc/dcmitype/"/>
  </ds:schemaRefs>
</ds:datastoreItem>
</file>

<file path=customXml/itemProps3.xml><?xml version="1.0" encoding="utf-8"?>
<ds:datastoreItem xmlns:ds="http://schemas.openxmlformats.org/officeDocument/2006/customXml" ds:itemID="{0ECA7BB6-55A6-4A0E-BBA0-6CAA516A088F}">
  <ds:schemaRefs>
    <ds:schemaRef ds:uri="http://schemas.microsoft.com/sharepoint/events"/>
  </ds:schemaRefs>
</ds:datastoreItem>
</file>

<file path=customXml/itemProps4.xml><?xml version="1.0" encoding="utf-8"?>
<ds:datastoreItem xmlns:ds="http://schemas.openxmlformats.org/officeDocument/2006/customXml" ds:itemID="{E50F421F-0169-44B2-BCAC-4964DF81E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5349</Words>
  <Characters>42195</Characters>
  <Application>Microsoft Office Word</Application>
  <DocSecurity>0</DocSecurity>
  <Lines>796</Lines>
  <Paragraphs>314</Paragraphs>
  <ScaleCrop>false</ScaleCrop>
  <HeadingPairs>
    <vt:vector size="2" baseType="variant">
      <vt:variant>
        <vt:lpstr>Title</vt:lpstr>
      </vt:variant>
      <vt:variant>
        <vt:i4>1</vt:i4>
      </vt:variant>
    </vt:vector>
  </HeadingPairs>
  <TitlesOfParts>
    <vt:vector size="1" baseType="lpstr">
      <vt:lpstr>AAT Bulletin Issue No.7/2023 (docx version)</vt:lpstr>
    </vt:vector>
  </TitlesOfParts>
  <Company>Administrative Appeals Tribunal</Company>
  <LinksUpToDate>false</LinksUpToDate>
  <CharactersWithSpaces>47230</CharactersWithSpaces>
  <SharedDoc>false</SharedDoc>
  <HLinks>
    <vt:vector size="258" baseType="variant">
      <vt:variant>
        <vt:i4>6946934</vt:i4>
      </vt:variant>
      <vt:variant>
        <vt:i4>159</vt:i4>
      </vt:variant>
      <vt:variant>
        <vt:i4>0</vt:i4>
      </vt:variant>
      <vt:variant>
        <vt:i4>5</vt:i4>
      </vt:variant>
      <vt:variant>
        <vt:lpwstr>http://www.austlii.edu.au/au/cases/cth/aat/</vt:lpwstr>
      </vt:variant>
      <vt:variant>
        <vt:lpwstr/>
      </vt:variant>
      <vt:variant>
        <vt:i4>2687067</vt:i4>
      </vt:variant>
      <vt:variant>
        <vt:i4>156</vt:i4>
      </vt:variant>
      <vt:variant>
        <vt:i4>0</vt:i4>
      </vt:variant>
      <vt:variant>
        <vt:i4>5</vt:i4>
      </vt:variant>
      <vt:variant>
        <vt:lpwstr>mailto:aatweb@aat.gov.au</vt:lpwstr>
      </vt:variant>
      <vt:variant>
        <vt:lpwstr/>
      </vt:variant>
      <vt:variant>
        <vt:i4>5439552</vt:i4>
      </vt:variant>
      <vt:variant>
        <vt:i4>153</vt:i4>
      </vt:variant>
      <vt:variant>
        <vt:i4>0</vt:i4>
      </vt:variant>
      <vt:variant>
        <vt:i4>5</vt:i4>
      </vt:variant>
      <vt:variant>
        <vt:lpwstr>https://www.pmc.gov.au/government/commonwealth-coat-arms</vt:lpwstr>
      </vt:variant>
      <vt:variant>
        <vt:lpwstr/>
      </vt:variant>
      <vt:variant>
        <vt:i4>5111827</vt:i4>
      </vt:variant>
      <vt:variant>
        <vt:i4>150</vt:i4>
      </vt:variant>
      <vt:variant>
        <vt:i4>0</vt:i4>
      </vt:variant>
      <vt:variant>
        <vt:i4>5</vt:i4>
      </vt:variant>
      <vt:variant>
        <vt:lpwstr>http://creativecommons.org/licenses/by/3.0/au/deed.en</vt:lpwstr>
      </vt:variant>
      <vt:variant>
        <vt:lpwstr/>
      </vt:variant>
      <vt:variant>
        <vt:i4>7667754</vt:i4>
      </vt:variant>
      <vt:variant>
        <vt:i4>147</vt:i4>
      </vt:variant>
      <vt:variant>
        <vt:i4>0</vt:i4>
      </vt:variant>
      <vt:variant>
        <vt:i4>5</vt:i4>
      </vt:variant>
      <vt:variant>
        <vt:lpwstr>https://www.legislation.gov.au/Details/F2010L02313</vt:lpwstr>
      </vt:variant>
      <vt:variant>
        <vt:lpwstr/>
      </vt:variant>
      <vt:variant>
        <vt:i4>2293823</vt:i4>
      </vt:variant>
      <vt:variant>
        <vt:i4>144</vt:i4>
      </vt:variant>
      <vt:variant>
        <vt:i4>0</vt:i4>
      </vt:variant>
      <vt:variant>
        <vt:i4>5</vt:i4>
      </vt:variant>
      <vt:variant>
        <vt:lpwstr>http://www.comlaw.gov.au/ComLaw/Legislation/LegislativeInstrument1.nsf/all/search/6FA8DA4FC5B341E7CA2573B700102954?OpenDocument</vt:lpwstr>
      </vt:variant>
      <vt:variant>
        <vt:lpwstr/>
      </vt:variant>
      <vt:variant>
        <vt:i4>8192033</vt:i4>
      </vt:variant>
      <vt:variant>
        <vt:i4>141</vt:i4>
      </vt:variant>
      <vt:variant>
        <vt:i4>0</vt:i4>
      </vt:variant>
      <vt:variant>
        <vt:i4>5</vt:i4>
      </vt:variant>
      <vt:variant>
        <vt:lpwstr>https://www.legislation.gov.au/Details/F2019L01091</vt:lpwstr>
      </vt:variant>
      <vt:variant>
        <vt:lpwstr/>
      </vt:variant>
      <vt:variant>
        <vt:i4>7929957</vt:i4>
      </vt:variant>
      <vt:variant>
        <vt:i4>138</vt:i4>
      </vt:variant>
      <vt:variant>
        <vt:i4>0</vt:i4>
      </vt:variant>
      <vt:variant>
        <vt:i4>5</vt:i4>
      </vt:variant>
      <vt:variant>
        <vt:lpwstr>http://www.comlaw.gov.au/ComLaw/Legislation/LegislativeInstrument1.nsf/all/search/55425ED990919197CA2573B70005C18F?OpenDocument</vt:lpwstr>
      </vt:variant>
      <vt:variant>
        <vt:lpwstr/>
      </vt:variant>
      <vt:variant>
        <vt:i4>7798840</vt:i4>
      </vt:variant>
      <vt:variant>
        <vt:i4>135</vt:i4>
      </vt:variant>
      <vt:variant>
        <vt:i4>0</vt:i4>
      </vt:variant>
      <vt:variant>
        <vt:i4>5</vt:i4>
      </vt:variant>
      <vt:variant>
        <vt:lpwstr>http://www.comlaw.gov.au/ComLaw/Legislation/LegislativeInstrument1.nsf/all/search/7B5503A37B5525E0CA2573B700043BCC?OpenDocument</vt:lpwstr>
      </vt:variant>
      <vt:variant>
        <vt:lpwstr/>
      </vt:variant>
      <vt:variant>
        <vt:i4>7667744</vt:i4>
      </vt:variant>
      <vt:variant>
        <vt:i4>132</vt:i4>
      </vt:variant>
      <vt:variant>
        <vt:i4>0</vt:i4>
      </vt:variant>
      <vt:variant>
        <vt:i4>5</vt:i4>
      </vt:variant>
      <vt:variant>
        <vt:lpwstr>https://www.legislation.gov.au/Details/F2019L01089</vt:lpwstr>
      </vt:variant>
      <vt:variant>
        <vt:lpwstr/>
      </vt:variant>
      <vt:variant>
        <vt:i4>8126497</vt:i4>
      </vt:variant>
      <vt:variant>
        <vt:i4>129</vt:i4>
      </vt:variant>
      <vt:variant>
        <vt:i4>0</vt:i4>
      </vt:variant>
      <vt:variant>
        <vt:i4>5</vt:i4>
      </vt:variant>
      <vt:variant>
        <vt:lpwstr>https://www.legislation.gov.au/Details/F2019L01090</vt:lpwstr>
      </vt:variant>
      <vt:variant>
        <vt:lpwstr/>
      </vt:variant>
      <vt:variant>
        <vt:i4>7929899</vt:i4>
      </vt:variant>
      <vt:variant>
        <vt:i4>126</vt:i4>
      </vt:variant>
      <vt:variant>
        <vt:i4>0</vt:i4>
      </vt:variant>
      <vt:variant>
        <vt:i4>5</vt:i4>
      </vt:variant>
      <vt:variant>
        <vt:lpwstr>https://www.legislation.gov.au/Details/C2018G00190</vt:lpwstr>
      </vt:variant>
      <vt:variant>
        <vt:lpwstr/>
      </vt:variant>
      <vt:variant>
        <vt:i4>7995434</vt:i4>
      </vt:variant>
      <vt:variant>
        <vt:i4>123</vt:i4>
      </vt:variant>
      <vt:variant>
        <vt:i4>0</vt:i4>
      </vt:variant>
      <vt:variant>
        <vt:i4>5</vt:i4>
      </vt:variant>
      <vt:variant>
        <vt:lpwstr>https://www.legislation.gov.au/Details/F2014L00932</vt:lpwstr>
      </vt:variant>
      <vt:variant>
        <vt:lpwstr/>
      </vt:variant>
      <vt:variant>
        <vt:i4>7340075</vt:i4>
      </vt:variant>
      <vt:variant>
        <vt:i4>120</vt:i4>
      </vt:variant>
      <vt:variant>
        <vt:i4>0</vt:i4>
      </vt:variant>
      <vt:variant>
        <vt:i4>5</vt:i4>
      </vt:variant>
      <vt:variant>
        <vt:lpwstr>https://www.legislation.gov.au/Details/F2014L00928</vt:lpwstr>
      </vt:variant>
      <vt:variant>
        <vt:lpwstr/>
      </vt:variant>
      <vt:variant>
        <vt:i4>7995426</vt:i4>
      </vt:variant>
      <vt:variant>
        <vt:i4>117</vt:i4>
      </vt:variant>
      <vt:variant>
        <vt:i4>0</vt:i4>
      </vt:variant>
      <vt:variant>
        <vt:i4>5</vt:i4>
      </vt:variant>
      <vt:variant>
        <vt:lpwstr>https://www.legislation.gov.au/Details/C2019G00407</vt:lpwstr>
      </vt:variant>
      <vt:variant>
        <vt:lpwstr/>
      </vt:variant>
      <vt:variant>
        <vt:i4>1507396</vt:i4>
      </vt:variant>
      <vt:variant>
        <vt:i4>114</vt:i4>
      </vt:variant>
      <vt:variant>
        <vt:i4>0</vt:i4>
      </vt:variant>
      <vt:variant>
        <vt:i4>5</vt:i4>
      </vt:variant>
      <vt:variant>
        <vt:lpwstr>http://www.rma.gov.au/investigations/</vt:lpwstr>
      </vt:variant>
      <vt:variant>
        <vt:lpwstr/>
      </vt:variant>
      <vt:variant>
        <vt:i4>524315</vt:i4>
      </vt:variant>
      <vt:variant>
        <vt:i4>111</vt:i4>
      </vt:variant>
      <vt:variant>
        <vt:i4>0</vt:i4>
      </vt:variant>
      <vt:variant>
        <vt:i4>5</vt:i4>
      </vt:variant>
      <vt:variant>
        <vt:lpwstr>https://www.legislation.gov.au/Series/C2004A01285</vt:lpwstr>
      </vt:variant>
      <vt:variant>
        <vt:lpwstr/>
      </vt:variant>
      <vt:variant>
        <vt:i4>262171</vt:i4>
      </vt:variant>
      <vt:variant>
        <vt:i4>108</vt:i4>
      </vt:variant>
      <vt:variant>
        <vt:i4>0</vt:i4>
      </vt:variant>
      <vt:variant>
        <vt:i4>5</vt:i4>
      </vt:variant>
      <vt:variant>
        <vt:lpwstr>https://www.legislation.gov.au/Series/C2004A03268</vt:lpwstr>
      </vt:variant>
      <vt:variant>
        <vt:lpwstr/>
      </vt:variant>
      <vt:variant>
        <vt:i4>8323105</vt:i4>
      </vt:variant>
      <vt:variant>
        <vt:i4>105</vt:i4>
      </vt:variant>
      <vt:variant>
        <vt:i4>0</vt:i4>
      </vt:variant>
      <vt:variant>
        <vt:i4>5</vt:i4>
      </vt:variant>
      <vt:variant>
        <vt:lpwstr>http://www.aat.gov.au/about-the-aat</vt:lpwstr>
      </vt:variant>
      <vt:variant>
        <vt:lpwstr/>
      </vt:variant>
      <vt:variant>
        <vt:i4>327758</vt:i4>
      </vt:variant>
      <vt:variant>
        <vt:i4>102</vt:i4>
      </vt:variant>
      <vt:variant>
        <vt:i4>0</vt:i4>
      </vt:variant>
      <vt:variant>
        <vt:i4>5</vt:i4>
      </vt:variant>
      <vt:variant>
        <vt:lpwstr>http://www.austlii.edu.au/cgi-bin/viewdoc/au/cases/cth/FCA/2023/263.html</vt:lpwstr>
      </vt:variant>
      <vt:variant>
        <vt:lpwstr/>
      </vt:variant>
      <vt:variant>
        <vt:i4>1441859</vt:i4>
      </vt:variant>
      <vt:variant>
        <vt:i4>99</vt:i4>
      </vt:variant>
      <vt:variant>
        <vt:i4>0</vt:i4>
      </vt:variant>
      <vt:variant>
        <vt:i4>5</vt:i4>
      </vt:variant>
      <vt:variant>
        <vt:lpwstr>http://www.austlii.edu.au/cgi-bin/viewdoc/au/cases/cth/AATA/2021/134.html</vt:lpwstr>
      </vt:variant>
      <vt:variant>
        <vt:lpwstr/>
      </vt:variant>
      <vt:variant>
        <vt:i4>262216</vt:i4>
      </vt:variant>
      <vt:variant>
        <vt:i4>96</vt:i4>
      </vt:variant>
      <vt:variant>
        <vt:i4>0</vt:i4>
      </vt:variant>
      <vt:variant>
        <vt:i4>5</vt:i4>
      </vt:variant>
      <vt:variant>
        <vt:lpwstr>http://www.austlii.edu.au/cgi-bin/viewdoc/au/cases/cth/FCA/2023/275.html</vt:lpwstr>
      </vt:variant>
      <vt:variant>
        <vt:lpwstr/>
      </vt:variant>
      <vt:variant>
        <vt:i4>2293794</vt:i4>
      </vt:variant>
      <vt:variant>
        <vt:i4>93</vt:i4>
      </vt:variant>
      <vt:variant>
        <vt:i4>0</vt:i4>
      </vt:variant>
      <vt:variant>
        <vt:i4>5</vt:i4>
      </vt:variant>
      <vt:variant>
        <vt:lpwstr>http://www.austlii.edu.au/cgi-bin/viewdoc/au/cases/cth/AATA/2022/2825.html</vt:lpwstr>
      </vt:variant>
      <vt:variant>
        <vt:lpwstr/>
      </vt:variant>
      <vt:variant>
        <vt:i4>5570626</vt:i4>
      </vt:variant>
      <vt:variant>
        <vt:i4>90</vt:i4>
      </vt:variant>
      <vt:variant>
        <vt:i4>0</vt:i4>
      </vt:variant>
      <vt:variant>
        <vt:i4>5</vt:i4>
      </vt:variant>
      <vt:variant>
        <vt:lpwstr>http://www.austlii.edu.au/cgi-bin/viewdoc/au/cases/cth/FCAFC/2023/46.html</vt:lpwstr>
      </vt:variant>
      <vt:variant>
        <vt:lpwstr/>
      </vt:variant>
      <vt:variant>
        <vt:i4>393236</vt:i4>
      </vt:variant>
      <vt:variant>
        <vt:i4>87</vt:i4>
      </vt:variant>
      <vt:variant>
        <vt:i4>0</vt:i4>
      </vt:variant>
      <vt:variant>
        <vt:i4>5</vt:i4>
      </vt:variant>
      <vt:variant>
        <vt:lpwstr>http://www.austlii.edu.au/cgi-bin/viewdoc/au/cases/cth/FCA/2022/1046.html</vt:lpwstr>
      </vt:variant>
      <vt:variant>
        <vt:lpwstr/>
      </vt:variant>
      <vt:variant>
        <vt:i4>3276925</vt:i4>
      </vt:variant>
      <vt:variant>
        <vt:i4>84</vt:i4>
      </vt:variant>
      <vt:variant>
        <vt:i4>0</vt:i4>
      </vt:variant>
      <vt:variant>
        <vt:i4>5</vt:i4>
      </vt:variant>
      <vt:variant>
        <vt:lpwstr>https://www.austlii.edu.au/cgi-bin/viewdoc/au/cases/cth/AATA/2022/264.html</vt:lpwstr>
      </vt:variant>
      <vt:variant>
        <vt:lpwstr/>
      </vt:variant>
      <vt:variant>
        <vt:i4>2752559</vt:i4>
      </vt:variant>
      <vt:variant>
        <vt:i4>81</vt:i4>
      </vt:variant>
      <vt:variant>
        <vt:i4>0</vt:i4>
      </vt:variant>
      <vt:variant>
        <vt:i4>5</vt:i4>
      </vt:variant>
      <vt:variant>
        <vt:lpwstr>http://www.austlii.edu.au/cgi-bin/viewdoc/au/cases/cth/AATA/2023/337.html?</vt:lpwstr>
      </vt:variant>
      <vt:variant>
        <vt:lpwstr/>
      </vt:variant>
      <vt:variant>
        <vt:i4>1441862</vt:i4>
      </vt:variant>
      <vt:variant>
        <vt:i4>78</vt:i4>
      </vt:variant>
      <vt:variant>
        <vt:i4>0</vt:i4>
      </vt:variant>
      <vt:variant>
        <vt:i4>5</vt:i4>
      </vt:variant>
      <vt:variant>
        <vt:lpwstr>http://www.austlii.edu.au/cgi-bin/viewdoc/au/cases/cth/AATA/2023/265.html</vt:lpwstr>
      </vt:variant>
      <vt:variant>
        <vt:lpwstr/>
      </vt:variant>
      <vt:variant>
        <vt:i4>3342459</vt:i4>
      </vt:variant>
      <vt:variant>
        <vt:i4>75</vt:i4>
      </vt:variant>
      <vt:variant>
        <vt:i4>0</vt:i4>
      </vt:variant>
      <vt:variant>
        <vt:i4>5</vt:i4>
      </vt:variant>
      <vt:variant>
        <vt:lpwstr>https://www.austlii.edu.au/cgi-bin/viewdoc/au/cases/cth/AATA/2023/170.html</vt:lpwstr>
      </vt:variant>
      <vt:variant>
        <vt:lpwstr/>
      </vt:variant>
      <vt:variant>
        <vt:i4>1507400</vt:i4>
      </vt:variant>
      <vt:variant>
        <vt:i4>72</vt:i4>
      </vt:variant>
      <vt:variant>
        <vt:i4>0</vt:i4>
      </vt:variant>
      <vt:variant>
        <vt:i4>5</vt:i4>
      </vt:variant>
      <vt:variant>
        <vt:lpwstr>http://www.austlii.edu.au/cgi-bin/viewdoc/au/cases/cth/AATA/2023/284.html</vt:lpwstr>
      </vt:variant>
      <vt:variant>
        <vt:lpwstr/>
      </vt:variant>
      <vt:variant>
        <vt:i4>6946934</vt:i4>
      </vt:variant>
      <vt:variant>
        <vt:i4>69</vt:i4>
      </vt:variant>
      <vt:variant>
        <vt:i4>0</vt:i4>
      </vt:variant>
      <vt:variant>
        <vt:i4>5</vt:i4>
      </vt:variant>
      <vt:variant>
        <vt:lpwstr>http://www.austlii.edu.au/au/cases/cth/aat/</vt:lpwstr>
      </vt:variant>
      <vt:variant>
        <vt:lpwstr/>
      </vt:variant>
      <vt:variant>
        <vt:i4>6946934</vt:i4>
      </vt:variant>
      <vt:variant>
        <vt:i4>66</vt:i4>
      </vt:variant>
      <vt:variant>
        <vt:i4>0</vt:i4>
      </vt:variant>
      <vt:variant>
        <vt:i4>5</vt:i4>
      </vt:variant>
      <vt:variant>
        <vt:lpwstr>http://www.austlii.edu.au/au/cases/cth/aat/</vt:lpwstr>
      </vt:variant>
      <vt:variant>
        <vt:lpwstr/>
      </vt:variant>
      <vt:variant>
        <vt:i4>1310772</vt:i4>
      </vt:variant>
      <vt:variant>
        <vt:i4>59</vt:i4>
      </vt:variant>
      <vt:variant>
        <vt:i4>0</vt:i4>
      </vt:variant>
      <vt:variant>
        <vt:i4>5</vt:i4>
      </vt:variant>
      <vt:variant>
        <vt:lpwstr/>
      </vt:variant>
      <vt:variant>
        <vt:lpwstr>_Toc10556264</vt:lpwstr>
      </vt:variant>
      <vt:variant>
        <vt:i4>1245236</vt:i4>
      </vt:variant>
      <vt:variant>
        <vt:i4>53</vt:i4>
      </vt:variant>
      <vt:variant>
        <vt:i4>0</vt:i4>
      </vt:variant>
      <vt:variant>
        <vt:i4>5</vt:i4>
      </vt:variant>
      <vt:variant>
        <vt:lpwstr/>
      </vt:variant>
      <vt:variant>
        <vt:lpwstr>_Toc10556263</vt:lpwstr>
      </vt:variant>
      <vt:variant>
        <vt:i4>1179700</vt:i4>
      </vt:variant>
      <vt:variant>
        <vt:i4>47</vt:i4>
      </vt:variant>
      <vt:variant>
        <vt:i4>0</vt:i4>
      </vt:variant>
      <vt:variant>
        <vt:i4>5</vt:i4>
      </vt:variant>
      <vt:variant>
        <vt:lpwstr/>
      </vt:variant>
      <vt:variant>
        <vt:lpwstr>_Toc10556262</vt:lpwstr>
      </vt:variant>
      <vt:variant>
        <vt:i4>1114164</vt:i4>
      </vt:variant>
      <vt:variant>
        <vt:i4>41</vt:i4>
      </vt:variant>
      <vt:variant>
        <vt:i4>0</vt:i4>
      </vt:variant>
      <vt:variant>
        <vt:i4>5</vt:i4>
      </vt:variant>
      <vt:variant>
        <vt:lpwstr/>
      </vt:variant>
      <vt:variant>
        <vt:lpwstr>_Toc10556261</vt:lpwstr>
      </vt:variant>
      <vt:variant>
        <vt:i4>1048628</vt:i4>
      </vt:variant>
      <vt:variant>
        <vt:i4>35</vt:i4>
      </vt:variant>
      <vt:variant>
        <vt:i4>0</vt:i4>
      </vt:variant>
      <vt:variant>
        <vt:i4>5</vt:i4>
      </vt:variant>
      <vt:variant>
        <vt:lpwstr/>
      </vt:variant>
      <vt:variant>
        <vt:lpwstr>_Toc10556260</vt:lpwstr>
      </vt:variant>
      <vt:variant>
        <vt:i4>1638455</vt:i4>
      </vt:variant>
      <vt:variant>
        <vt:i4>29</vt:i4>
      </vt:variant>
      <vt:variant>
        <vt:i4>0</vt:i4>
      </vt:variant>
      <vt:variant>
        <vt:i4>5</vt:i4>
      </vt:variant>
      <vt:variant>
        <vt:lpwstr/>
      </vt:variant>
      <vt:variant>
        <vt:lpwstr>_Toc10556259</vt:lpwstr>
      </vt:variant>
      <vt:variant>
        <vt:i4>1572919</vt:i4>
      </vt:variant>
      <vt:variant>
        <vt:i4>23</vt:i4>
      </vt:variant>
      <vt:variant>
        <vt:i4>0</vt:i4>
      </vt:variant>
      <vt:variant>
        <vt:i4>5</vt:i4>
      </vt:variant>
      <vt:variant>
        <vt:lpwstr/>
      </vt:variant>
      <vt:variant>
        <vt:lpwstr>_Toc10556258</vt:lpwstr>
      </vt:variant>
      <vt:variant>
        <vt:i4>1507383</vt:i4>
      </vt:variant>
      <vt:variant>
        <vt:i4>17</vt:i4>
      </vt:variant>
      <vt:variant>
        <vt:i4>0</vt:i4>
      </vt:variant>
      <vt:variant>
        <vt:i4>5</vt:i4>
      </vt:variant>
      <vt:variant>
        <vt:lpwstr/>
      </vt:variant>
      <vt:variant>
        <vt:lpwstr>_Toc10556257</vt:lpwstr>
      </vt:variant>
      <vt:variant>
        <vt:i4>1441847</vt:i4>
      </vt:variant>
      <vt:variant>
        <vt:i4>11</vt:i4>
      </vt:variant>
      <vt:variant>
        <vt:i4>0</vt:i4>
      </vt:variant>
      <vt:variant>
        <vt:i4>5</vt:i4>
      </vt:variant>
      <vt:variant>
        <vt:lpwstr/>
      </vt:variant>
      <vt:variant>
        <vt:lpwstr>_Toc10556256</vt:lpwstr>
      </vt:variant>
      <vt:variant>
        <vt:i4>1376311</vt:i4>
      </vt:variant>
      <vt:variant>
        <vt:i4>5</vt:i4>
      </vt:variant>
      <vt:variant>
        <vt:i4>0</vt:i4>
      </vt:variant>
      <vt:variant>
        <vt:i4>5</vt:i4>
      </vt:variant>
      <vt:variant>
        <vt:lpwstr/>
      </vt:variant>
      <vt:variant>
        <vt:lpwstr>_Toc10556255</vt:lpwstr>
      </vt:variant>
      <vt:variant>
        <vt:i4>2687067</vt:i4>
      </vt:variant>
      <vt:variant>
        <vt:i4>0</vt:i4>
      </vt:variant>
      <vt:variant>
        <vt:i4>0</vt:i4>
      </vt:variant>
      <vt:variant>
        <vt:i4>5</vt:i4>
      </vt:variant>
      <vt:variant>
        <vt:lpwstr>mailto:aatweb@aat.gov.au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No.7/2023 (docx version)</dc:title>
  <dc:subject/>
  <dc:creator/>
  <cp:keywords/>
  <dc:description/>
  <cp:lastModifiedBy>Sonia Pawliw</cp:lastModifiedBy>
  <cp:revision>9</cp:revision>
  <cp:lastPrinted>2013-10-29T09:49:00Z</cp:lastPrinted>
  <dcterms:created xsi:type="dcterms:W3CDTF">2023-04-11T05:29:00Z</dcterms:created>
  <dcterms:modified xsi:type="dcterms:W3CDTF">2023-04-11T06:22:00Z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247c6358-8d2c-4ce6-9406-2b6943556257</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