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57388" w14:textId="55E7A7A2" w:rsidR="007F20A9" w:rsidRDefault="008A28B0" w:rsidP="00B24EE0">
      <w:r>
        <w:rPr>
          <w:noProof/>
        </w:rPr>
        <w:drawing>
          <wp:inline distT="0" distB="0" distL="0" distR="0" wp14:anchorId="0DEFC16D" wp14:editId="2FD5A3B6">
            <wp:extent cx="5713730" cy="2380721"/>
            <wp:effectExtent l="0" t="0" r="1270" b="63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11"/>
                    <a:stretch>
                      <a:fillRect/>
                    </a:stretch>
                  </pic:blipFill>
                  <pic:spPr bwMode="auto">
                    <a:xfrm>
                      <a:off x="0" y="0"/>
                      <a:ext cx="5713730" cy="2380721"/>
                    </a:xfrm>
                    <a:prstGeom prst="rect">
                      <a:avLst/>
                    </a:prstGeom>
                    <a:noFill/>
                    <a:ln>
                      <a:noFill/>
                    </a:ln>
                  </pic:spPr>
                </pic:pic>
              </a:graphicData>
            </a:graphic>
          </wp:inline>
        </w:drawing>
      </w:r>
    </w:p>
    <w:p w14:paraId="4CEDFF2C" w14:textId="77777777" w:rsidR="004E058F" w:rsidRPr="00F01846" w:rsidRDefault="007A59EC" w:rsidP="007A59EC">
      <w:pPr>
        <w:pStyle w:val="Title"/>
        <w:spacing w:before="480"/>
        <w:rPr>
          <w:rFonts w:asciiTheme="minorBidi" w:hAnsiTheme="minorBidi" w:cstheme="minorBidi"/>
          <w:color w:val="192F55"/>
          <w:sz w:val="80"/>
          <w:szCs w:val="80"/>
        </w:rPr>
      </w:pPr>
      <w:r w:rsidRPr="00F01846">
        <w:rPr>
          <w:rFonts w:asciiTheme="minorBidi" w:hAnsiTheme="minorBidi" w:cstheme="minorBidi"/>
          <w:color w:val="192F55"/>
          <w:sz w:val="80"/>
          <w:szCs w:val="80"/>
        </w:rPr>
        <w:t>AAT Bulletin</w:t>
      </w:r>
    </w:p>
    <w:p w14:paraId="616321DC" w14:textId="5025AAB6" w:rsidR="004E058F" w:rsidRPr="00F01846" w:rsidRDefault="007A59EC" w:rsidP="004748F3">
      <w:pPr>
        <w:pStyle w:val="Subtitle"/>
        <w:tabs>
          <w:tab w:val="left" w:pos="5812"/>
        </w:tabs>
        <w:rPr>
          <w:rFonts w:asciiTheme="minorBidi" w:hAnsiTheme="minorBidi" w:cstheme="minorBidi"/>
          <w:color w:val="192F55"/>
          <w:sz w:val="40"/>
          <w:szCs w:val="40"/>
        </w:rPr>
      </w:pPr>
      <w:r w:rsidRPr="00F01846">
        <w:rPr>
          <w:rFonts w:asciiTheme="minorBidi" w:hAnsiTheme="minorBidi" w:cstheme="minorBidi"/>
          <w:color w:val="192F55"/>
          <w:sz w:val="40"/>
          <w:szCs w:val="40"/>
        </w:rPr>
        <w:t xml:space="preserve">Issue No. </w:t>
      </w:r>
      <w:r w:rsidR="000A3C8D" w:rsidRPr="00F01846">
        <w:rPr>
          <w:rFonts w:asciiTheme="minorBidi" w:hAnsiTheme="minorBidi" w:cstheme="minorBidi"/>
          <w:color w:val="192F55"/>
          <w:sz w:val="40"/>
          <w:szCs w:val="40"/>
        </w:rPr>
        <w:t>8</w:t>
      </w:r>
      <w:r w:rsidRPr="00F01846">
        <w:rPr>
          <w:rFonts w:asciiTheme="minorBidi" w:hAnsiTheme="minorBidi" w:cstheme="minorBidi"/>
          <w:color w:val="192F55"/>
          <w:sz w:val="40"/>
          <w:szCs w:val="40"/>
        </w:rPr>
        <w:t>/20</w:t>
      </w:r>
      <w:r w:rsidR="001145F5" w:rsidRPr="00F01846">
        <w:rPr>
          <w:rFonts w:asciiTheme="minorBidi" w:hAnsiTheme="minorBidi" w:cstheme="minorBidi"/>
          <w:color w:val="192F55"/>
          <w:sz w:val="40"/>
          <w:szCs w:val="40"/>
        </w:rPr>
        <w:t>2</w:t>
      </w:r>
      <w:r w:rsidR="00F738C0" w:rsidRPr="00F01846">
        <w:rPr>
          <w:rFonts w:asciiTheme="minorBidi" w:hAnsiTheme="minorBidi" w:cstheme="minorBidi"/>
          <w:color w:val="192F55"/>
          <w:sz w:val="40"/>
          <w:szCs w:val="40"/>
        </w:rPr>
        <w:t>3</w:t>
      </w:r>
      <w:r w:rsidR="00844A39" w:rsidRPr="00F01846">
        <w:rPr>
          <w:rFonts w:asciiTheme="minorBidi" w:hAnsiTheme="minorBidi" w:cstheme="minorBidi"/>
          <w:color w:val="192F55"/>
          <w:sz w:val="40"/>
          <w:szCs w:val="40"/>
        </w:rPr>
        <w:t xml:space="preserve">                    </w:t>
      </w:r>
      <w:r w:rsidR="000A3C8D" w:rsidRPr="00F01846">
        <w:rPr>
          <w:rFonts w:asciiTheme="minorBidi" w:hAnsiTheme="minorBidi" w:cstheme="minorBidi"/>
          <w:color w:val="192F55"/>
          <w:sz w:val="40"/>
          <w:szCs w:val="40"/>
        </w:rPr>
        <w:t>24 April</w:t>
      </w:r>
      <w:r w:rsidR="006874AA" w:rsidRPr="00F01846">
        <w:rPr>
          <w:rFonts w:asciiTheme="minorBidi" w:hAnsiTheme="minorBidi" w:cstheme="minorBidi"/>
          <w:color w:val="192F55"/>
          <w:sz w:val="40"/>
          <w:szCs w:val="40"/>
        </w:rPr>
        <w:t xml:space="preserve"> 20</w:t>
      </w:r>
      <w:r w:rsidR="001145F5" w:rsidRPr="00F01846">
        <w:rPr>
          <w:rFonts w:asciiTheme="minorBidi" w:hAnsiTheme="minorBidi" w:cstheme="minorBidi"/>
          <w:color w:val="192F55"/>
          <w:sz w:val="40"/>
          <w:szCs w:val="40"/>
        </w:rPr>
        <w:t>2</w:t>
      </w:r>
      <w:r w:rsidR="00F738C0" w:rsidRPr="00F01846">
        <w:rPr>
          <w:rFonts w:asciiTheme="minorBidi" w:hAnsiTheme="minorBidi" w:cstheme="minorBidi"/>
          <w:color w:val="192F55"/>
          <w:sz w:val="40"/>
          <w:szCs w:val="40"/>
        </w:rPr>
        <w:t>3</w:t>
      </w:r>
    </w:p>
    <w:p w14:paraId="3316DDD3" w14:textId="77777777" w:rsidR="00652855" w:rsidRPr="00792991" w:rsidRDefault="00652855" w:rsidP="00652855">
      <w:pPr>
        <w:suppressAutoHyphens w:val="0"/>
        <w:spacing w:before="240" w:after="0" w:line="260" w:lineRule="exact"/>
        <w:jc w:val="both"/>
        <w:rPr>
          <w:rFonts w:asciiTheme="minorBidi" w:hAnsiTheme="minorBidi" w:cstheme="minorBidi"/>
          <w:sz w:val="20"/>
          <w:szCs w:val="20"/>
        </w:rPr>
      </w:pPr>
      <w:r w:rsidRPr="00792991">
        <w:rPr>
          <w:rFonts w:asciiTheme="minorBidi" w:hAnsiTheme="minorBidi" w:cstheme="minorBidi"/>
          <w:sz w:val="20"/>
          <w:szCs w:val="20"/>
        </w:rPr>
        <w:t xml:space="preserve">The </w:t>
      </w:r>
      <w:r w:rsidRPr="00792991">
        <w:rPr>
          <w:rFonts w:asciiTheme="minorBidi" w:hAnsiTheme="minorBidi" w:cstheme="minorBidi"/>
          <w:i/>
          <w:sz w:val="20"/>
          <w:szCs w:val="20"/>
        </w:rPr>
        <w:t>AAT Bulletin</w:t>
      </w:r>
      <w:r w:rsidRPr="00792991">
        <w:rPr>
          <w:rFonts w:asciiTheme="minorBidi" w:hAnsiTheme="minorBidi" w:cstheme="minorBidi"/>
          <w:sz w:val="20"/>
          <w:szCs w:val="20"/>
        </w:rPr>
        <w:t xml:space="preserve"> is a </w:t>
      </w:r>
      <w:r w:rsidR="00D97349" w:rsidRPr="00792991">
        <w:rPr>
          <w:rFonts w:asciiTheme="minorBidi" w:hAnsiTheme="minorBidi" w:cstheme="minorBidi"/>
          <w:sz w:val="20"/>
          <w:szCs w:val="20"/>
        </w:rPr>
        <w:t>fortnightly</w:t>
      </w:r>
      <w:r w:rsidRPr="00792991">
        <w:rPr>
          <w:rFonts w:asciiTheme="minorBidi" w:hAnsiTheme="minorBidi" w:cstheme="minorBidi"/>
          <w:sz w:val="20"/>
          <w:szCs w:val="20"/>
        </w:rPr>
        <w:t xml:space="preserve"> publication containing information about recently published decisions and appeals against decisions in the AAT’s General, Freedom of Information, National Disability Insurance Scheme, Security, Small Business Taxation</w:t>
      </w:r>
      <w:r w:rsidR="00576A7E" w:rsidRPr="00792991">
        <w:rPr>
          <w:rFonts w:asciiTheme="minorBidi" w:hAnsiTheme="minorBidi" w:cstheme="minorBidi"/>
          <w:sz w:val="20"/>
          <w:szCs w:val="20"/>
        </w:rPr>
        <w:t>,</w:t>
      </w:r>
      <w:r w:rsidRPr="00792991">
        <w:rPr>
          <w:rFonts w:asciiTheme="minorBidi" w:hAnsiTheme="minorBidi" w:cstheme="minorBidi"/>
          <w:sz w:val="20"/>
          <w:szCs w:val="20"/>
        </w:rPr>
        <w:t xml:space="preserve"> Taxation &amp; Commercial and Veterans’ Appeals Divisions. The Bulletin also regularly includes a sample of decisions recently published in the AAT’s Migration &amp; Refugee Division and Social Services &amp; Child Support Division. It occasionally includes information on legislative changes that affect the AAT. </w:t>
      </w:r>
    </w:p>
    <w:p w14:paraId="0F48A685" w14:textId="77777777" w:rsidR="00927461" w:rsidRPr="00792991" w:rsidRDefault="00927461" w:rsidP="00927461">
      <w:pPr>
        <w:suppressAutoHyphens w:val="0"/>
        <w:spacing w:before="240" w:after="0" w:line="260" w:lineRule="exact"/>
        <w:jc w:val="both"/>
        <w:rPr>
          <w:rFonts w:asciiTheme="minorBidi" w:hAnsiTheme="minorBidi" w:cstheme="minorBidi"/>
          <w:sz w:val="20"/>
          <w:szCs w:val="20"/>
        </w:rPr>
      </w:pPr>
      <w:r w:rsidRPr="00792991">
        <w:rPr>
          <w:rFonts w:asciiTheme="minorBidi" w:hAnsiTheme="minorBidi" w:cstheme="minorBidi"/>
          <w:sz w:val="20"/>
          <w:szCs w:val="20"/>
        </w:rPr>
        <w:t>It is recommended that the Bulletin be read online. This has the advantage of allowing the reader to use hyperlinks to access the full text of cases and other internet sites mentioned in the Bulletin.</w:t>
      </w:r>
    </w:p>
    <w:p w14:paraId="7128FF00" w14:textId="77777777" w:rsidR="00927461" w:rsidRPr="00792991" w:rsidRDefault="00927461" w:rsidP="00927461">
      <w:pPr>
        <w:suppressAutoHyphens w:val="0"/>
        <w:spacing w:before="240" w:after="0" w:line="260" w:lineRule="exact"/>
        <w:jc w:val="both"/>
        <w:rPr>
          <w:rFonts w:asciiTheme="minorBidi" w:hAnsiTheme="minorBidi" w:cstheme="minorBidi"/>
          <w:sz w:val="20"/>
          <w:szCs w:val="20"/>
        </w:rPr>
      </w:pPr>
      <w:r w:rsidRPr="00792991">
        <w:rPr>
          <w:rFonts w:asciiTheme="minorBidi" w:hAnsiTheme="minorBidi" w:cstheme="minorBidi"/>
          <w:sz w:val="20"/>
          <w:szCs w:val="20"/>
        </w:rPr>
        <w:t>The AAT does not make any representation or warranty about the accuracy, reliability, currency or completeness of any material contained in this Bulletin or on any linked site. While the AAT makes every effort to ensure that the material in the Bulletin is accurate and up-to-date, you should exercise your own independent skill and judgement before you rely on it. Information contained in this Bulletin is not legal advice and is intended as a general guide only.  You should rely on your own advice or refer to the full cases and legislation in relation to any proceedings.</w:t>
      </w:r>
    </w:p>
    <w:p w14:paraId="4CCB962A" w14:textId="77777777" w:rsidR="003C66D5" w:rsidRPr="00792991" w:rsidRDefault="00C63274" w:rsidP="00A86F8E">
      <w:pPr>
        <w:suppressAutoHyphens w:val="0"/>
        <w:spacing w:before="200" w:after="0" w:line="260" w:lineRule="exact"/>
        <w:jc w:val="both"/>
        <w:rPr>
          <w:rFonts w:asciiTheme="minorBidi" w:hAnsiTheme="minorBidi" w:cstheme="minorBidi"/>
          <w:sz w:val="20"/>
          <w:szCs w:val="20"/>
        </w:rPr>
      </w:pPr>
      <w:bookmarkStart w:id="0" w:name="_Toc37496957"/>
      <w:bookmarkStart w:id="1" w:name="_Toc37497180"/>
      <w:bookmarkStart w:id="2" w:name="_Toc37498235"/>
      <w:bookmarkStart w:id="3" w:name="_Toc37498491"/>
      <w:r w:rsidRPr="00792991">
        <w:rPr>
          <w:rFonts w:asciiTheme="minorBidi" w:hAnsiTheme="minorBidi" w:cstheme="minorBidi"/>
          <w:sz w:val="20"/>
          <w:szCs w:val="20"/>
        </w:rPr>
        <w:t xml:space="preserve">Enquiries regarding this publication may be directed to </w:t>
      </w:r>
      <w:hyperlink r:id="rId12" w:history="1">
        <w:r w:rsidRPr="00792991">
          <w:rPr>
            <w:rFonts w:asciiTheme="minorBidi" w:hAnsiTheme="minorBidi" w:cstheme="minorBidi"/>
            <w:b/>
            <w:bCs/>
            <w:color w:val="106DB6"/>
            <w:sz w:val="20"/>
            <w:szCs w:val="20"/>
            <w:u w:val="single"/>
          </w:rPr>
          <w:t>aatweb@aat.gov.au</w:t>
        </w:r>
      </w:hyperlink>
      <w:r w:rsidRPr="00792991">
        <w:rPr>
          <w:rFonts w:asciiTheme="minorBidi" w:hAnsiTheme="minorBidi" w:cstheme="minorBidi"/>
          <w:sz w:val="20"/>
          <w:szCs w:val="20"/>
        </w:rPr>
        <w:t>.</w:t>
      </w:r>
      <w:bookmarkEnd w:id="0"/>
      <w:bookmarkEnd w:id="1"/>
      <w:bookmarkEnd w:id="2"/>
      <w:bookmarkEnd w:id="3"/>
    </w:p>
    <w:p w14:paraId="394CAA24" w14:textId="77777777" w:rsidR="00C63274" w:rsidRPr="00F01846" w:rsidRDefault="00C63274" w:rsidP="00A86F8E">
      <w:pPr>
        <w:suppressAutoHyphens w:val="0"/>
        <w:spacing w:before="200" w:after="0" w:line="260" w:lineRule="exact"/>
        <w:jc w:val="both"/>
        <w:rPr>
          <w:rFonts w:asciiTheme="minorBidi" w:hAnsiTheme="minorBidi" w:cstheme="minorBidi"/>
          <w:szCs w:val="24"/>
        </w:rPr>
      </w:pPr>
    </w:p>
    <w:p w14:paraId="4D27FB99" w14:textId="77777777" w:rsidR="003E4949" w:rsidRPr="00F01846" w:rsidRDefault="003E4949">
      <w:pPr>
        <w:pStyle w:val="TOCHeading"/>
        <w:rPr>
          <w:rFonts w:asciiTheme="minorBidi" w:hAnsiTheme="minorBidi" w:cstheme="minorBidi"/>
        </w:rPr>
      </w:pPr>
      <w:r w:rsidRPr="00F01846">
        <w:rPr>
          <w:rFonts w:asciiTheme="minorBidi" w:hAnsiTheme="minorBidi" w:cstheme="minorBidi"/>
        </w:rPr>
        <w:lastRenderedPageBreak/>
        <w:t>Contents</w:t>
      </w:r>
    </w:p>
    <w:p w14:paraId="3851C8F7" w14:textId="6A2BDEFF" w:rsidR="0046143B" w:rsidRDefault="003E4949">
      <w:pPr>
        <w:pStyle w:val="TOC1"/>
        <w:rPr>
          <w:rFonts w:asciiTheme="minorHAnsi" w:eastAsiaTheme="minorEastAsia" w:hAnsiTheme="minorHAnsi" w:cstheme="minorBidi"/>
          <w:b w:val="0"/>
          <w:noProof/>
          <w:color w:val="auto"/>
          <w:sz w:val="22"/>
          <w:lang w:eastAsia="zh-CN"/>
        </w:rPr>
      </w:pPr>
      <w:r w:rsidRPr="00F01846">
        <w:rPr>
          <w:rFonts w:asciiTheme="minorBidi" w:hAnsiTheme="minorBidi" w:cstheme="minorBidi"/>
        </w:rPr>
        <w:fldChar w:fldCharType="begin"/>
      </w:r>
      <w:r w:rsidRPr="00F01846">
        <w:rPr>
          <w:rFonts w:asciiTheme="minorBidi" w:hAnsiTheme="minorBidi" w:cstheme="minorBidi"/>
        </w:rPr>
        <w:instrText xml:space="preserve"> TOC \o "1-3" \h \z \u </w:instrText>
      </w:r>
      <w:r w:rsidRPr="00F01846">
        <w:rPr>
          <w:rFonts w:asciiTheme="minorBidi" w:hAnsiTheme="minorBidi" w:cstheme="minorBidi"/>
        </w:rPr>
        <w:fldChar w:fldCharType="separate"/>
      </w:r>
      <w:hyperlink w:anchor="_Toc133226365" w:history="1">
        <w:r w:rsidR="0046143B" w:rsidRPr="0062483E">
          <w:rPr>
            <w:rStyle w:val="Hyperlink"/>
            <w:rFonts w:asciiTheme="minorBidi" w:hAnsiTheme="minorBidi"/>
            <w:noProof/>
          </w:rPr>
          <w:t>AAT Recent Decisions</w:t>
        </w:r>
        <w:r w:rsidR="0046143B">
          <w:rPr>
            <w:noProof/>
            <w:webHidden/>
          </w:rPr>
          <w:tab/>
        </w:r>
        <w:r w:rsidR="0046143B">
          <w:rPr>
            <w:noProof/>
            <w:webHidden/>
          </w:rPr>
          <w:fldChar w:fldCharType="begin"/>
        </w:r>
        <w:r w:rsidR="0046143B">
          <w:rPr>
            <w:noProof/>
            <w:webHidden/>
          </w:rPr>
          <w:instrText xml:space="preserve"> PAGEREF _Toc133226365 \h </w:instrText>
        </w:r>
        <w:r w:rsidR="0046143B">
          <w:rPr>
            <w:noProof/>
            <w:webHidden/>
          </w:rPr>
        </w:r>
        <w:r w:rsidR="0046143B">
          <w:rPr>
            <w:noProof/>
            <w:webHidden/>
          </w:rPr>
          <w:fldChar w:fldCharType="separate"/>
        </w:r>
        <w:r w:rsidR="0046143B">
          <w:rPr>
            <w:noProof/>
            <w:webHidden/>
          </w:rPr>
          <w:t>3</w:t>
        </w:r>
        <w:r w:rsidR="0046143B">
          <w:rPr>
            <w:noProof/>
            <w:webHidden/>
          </w:rPr>
          <w:fldChar w:fldCharType="end"/>
        </w:r>
      </w:hyperlink>
    </w:p>
    <w:p w14:paraId="34976F3E" w14:textId="3B8B1FBD" w:rsidR="0046143B" w:rsidRDefault="00F85F3B">
      <w:pPr>
        <w:pStyle w:val="TOC3"/>
        <w:rPr>
          <w:rFonts w:asciiTheme="minorHAnsi" w:eastAsiaTheme="minorEastAsia" w:hAnsiTheme="minorHAnsi" w:cstheme="minorBidi"/>
          <w:noProof/>
          <w:lang w:eastAsia="zh-CN"/>
        </w:rPr>
      </w:pPr>
      <w:hyperlink w:anchor="_Toc133226366" w:history="1">
        <w:r w:rsidR="0046143B" w:rsidRPr="0062483E">
          <w:rPr>
            <w:rStyle w:val="Hyperlink"/>
            <w:rFonts w:ascii="Arial" w:hAnsi="Arial"/>
            <w:noProof/>
          </w:rPr>
          <w:t>Child Support</w:t>
        </w:r>
        <w:r w:rsidR="0046143B">
          <w:rPr>
            <w:noProof/>
            <w:webHidden/>
          </w:rPr>
          <w:tab/>
        </w:r>
        <w:r w:rsidR="0046143B">
          <w:rPr>
            <w:noProof/>
            <w:webHidden/>
          </w:rPr>
          <w:fldChar w:fldCharType="begin"/>
        </w:r>
        <w:r w:rsidR="0046143B">
          <w:rPr>
            <w:noProof/>
            <w:webHidden/>
          </w:rPr>
          <w:instrText xml:space="preserve"> PAGEREF _Toc133226366 \h </w:instrText>
        </w:r>
        <w:r w:rsidR="0046143B">
          <w:rPr>
            <w:noProof/>
            <w:webHidden/>
          </w:rPr>
        </w:r>
        <w:r w:rsidR="0046143B">
          <w:rPr>
            <w:noProof/>
            <w:webHidden/>
          </w:rPr>
          <w:fldChar w:fldCharType="separate"/>
        </w:r>
        <w:r w:rsidR="0046143B">
          <w:rPr>
            <w:noProof/>
            <w:webHidden/>
          </w:rPr>
          <w:t>3</w:t>
        </w:r>
        <w:r w:rsidR="0046143B">
          <w:rPr>
            <w:noProof/>
            <w:webHidden/>
          </w:rPr>
          <w:fldChar w:fldCharType="end"/>
        </w:r>
      </w:hyperlink>
    </w:p>
    <w:p w14:paraId="30936A40" w14:textId="47AFA11B" w:rsidR="0046143B" w:rsidRDefault="00F85F3B">
      <w:pPr>
        <w:pStyle w:val="TOC3"/>
        <w:rPr>
          <w:rFonts w:asciiTheme="minorHAnsi" w:eastAsiaTheme="minorEastAsia" w:hAnsiTheme="minorHAnsi" w:cstheme="minorBidi"/>
          <w:noProof/>
          <w:lang w:eastAsia="zh-CN"/>
        </w:rPr>
      </w:pPr>
      <w:hyperlink w:anchor="_Toc133226367" w:history="1">
        <w:r w:rsidR="0046143B" w:rsidRPr="0062483E">
          <w:rPr>
            <w:rStyle w:val="Hyperlink"/>
            <w:rFonts w:ascii="Arial" w:hAnsi="Arial"/>
            <w:noProof/>
          </w:rPr>
          <w:t>Compensation</w:t>
        </w:r>
        <w:r w:rsidR="0046143B">
          <w:rPr>
            <w:noProof/>
            <w:webHidden/>
          </w:rPr>
          <w:tab/>
        </w:r>
        <w:r w:rsidR="0046143B">
          <w:rPr>
            <w:noProof/>
            <w:webHidden/>
          </w:rPr>
          <w:fldChar w:fldCharType="begin"/>
        </w:r>
        <w:r w:rsidR="0046143B">
          <w:rPr>
            <w:noProof/>
            <w:webHidden/>
          </w:rPr>
          <w:instrText xml:space="preserve"> PAGEREF _Toc133226367 \h </w:instrText>
        </w:r>
        <w:r w:rsidR="0046143B">
          <w:rPr>
            <w:noProof/>
            <w:webHidden/>
          </w:rPr>
        </w:r>
        <w:r w:rsidR="0046143B">
          <w:rPr>
            <w:noProof/>
            <w:webHidden/>
          </w:rPr>
          <w:fldChar w:fldCharType="separate"/>
        </w:r>
        <w:r w:rsidR="0046143B">
          <w:rPr>
            <w:noProof/>
            <w:webHidden/>
          </w:rPr>
          <w:t>4</w:t>
        </w:r>
        <w:r w:rsidR="0046143B">
          <w:rPr>
            <w:noProof/>
            <w:webHidden/>
          </w:rPr>
          <w:fldChar w:fldCharType="end"/>
        </w:r>
      </w:hyperlink>
    </w:p>
    <w:p w14:paraId="225FF317" w14:textId="093F75DA" w:rsidR="0046143B" w:rsidRDefault="00F85F3B">
      <w:pPr>
        <w:pStyle w:val="TOC3"/>
        <w:rPr>
          <w:rFonts w:asciiTheme="minorHAnsi" w:eastAsiaTheme="minorEastAsia" w:hAnsiTheme="minorHAnsi" w:cstheme="minorBidi"/>
          <w:noProof/>
          <w:lang w:eastAsia="zh-CN"/>
        </w:rPr>
      </w:pPr>
      <w:hyperlink w:anchor="_Toc133226368" w:history="1">
        <w:r w:rsidR="0046143B" w:rsidRPr="0062483E">
          <w:rPr>
            <w:rStyle w:val="Hyperlink"/>
            <w:rFonts w:ascii="Arial" w:hAnsi="Arial"/>
            <w:noProof/>
          </w:rPr>
          <w:t>Health</w:t>
        </w:r>
        <w:r w:rsidR="0046143B">
          <w:rPr>
            <w:noProof/>
            <w:webHidden/>
          </w:rPr>
          <w:tab/>
        </w:r>
        <w:r w:rsidR="0046143B">
          <w:rPr>
            <w:noProof/>
            <w:webHidden/>
          </w:rPr>
          <w:fldChar w:fldCharType="begin"/>
        </w:r>
        <w:r w:rsidR="0046143B">
          <w:rPr>
            <w:noProof/>
            <w:webHidden/>
          </w:rPr>
          <w:instrText xml:space="preserve"> PAGEREF _Toc133226368 \h </w:instrText>
        </w:r>
        <w:r w:rsidR="0046143B">
          <w:rPr>
            <w:noProof/>
            <w:webHidden/>
          </w:rPr>
        </w:r>
        <w:r w:rsidR="0046143B">
          <w:rPr>
            <w:noProof/>
            <w:webHidden/>
          </w:rPr>
          <w:fldChar w:fldCharType="separate"/>
        </w:r>
        <w:r w:rsidR="0046143B">
          <w:rPr>
            <w:noProof/>
            <w:webHidden/>
          </w:rPr>
          <w:t>4</w:t>
        </w:r>
        <w:r w:rsidR="0046143B">
          <w:rPr>
            <w:noProof/>
            <w:webHidden/>
          </w:rPr>
          <w:fldChar w:fldCharType="end"/>
        </w:r>
      </w:hyperlink>
    </w:p>
    <w:p w14:paraId="55FD8B07" w14:textId="4E3A97B4" w:rsidR="0046143B" w:rsidRDefault="00F85F3B">
      <w:pPr>
        <w:pStyle w:val="TOC3"/>
        <w:rPr>
          <w:rFonts w:asciiTheme="minorHAnsi" w:eastAsiaTheme="minorEastAsia" w:hAnsiTheme="minorHAnsi" w:cstheme="minorBidi"/>
          <w:noProof/>
          <w:lang w:eastAsia="zh-CN"/>
        </w:rPr>
      </w:pPr>
      <w:hyperlink w:anchor="_Toc133226369" w:history="1">
        <w:r w:rsidR="0046143B" w:rsidRPr="0062483E">
          <w:rPr>
            <w:rStyle w:val="Hyperlink"/>
            <w:rFonts w:ascii="Arial" w:hAnsi="Arial"/>
            <w:noProof/>
          </w:rPr>
          <w:t>Immigration and Citizenship</w:t>
        </w:r>
        <w:r w:rsidR="0046143B">
          <w:rPr>
            <w:noProof/>
            <w:webHidden/>
          </w:rPr>
          <w:tab/>
        </w:r>
        <w:r w:rsidR="0046143B">
          <w:rPr>
            <w:noProof/>
            <w:webHidden/>
          </w:rPr>
          <w:fldChar w:fldCharType="begin"/>
        </w:r>
        <w:r w:rsidR="0046143B">
          <w:rPr>
            <w:noProof/>
            <w:webHidden/>
          </w:rPr>
          <w:instrText xml:space="preserve"> PAGEREF _Toc133226369 \h </w:instrText>
        </w:r>
        <w:r w:rsidR="0046143B">
          <w:rPr>
            <w:noProof/>
            <w:webHidden/>
          </w:rPr>
        </w:r>
        <w:r w:rsidR="0046143B">
          <w:rPr>
            <w:noProof/>
            <w:webHidden/>
          </w:rPr>
          <w:fldChar w:fldCharType="separate"/>
        </w:r>
        <w:r w:rsidR="0046143B">
          <w:rPr>
            <w:noProof/>
            <w:webHidden/>
          </w:rPr>
          <w:t>4</w:t>
        </w:r>
        <w:r w:rsidR="0046143B">
          <w:rPr>
            <w:noProof/>
            <w:webHidden/>
          </w:rPr>
          <w:fldChar w:fldCharType="end"/>
        </w:r>
      </w:hyperlink>
    </w:p>
    <w:p w14:paraId="7ACB64EE" w14:textId="1CEDB84A" w:rsidR="0046143B" w:rsidRDefault="00F85F3B">
      <w:pPr>
        <w:pStyle w:val="TOC3"/>
        <w:rPr>
          <w:rFonts w:asciiTheme="minorHAnsi" w:eastAsiaTheme="minorEastAsia" w:hAnsiTheme="minorHAnsi" w:cstheme="minorBidi"/>
          <w:noProof/>
          <w:lang w:eastAsia="zh-CN"/>
        </w:rPr>
      </w:pPr>
      <w:hyperlink w:anchor="_Toc133226370" w:history="1">
        <w:r w:rsidR="0046143B" w:rsidRPr="0062483E">
          <w:rPr>
            <w:rStyle w:val="Hyperlink"/>
            <w:rFonts w:ascii="Arial" w:hAnsi="Arial"/>
            <w:noProof/>
          </w:rPr>
          <w:t>Migration</w:t>
        </w:r>
        <w:r w:rsidR="0046143B">
          <w:rPr>
            <w:noProof/>
            <w:webHidden/>
          </w:rPr>
          <w:tab/>
        </w:r>
        <w:r w:rsidR="0046143B">
          <w:rPr>
            <w:noProof/>
            <w:webHidden/>
          </w:rPr>
          <w:fldChar w:fldCharType="begin"/>
        </w:r>
        <w:r w:rsidR="0046143B">
          <w:rPr>
            <w:noProof/>
            <w:webHidden/>
          </w:rPr>
          <w:instrText xml:space="preserve"> PAGEREF _Toc133226370 \h </w:instrText>
        </w:r>
        <w:r w:rsidR="0046143B">
          <w:rPr>
            <w:noProof/>
            <w:webHidden/>
          </w:rPr>
        </w:r>
        <w:r w:rsidR="0046143B">
          <w:rPr>
            <w:noProof/>
            <w:webHidden/>
          </w:rPr>
          <w:fldChar w:fldCharType="separate"/>
        </w:r>
        <w:r w:rsidR="0046143B">
          <w:rPr>
            <w:noProof/>
            <w:webHidden/>
          </w:rPr>
          <w:t>7</w:t>
        </w:r>
        <w:r w:rsidR="0046143B">
          <w:rPr>
            <w:noProof/>
            <w:webHidden/>
          </w:rPr>
          <w:fldChar w:fldCharType="end"/>
        </w:r>
      </w:hyperlink>
    </w:p>
    <w:p w14:paraId="67EBF30C" w14:textId="5150EC4C" w:rsidR="0046143B" w:rsidRDefault="00F85F3B">
      <w:pPr>
        <w:pStyle w:val="TOC3"/>
        <w:rPr>
          <w:rFonts w:asciiTheme="minorHAnsi" w:eastAsiaTheme="minorEastAsia" w:hAnsiTheme="minorHAnsi" w:cstheme="minorBidi"/>
          <w:noProof/>
          <w:lang w:eastAsia="zh-CN"/>
        </w:rPr>
      </w:pPr>
      <w:hyperlink w:anchor="_Toc133226371" w:history="1">
        <w:r w:rsidR="0046143B" w:rsidRPr="0062483E">
          <w:rPr>
            <w:rStyle w:val="Hyperlink"/>
            <w:rFonts w:ascii="Arial" w:hAnsi="Arial"/>
            <w:noProof/>
          </w:rPr>
          <w:t>National Disability Insurance Scheme</w:t>
        </w:r>
        <w:r w:rsidR="0046143B">
          <w:rPr>
            <w:noProof/>
            <w:webHidden/>
          </w:rPr>
          <w:tab/>
        </w:r>
        <w:r w:rsidR="0046143B">
          <w:rPr>
            <w:noProof/>
            <w:webHidden/>
          </w:rPr>
          <w:fldChar w:fldCharType="begin"/>
        </w:r>
        <w:r w:rsidR="0046143B">
          <w:rPr>
            <w:noProof/>
            <w:webHidden/>
          </w:rPr>
          <w:instrText xml:space="preserve"> PAGEREF _Toc133226371 \h </w:instrText>
        </w:r>
        <w:r w:rsidR="0046143B">
          <w:rPr>
            <w:noProof/>
            <w:webHidden/>
          </w:rPr>
        </w:r>
        <w:r w:rsidR="0046143B">
          <w:rPr>
            <w:noProof/>
            <w:webHidden/>
          </w:rPr>
          <w:fldChar w:fldCharType="separate"/>
        </w:r>
        <w:r w:rsidR="0046143B">
          <w:rPr>
            <w:noProof/>
            <w:webHidden/>
          </w:rPr>
          <w:t>8</w:t>
        </w:r>
        <w:r w:rsidR="0046143B">
          <w:rPr>
            <w:noProof/>
            <w:webHidden/>
          </w:rPr>
          <w:fldChar w:fldCharType="end"/>
        </w:r>
      </w:hyperlink>
    </w:p>
    <w:p w14:paraId="61D80579" w14:textId="6CE8023E" w:rsidR="0046143B" w:rsidRDefault="00F85F3B">
      <w:pPr>
        <w:pStyle w:val="TOC3"/>
        <w:rPr>
          <w:rFonts w:asciiTheme="minorHAnsi" w:eastAsiaTheme="minorEastAsia" w:hAnsiTheme="minorHAnsi" w:cstheme="minorBidi"/>
          <w:noProof/>
          <w:lang w:eastAsia="zh-CN"/>
        </w:rPr>
      </w:pPr>
      <w:hyperlink w:anchor="_Toc133226372" w:history="1">
        <w:r w:rsidR="0046143B" w:rsidRPr="0062483E">
          <w:rPr>
            <w:rStyle w:val="Hyperlink"/>
            <w:rFonts w:ascii="Arial" w:hAnsi="Arial"/>
            <w:noProof/>
          </w:rPr>
          <w:t>Practice and Procedure</w:t>
        </w:r>
        <w:r w:rsidR="0046143B">
          <w:rPr>
            <w:noProof/>
            <w:webHidden/>
          </w:rPr>
          <w:tab/>
        </w:r>
        <w:r w:rsidR="0046143B">
          <w:rPr>
            <w:noProof/>
            <w:webHidden/>
          </w:rPr>
          <w:fldChar w:fldCharType="begin"/>
        </w:r>
        <w:r w:rsidR="0046143B">
          <w:rPr>
            <w:noProof/>
            <w:webHidden/>
          </w:rPr>
          <w:instrText xml:space="preserve"> PAGEREF _Toc133226372 \h </w:instrText>
        </w:r>
        <w:r w:rsidR="0046143B">
          <w:rPr>
            <w:noProof/>
            <w:webHidden/>
          </w:rPr>
        </w:r>
        <w:r w:rsidR="0046143B">
          <w:rPr>
            <w:noProof/>
            <w:webHidden/>
          </w:rPr>
          <w:fldChar w:fldCharType="separate"/>
        </w:r>
        <w:r w:rsidR="0046143B">
          <w:rPr>
            <w:noProof/>
            <w:webHidden/>
          </w:rPr>
          <w:t>10</w:t>
        </w:r>
        <w:r w:rsidR="0046143B">
          <w:rPr>
            <w:noProof/>
            <w:webHidden/>
          </w:rPr>
          <w:fldChar w:fldCharType="end"/>
        </w:r>
      </w:hyperlink>
    </w:p>
    <w:p w14:paraId="3756E54C" w14:textId="0FA2DCCB" w:rsidR="0046143B" w:rsidRDefault="00F85F3B">
      <w:pPr>
        <w:pStyle w:val="TOC3"/>
        <w:rPr>
          <w:rFonts w:asciiTheme="minorHAnsi" w:eastAsiaTheme="minorEastAsia" w:hAnsiTheme="minorHAnsi" w:cstheme="minorBidi"/>
          <w:noProof/>
          <w:lang w:eastAsia="zh-CN"/>
        </w:rPr>
      </w:pPr>
      <w:hyperlink w:anchor="_Toc133226373" w:history="1">
        <w:r w:rsidR="0046143B" w:rsidRPr="0062483E">
          <w:rPr>
            <w:rStyle w:val="Hyperlink"/>
            <w:rFonts w:ascii="Arial" w:hAnsi="Arial"/>
            <w:noProof/>
          </w:rPr>
          <w:t>Refugee</w:t>
        </w:r>
        <w:r w:rsidR="0046143B">
          <w:rPr>
            <w:noProof/>
            <w:webHidden/>
          </w:rPr>
          <w:tab/>
        </w:r>
        <w:r w:rsidR="0046143B">
          <w:rPr>
            <w:noProof/>
            <w:webHidden/>
          </w:rPr>
          <w:fldChar w:fldCharType="begin"/>
        </w:r>
        <w:r w:rsidR="0046143B">
          <w:rPr>
            <w:noProof/>
            <w:webHidden/>
          </w:rPr>
          <w:instrText xml:space="preserve"> PAGEREF _Toc133226373 \h </w:instrText>
        </w:r>
        <w:r w:rsidR="0046143B">
          <w:rPr>
            <w:noProof/>
            <w:webHidden/>
          </w:rPr>
        </w:r>
        <w:r w:rsidR="0046143B">
          <w:rPr>
            <w:noProof/>
            <w:webHidden/>
          </w:rPr>
          <w:fldChar w:fldCharType="separate"/>
        </w:r>
        <w:r w:rsidR="0046143B">
          <w:rPr>
            <w:noProof/>
            <w:webHidden/>
          </w:rPr>
          <w:t>11</w:t>
        </w:r>
        <w:r w:rsidR="0046143B">
          <w:rPr>
            <w:noProof/>
            <w:webHidden/>
          </w:rPr>
          <w:fldChar w:fldCharType="end"/>
        </w:r>
      </w:hyperlink>
    </w:p>
    <w:p w14:paraId="1BA7757F" w14:textId="06800F89" w:rsidR="0046143B" w:rsidRDefault="00F85F3B">
      <w:pPr>
        <w:pStyle w:val="TOC3"/>
        <w:rPr>
          <w:rFonts w:asciiTheme="minorHAnsi" w:eastAsiaTheme="minorEastAsia" w:hAnsiTheme="minorHAnsi" w:cstheme="minorBidi"/>
          <w:noProof/>
          <w:lang w:eastAsia="zh-CN"/>
        </w:rPr>
      </w:pPr>
      <w:hyperlink w:anchor="_Toc133226374" w:history="1">
        <w:r w:rsidR="0046143B" w:rsidRPr="0062483E">
          <w:rPr>
            <w:rStyle w:val="Hyperlink"/>
            <w:rFonts w:ascii="Arial" w:hAnsi="Arial"/>
            <w:noProof/>
          </w:rPr>
          <w:t>Social Security</w:t>
        </w:r>
        <w:r w:rsidR="0046143B">
          <w:rPr>
            <w:noProof/>
            <w:webHidden/>
          </w:rPr>
          <w:tab/>
        </w:r>
        <w:r w:rsidR="0046143B">
          <w:rPr>
            <w:noProof/>
            <w:webHidden/>
          </w:rPr>
          <w:fldChar w:fldCharType="begin"/>
        </w:r>
        <w:r w:rsidR="0046143B">
          <w:rPr>
            <w:noProof/>
            <w:webHidden/>
          </w:rPr>
          <w:instrText xml:space="preserve"> PAGEREF _Toc133226374 \h </w:instrText>
        </w:r>
        <w:r w:rsidR="0046143B">
          <w:rPr>
            <w:noProof/>
            <w:webHidden/>
          </w:rPr>
        </w:r>
        <w:r w:rsidR="0046143B">
          <w:rPr>
            <w:noProof/>
            <w:webHidden/>
          </w:rPr>
          <w:fldChar w:fldCharType="separate"/>
        </w:r>
        <w:r w:rsidR="0046143B">
          <w:rPr>
            <w:noProof/>
            <w:webHidden/>
          </w:rPr>
          <w:t>12</w:t>
        </w:r>
        <w:r w:rsidR="0046143B">
          <w:rPr>
            <w:noProof/>
            <w:webHidden/>
          </w:rPr>
          <w:fldChar w:fldCharType="end"/>
        </w:r>
      </w:hyperlink>
    </w:p>
    <w:p w14:paraId="0253374C" w14:textId="4F45325E" w:rsidR="0046143B" w:rsidRDefault="00F85F3B">
      <w:pPr>
        <w:pStyle w:val="TOC3"/>
        <w:rPr>
          <w:rFonts w:asciiTheme="minorHAnsi" w:eastAsiaTheme="minorEastAsia" w:hAnsiTheme="minorHAnsi" w:cstheme="minorBidi"/>
          <w:noProof/>
          <w:lang w:eastAsia="zh-CN"/>
        </w:rPr>
      </w:pPr>
      <w:hyperlink w:anchor="_Toc133226375" w:history="1">
        <w:r w:rsidR="0046143B" w:rsidRPr="0062483E">
          <w:rPr>
            <w:rStyle w:val="Hyperlink"/>
            <w:rFonts w:ascii="Arial" w:hAnsi="Arial"/>
            <w:noProof/>
          </w:rPr>
          <w:t>Taxation</w:t>
        </w:r>
        <w:r w:rsidR="0046143B">
          <w:rPr>
            <w:noProof/>
            <w:webHidden/>
          </w:rPr>
          <w:tab/>
        </w:r>
        <w:r w:rsidR="0046143B">
          <w:rPr>
            <w:noProof/>
            <w:webHidden/>
          </w:rPr>
          <w:fldChar w:fldCharType="begin"/>
        </w:r>
        <w:r w:rsidR="0046143B">
          <w:rPr>
            <w:noProof/>
            <w:webHidden/>
          </w:rPr>
          <w:instrText xml:space="preserve"> PAGEREF _Toc133226375 \h </w:instrText>
        </w:r>
        <w:r w:rsidR="0046143B">
          <w:rPr>
            <w:noProof/>
            <w:webHidden/>
          </w:rPr>
        </w:r>
        <w:r w:rsidR="0046143B">
          <w:rPr>
            <w:noProof/>
            <w:webHidden/>
          </w:rPr>
          <w:fldChar w:fldCharType="separate"/>
        </w:r>
        <w:r w:rsidR="0046143B">
          <w:rPr>
            <w:noProof/>
            <w:webHidden/>
          </w:rPr>
          <w:t>13</w:t>
        </w:r>
        <w:r w:rsidR="0046143B">
          <w:rPr>
            <w:noProof/>
            <w:webHidden/>
          </w:rPr>
          <w:fldChar w:fldCharType="end"/>
        </w:r>
      </w:hyperlink>
    </w:p>
    <w:p w14:paraId="4D7D0DE3" w14:textId="6788F0C5" w:rsidR="0046143B" w:rsidRDefault="00F85F3B">
      <w:pPr>
        <w:pStyle w:val="TOC1"/>
        <w:rPr>
          <w:rFonts w:asciiTheme="minorHAnsi" w:eastAsiaTheme="minorEastAsia" w:hAnsiTheme="minorHAnsi" w:cstheme="minorBidi"/>
          <w:b w:val="0"/>
          <w:noProof/>
          <w:color w:val="auto"/>
          <w:sz w:val="22"/>
          <w:lang w:eastAsia="zh-CN"/>
        </w:rPr>
      </w:pPr>
      <w:hyperlink w:anchor="_Toc133226376" w:history="1">
        <w:r w:rsidR="0046143B" w:rsidRPr="0062483E">
          <w:rPr>
            <w:rStyle w:val="Hyperlink"/>
            <w:rFonts w:asciiTheme="minorBidi" w:hAnsiTheme="minorBidi"/>
            <w:noProof/>
          </w:rPr>
          <w:t>Appeals</w:t>
        </w:r>
        <w:r w:rsidR="0046143B">
          <w:rPr>
            <w:noProof/>
            <w:webHidden/>
          </w:rPr>
          <w:tab/>
        </w:r>
        <w:r w:rsidR="0046143B">
          <w:rPr>
            <w:noProof/>
            <w:webHidden/>
          </w:rPr>
          <w:fldChar w:fldCharType="begin"/>
        </w:r>
        <w:r w:rsidR="0046143B">
          <w:rPr>
            <w:noProof/>
            <w:webHidden/>
          </w:rPr>
          <w:instrText xml:space="preserve"> PAGEREF _Toc133226376 \h </w:instrText>
        </w:r>
        <w:r w:rsidR="0046143B">
          <w:rPr>
            <w:noProof/>
            <w:webHidden/>
          </w:rPr>
        </w:r>
        <w:r w:rsidR="0046143B">
          <w:rPr>
            <w:noProof/>
            <w:webHidden/>
          </w:rPr>
          <w:fldChar w:fldCharType="separate"/>
        </w:r>
        <w:r w:rsidR="0046143B">
          <w:rPr>
            <w:noProof/>
            <w:webHidden/>
          </w:rPr>
          <w:t>14</w:t>
        </w:r>
        <w:r w:rsidR="0046143B">
          <w:rPr>
            <w:noProof/>
            <w:webHidden/>
          </w:rPr>
          <w:fldChar w:fldCharType="end"/>
        </w:r>
      </w:hyperlink>
    </w:p>
    <w:p w14:paraId="518AAEE8" w14:textId="53788025" w:rsidR="0046143B" w:rsidRDefault="00F85F3B">
      <w:pPr>
        <w:pStyle w:val="TOC3"/>
        <w:rPr>
          <w:rFonts w:asciiTheme="minorHAnsi" w:eastAsiaTheme="minorEastAsia" w:hAnsiTheme="minorHAnsi" w:cstheme="minorBidi"/>
          <w:noProof/>
          <w:lang w:eastAsia="zh-CN"/>
        </w:rPr>
      </w:pPr>
      <w:hyperlink w:anchor="_Toc133226377" w:history="1">
        <w:r w:rsidR="0046143B" w:rsidRPr="0062483E">
          <w:rPr>
            <w:rStyle w:val="Hyperlink"/>
            <w:rFonts w:asciiTheme="minorBidi" w:hAnsiTheme="minorBidi"/>
            <w:noProof/>
          </w:rPr>
          <w:t>Appeals lodged</w:t>
        </w:r>
        <w:r w:rsidR="0046143B">
          <w:rPr>
            <w:noProof/>
            <w:webHidden/>
          </w:rPr>
          <w:tab/>
        </w:r>
        <w:r w:rsidR="0046143B">
          <w:rPr>
            <w:noProof/>
            <w:webHidden/>
          </w:rPr>
          <w:fldChar w:fldCharType="begin"/>
        </w:r>
        <w:r w:rsidR="0046143B">
          <w:rPr>
            <w:noProof/>
            <w:webHidden/>
          </w:rPr>
          <w:instrText xml:space="preserve"> PAGEREF _Toc133226377 \h </w:instrText>
        </w:r>
        <w:r w:rsidR="0046143B">
          <w:rPr>
            <w:noProof/>
            <w:webHidden/>
          </w:rPr>
        </w:r>
        <w:r w:rsidR="0046143B">
          <w:rPr>
            <w:noProof/>
            <w:webHidden/>
          </w:rPr>
          <w:fldChar w:fldCharType="separate"/>
        </w:r>
        <w:r w:rsidR="0046143B">
          <w:rPr>
            <w:noProof/>
            <w:webHidden/>
          </w:rPr>
          <w:t>14</w:t>
        </w:r>
        <w:r w:rsidR="0046143B">
          <w:rPr>
            <w:noProof/>
            <w:webHidden/>
          </w:rPr>
          <w:fldChar w:fldCharType="end"/>
        </w:r>
      </w:hyperlink>
    </w:p>
    <w:p w14:paraId="5064EB46" w14:textId="64375A8E" w:rsidR="0046143B" w:rsidRDefault="00F85F3B">
      <w:pPr>
        <w:pStyle w:val="TOC3"/>
        <w:rPr>
          <w:rFonts w:asciiTheme="minorHAnsi" w:eastAsiaTheme="minorEastAsia" w:hAnsiTheme="minorHAnsi" w:cstheme="minorBidi"/>
          <w:noProof/>
          <w:lang w:eastAsia="zh-CN"/>
        </w:rPr>
      </w:pPr>
      <w:hyperlink w:anchor="_Toc133226378" w:history="1">
        <w:r w:rsidR="0046143B" w:rsidRPr="0062483E">
          <w:rPr>
            <w:rStyle w:val="Hyperlink"/>
            <w:rFonts w:asciiTheme="minorBidi" w:hAnsiTheme="minorBidi"/>
            <w:noProof/>
          </w:rPr>
          <w:t>Appeals finalised</w:t>
        </w:r>
        <w:r w:rsidR="0046143B">
          <w:rPr>
            <w:noProof/>
            <w:webHidden/>
          </w:rPr>
          <w:tab/>
        </w:r>
        <w:r w:rsidR="0046143B">
          <w:rPr>
            <w:noProof/>
            <w:webHidden/>
          </w:rPr>
          <w:fldChar w:fldCharType="begin"/>
        </w:r>
        <w:r w:rsidR="0046143B">
          <w:rPr>
            <w:noProof/>
            <w:webHidden/>
          </w:rPr>
          <w:instrText xml:space="preserve"> PAGEREF _Toc133226378 \h </w:instrText>
        </w:r>
        <w:r w:rsidR="0046143B">
          <w:rPr>
            <w:noProof/>
            <w:webHidden/>
          </w:rPr>
        </w:r>
        <w:r w:rsidR="0046143B">
          <w:rPr>
            <w:noProof/>
            <w:webHidden/>
          </w:rPr>
          <w:fldChar w:fldCharType="separate"/>
        </w:r>
        <w:r w:rsidR="0046143B">
          <w:rPr>
            <w:noProof/>
            <w:webHidden/>
          </w:rPr>
          <w:t>14</w:t>
        </w:r>
        <w:r w:rsidR="0046143B">
          <w:rPr>
            <w:noProof/>
            <w:webHidden/>
          </w:rPr>
          <w:fldChar w:fldCharType="end"/>
        </w:r>
      </w:hyperlink>
    </w:p>
    <w:p w14:paraId="6A9EABB2" w14:textId="4AA2B2F9" w:rsidR="003E4949" w:rsidRPr="00F01846" w:rsidRDefault="003E4949">
      <w:pPr>
        <w:rPr>
          <w:rFonts w:asciiTheme="minorBidi" w:hAnsiTheme="minorBidi" w:cstheme="minorBidi"/>
        </w:rPr>
      </w:pPr>
      <w:r w:rsidRPr="00F01846">
        <w:rPr>
          <w:rFonts w:asciiTheme="minorBidi" w:hAnsiTheme="minorBidi" w:cstheme="minorBidi"/>
        </w:rPr>
        <w:fldChar w:fldCharType="end"/>
      </w:r>
    </w:p>
    <w:p w14:paraId="642DAB58" w14:textId="77777777" w:rsidR="003E4949" w:rsidRPr="00F01846" w:rsidRDefault="003E4949" w:rsidP="003E4949">
      <w:pPr>
        <w:rPr>
          <w:rFonts w:asciiTheme="minorBidi" w:hAnsiTheme="minorBidi" w:cstheme="minorBidi"/>
        </w:rPr>
      </w:pPr>
    </w:p>
    <w:p w14:paraId="47134D73" w14:textId="77777777" w:rsidR="00917455" w:rsidRPr="00F01846" w:rsidRDefault="00917455" w:rsidP="00917455">
      <w:pPr>
        <w:pStyle w:val="Heading1"/>
        <w:rPr>
          <w:rFonts w:asciiTheme="minorBidi" w:hAnsiTheme="minorBidi" w:cstheme="minorBidi"/>
          <w:color w:val="192F55"/>
        </w:rPr>
      </w:pPr>
      <w:bookmarkStart w:id="4" w:name="_Toc426982244"/>
      <w:bookmarkStart w:id="5" w:name="_Toc480464765"/>
      <w:bookmarkStart w:id="6" w:name="_Toc133226365"/>
      <w:r w:rsidRPr="00F01846">
        <w:rPr>
          <w:rFonts w:asciiTheme="minorBidi" w:hAnsiTheme="minorBidi" w:cstheme="minorBidi"/>
          <w:color w:val="192F55"/>
        </w:rPr>
        <w:lastRenderedPageBreak/>
        <w:t>AAT Recent Decisions</w:t>
      </w:r>
      <w:bookmarkEnd w:id="4"/>
      <w:bookmarkEnd w:id="5"/>
      <w:bookmarkEnd w:id="6"/>
    </w:p>
    <w:p w14:paraId="4A8EFFA1" w14:textId="60ACC3C0" w:rsidR="00D52C38" w:rsidRPr="009E688C" w:rsidRDefault="00D52C38" w:rsidP="00D52C38">
      <w:pPr>
        <w:suppressAutoHyphens w:val="0"/>
        <w:spacing w:before="200" w:after="0" w:line="260" w:lineRule="exact"/>
        <w:jc w:val="both"/>
        <w:rPr>
          <w:rFonts w:asciiTheme="minorBidi" w:hAnsiTheme="minorBidi" w:cstheme="minorBidi"/>
          <w:sz w:val="20"/>
        </w:rPr>
      </w:pPr>
      <w:bookmarkStart w:id="7" w:name="_Toc377121547"/>
      <w:bookmarkStart w:id="8" w:name="_Toc423607887"/>
      <w:bookmarkStart w:id="9" w:name="_Toc480464766"/>
      <w:bookmarkStart w:id="10" w:name="_Toc305153033"/>
      <w:bookmarkStart w:id="11" w:name="_Toc333839751"/>
      <w:bookmarkStart w:id="12" w:name="_Toc343251412"/>
      <w:bookmarkStart w:id="13" w:name="_Toc426982245"/>
      <w:bookmarkStart w:id="14" w:name="_Toc333839747"/>
      <w:bookmarkStart w:id="15" w:name="_Toc343251408"/>
      <w:r w:rsidRPr="009E688C">
        <w:rPr>
          <w:rFonts w:asciiTheme="minorBidi" w:hAnsiTheme="minorBidi" w:cstheme="minorBidi"/>
          <w:sz w:val="20"/>
        </w:rPr>
        <w:t xml:space="preserve">This section of the Bulletin provides information about all decisions recently published in the AAT’s General, Freedom of Information, National Disability Insurance Scheme, Security, Small Business Taxation, Taxation &amp; Commercial and Veterans’ Appeals. This list also includes selected child support decisions published by the Social Services &amp; Child Support Division and examples of recent decisions published by the Migration &amp; Refugee Division.  Only AAT decisions that have been published on </w:t>
      </w:r>
      <w:hyperlink r:id="rId13" w:history="1">
        <w:proofErr w:type="spellStart"/>
        <w:r w:rsidRPr="009E688C">
          <w:rPr>
            <w:rFonts w:asciiTheme="minorBidi" w:hAnsiTheme="minorBidi" w:cstheme="minorBidi"/>
            <w:b/>
            <w:bCs/>
            <w:color w:val="106DB6"/>
            <w:sz w:val="20"/>
            <w:u w:val="single"/>
          </w:rPr>
          <w:t>AustLII</w:t>
        </w:r>
        <w:proofErr w:type="spellEnd"/>
      </w:hyperlink>
      <w:r w:rsidRPr="009E688C">
        <w:rPr>
          <w:rFonts w:asciiTheme="minorBidi" w:hAnsiTheme="minorBidi" w:cstheme="minorBidi"/>
          <w:sz w:val="20"/>
        </w:rPr>
        <w:t xml:space="preserve"> have been included.  Full copies of the decisions can be accessed through the hyperlinks provided below.</w:t>
      </w:r>
    </w:p>
    <w:p w14:paraId="26BBA714" w14:textId="77777777" w:rsidR="00AB3677" w:rsidRPr="00AB3677" w:rsidRDefault="00AB3677" w:rsidP="00AB3677">
      <w:pPr>
        <w:pStyle w:val="Heading3"/>
        <w:rPr>
          <w:rFonts w:ascii="Arial" w:hAnsi="Arial"/>
        </w:rPr>
      </w:pPr>
      <w:bookmarkStart w:id="16" w:name="_Toc130392888"/>
      <w:bookmarkStart w:id="17" w:name="_Toc133220958"/>
      <w:bookmarkStart w:id="18" w:name="_Toc133226366"/>
      <w:bookmarkStart w:id="19" w:name="_Toc480464767"/>
      <w:bookmarkEnd w:id="7"/>
      <w:bookmarkEnd w:id="8"/>
      <w:bookmarkEnd w:id="9"/>
      <w:bookmarkEnd w:id="10"/>
      <w:bookmarkEnd w:id="11"/>
      <w:bookmarkEnd w:id="12"/>
      <w:bookmarkEnd w:id="13"/>
      <w:bookmarkEnd w:id="14"/>
      <w:bookmarkEnd w:id="15"/>
      <w:r w:rsidRPr="00F73D15">
        <w:rPr>
          <w:rFonts w:ascii="Arial" w:hAnsi="Arial"/>
        </w:rPr>
        <w:t>Child Support</w:t>
      </w:r>
      <w:bookmarkEnd w:id="16"/>
      <w:bookmarkEnd w:id="17"/>
      <w:bookmarkEnd w:id="18"/>
    </w:p>
    <w:p w14:paraId="080583A9" w14:textId="45172B91" w:rsidR="00AB3677" w:rsidRPr="00D56308" w:rsidRDefault="00F85F3B" w:rsidP="0046143B">
      <w:pPr>
        <w:rPr>
          <w:rFonts w:ascii="Arial" w:hAnsi="Arial" w:cs="Arial"/>
          <w:sz w:val="20"/>
          <w:szCs w:val="20"/>
        </w:rPr>
      </w:pPr>
      <w:hyperlink r:id="rId14" w:history="1">
        <w:bookmarkStart w:id="20" w:name="_Toc133220959"/>
        <w:bookmarkStart w:id="21" w:name="_Toc133223722"/>
        <w:r w:rsidR="00AB3677" w:rsidRPr="00D56308">
          <w:rPr>
            <w:rFonts w:ascii="Arial" w:hAnsi="Arial" w:cs="Arial"/>
            <w:b/>
            <w:color w:val="0070C0"/>
            <w:sz w:val="20"/>
            <w:szCs w:val="20"/>
            <w:u w:val="single" w:color="0070C0"/>
          </w:rPr>
          <w:t>NGWB and Child Support Registrar</w:t>
        </w:r>
      </w:hyperlink>
      <w:r w:rsidR="00AB3677" w:rsidRPr="00D56308">
        <w:rPr>
          <w:rFonts w:ascii="Arial" w:hAnsi="Arial" w:cs="Arial"/>
          <w:sz w:val="20"/>
          <w:szCs w:val="20"/>
        </w:rPr>
        <w:t xml:space="preserve"> (Child support second review) [2023] AATA 807 (19 April 2023); P </w:t>
      </w:r>
      <w:proofErr w:type="spellStart"/>
      <w:r w:rsidR="00AB3677" w:rsidRPr="00D56308">
        <w:rPr>
          <w:rFonts w:ascii="Arial" w:hAnsi="Arial" w:cs="Arial"/>
          <w:sz w:val="20"/>
          <w:szCs w:val="20"/>
        </w:rPr>
        <w:t>Ranson</w:t>
      </w:r>
      <w:proofErr w:type="spellEnd"/>
      <w:r w:rsidR="00AB3677" w:rsidRPr="00D56308">
        <w:rPr>
          <w:rFonts w:ascii="Arial" w:hAnsi="Arial" w:cs="Arial"/>
          <w:sz w:val="20"/>
          <w:szCs w:val="20"/>
        </w:rPr>
        <w:t>, Member</w:t>
      </w:r>
      <w:bookmarkEnd w:id="20"/>
      <w:bookmarkEnd w:id="21"/>
    </w:p>
    <w:p w14:paraId="56989241" w14:textId="77777777" w:rsidR="00AB3677" w:rsidRPr="00D56308" w:rsidRDefault="00AB3677" w:rsidP="00AB3677">
      <w:pPr>
        <w:rPr>
          <w:rFonts w:ascii="Arial" w:hAnsi="Arial" w:cs="Arial"/>
          <w:sz w:val="20"/>
          <w:szCs w:val="20"/>
        </w:rPr>
      </w:pPr>
      <w:r w:rsidRPr="00D56308">
        <w:rPr>
          <w:rFonts w:ascii="Arial" w:hAnsi="Arial" w:cs="Arial"/>
          <w:sz w:val="20"/>
          <w:szCs w:val="20"/>
        </w:rPr>
        <w:t>CHILD SUPPORT – whether interim care period applies – where family court order regarding care of child in force – where parent refuses to help facilitate changeover – child refusing to participate in contact – whether reasonable action to ensure compliance with care arrangement was taken – commencement of an interim care period  – decision under review varied</w:t>
      </w:r>
    </w:p>
    <w:p w14:paraId="5616F987" w14:textId="42ABB56D" w:rsidR="00AB3677" w:rsidRPr="00D56308" w:rsidRDefault="00F85F3B" w:rsidP="007E783D">
      <w:pPr>
        <w:rPr>
          <w:rFonts w:ascii="Arial" w:hAnsi="Arial" w:cs="Arial"/>
          <w:color w:val="444444"/>
          <w:sz w:val="20"/>
          <w:szCs w:val="20"/>
          <w:shd w:val="clear" w:color="auto" w:fill="FFFFFF"/>
        </w:rPr>
      </w:pPr>
      <w:hyperlink r:id="rId15" w:history="1">
        <w:proofErr w:type="spellStart"/>
        <w:r w:rsidR="00AB3677" w:rsidRPr="00D56308">
          <w:rPr>
            <w:rStyle w:val="Hyperlink"/>
            <w:rFonts w:ascii="Arial" w:hAnsi="Arial" w:cs="Arial"/>
            <w:szCs w:val="20"/>
            <w:shd w:val="clear" w:color="auto" w:fill="FFFFFF"/>
          </w:rPr>
          <w:t>Battley</w:t>
        </w:r>
        <w:proofErr w:type="spellEnd"/>
        <w:r w:rsidR="00AB3677" w:rsidRPr="00D56308">
          <w:rPr>
            <w:rStyle w:val="Hyperlink"/>
            <w:rFonts w:ascii="Arial" w:hAnsi="Arial" w:cs="Arial"/>
            <w:szCs w:val="20"/>
            <w:shd w:val="clear" w:color="auto" w:fill="FFFFFF"/>
          </w:rPr>
          <w:t xml:space="preserve"> and </w:t>
        </w:r>
        <w:proofErr w:type="spellStart"/>
        <w:r w:rsidR="00AB3677" w:rsidRPr="00D56308">
          <w:rPr>
            <w:rStyle w:val="Hyperlink"/>
            <w:rFonts w:ascii="Arial" w:hAnsi="Arial" w:cs="Arial"/>
            <w:szCs w:val="20"/>
            <w:shd w:val="clear" w:color="auto" w:fill="FFFFFF"/>
          </w:rPr>
          <w:t>Battley</w:t>
        </w:r>
        <w:proofErr w:type="spellEnd"/>
      </w:hyperlink>
      <w:r w:rsidR="00AB3677" w:rsidRPr="00D56308">
        <w:rPr>
          <w:rFonts w:ascii="Arial" w:hAnsi="Arial" w:cs="Arial"/>
          <w:color w:val="444444"/>
          <w:sz w:val="20"/>
          <w:szCs w:val="20"/>
          <w:shd w:val="clear" w:color="auto" w:fill="FFFFFF"/>
        </w:rPr>
        <w:t xml:space="preserve"> (Child support) [2023] AATA 850 (8 March 2023); Y Webb, Member</w:t>
      </w:r>
      <w:r w:rsidR="007E783D" w:rsidRPr="00D56308">
        <w:rPr>
          <w:rFonts w:ascii="Arial" w:hAnsi="Arial" w:cs="Arial"/>
          <w:color w:val="444444"/>
          <w:sz w:val="20"/>
          <w:szCs w:val="20"/>
          <w:shd w:val="clear" w:color="auto" w:fill="FFFFFF"/>
        </w:rPr>
        <w:t xml:space="preserve"> </w:t>
      </w:r>
      <w:r w:rsidR="00AB3677" w:rsidRPr="00D56308">
        <w:rPr>
          <w:rFonts w:ascii="Arial" w:hAnsi="Arial" w:cs="Arial"/>
          <w:color w:val="444444"/>
          <w:sz w:val="20"/>
          <w:szCs w:val="20"/>
          <w:shd w:val="clear" w:color="auto" w:fill="FFFFFF"/>
        </w:rPr>
        <w:t>under review varied</w:t>
      </w:r>
    </w:p>
    <w:p w14:paraId="333D5DF5" w14:textId="77777777" w:rsidR="00AB3677" w:rsidRPr="00D56308" w:rsidRDefault="00F85F3B" w:rsidP="00AB3677">
      <w:pPr>
        <w:rPr>
          <w:rFonts w:ascii="Arial" w:hAnsi="Arial" w:cs="Arial"/>
          <w:color w:val="444444"/>
          <w:sz w:val="20"/>
          <w:szCs w:val="20"/>
          <w:shd w:val="clear" w:color="auto" w:fill="FFFFFF"/>
        </w:rPr>
      </w:pPr>
      <w:hyperlink r:id="rId16" w:history="1">
        <w:r w:rsidR="00AB3677" w:rsidRPr="00D56308">
          <w:rPr>
            <w:rStyle w:val="Hyperlink"/>
            <w:rFonts w:ascii="Arial" w:hAnsi="Arial" w:cs="Arial"/>
            <w:szCs w:val="20"/>
            <w:shd w:val="clear" w:color="auto" w:fill="FFFFFF"/>
          </w:rPr>
          <w:t>Downer and Downer</w:t>
        </w:r>
      </w:hyperlink>
      <w:r w:rsidR="00AB3677" w:rsidRPr="00D56308">
        <w:rPr>
          <w:rFonts w:ascii="Arial" w:hAnsi="Arial" w:cs="Arial"/>
          <w:color w:val="444444"/>
          <w:sz w:val="20"/>
          <w:szCs w:val="20"/>
          <w:shd w:val="clear" w:color="auto" w:fill="FFFFFF"/>
        </w:rPr>
        <w:t xml:space="preserve"> (Child support) [2023] AATA 843 (20 February 2023); M </w:t>
      </w:r>
      <w:proofErr w:type="spellStart"/>
      <w:r w:rsidR="00AB3677" w:rsidRPr="00D56308">
        <w:rPr>
          <w:rFonts w:ascii="Arial" w:hAnsi="Arial" w:cs="Arial"/>
          <w:color w:val="444444"/>
          <w:sz w:val="20"/>
          <w:szCs w:val="20"/>
          <w:shd w:val="clear" w:color="auto" w:fill="FFFFFF"/>
        </w:rPr>
        <w:t>Baulch</w:t>
      </w:r>
      <w:proofErr w:type="spellEnd"/>
      <w:r w:rsidR="00AB3677" w:rsidRPr="00D56308">
        <w:rPr>
          <w:rFonts w:ascii="Arial" w:hAnsi="Arial" w:cs="Arial"/>
          <w:color w:val="444444"/>
          <w:sz w:val="20"/>
          <w:szCs w:val="20"/>
          <w:shd w:val="clear" w:color="auto" w:fill="FFFFFF"/>
        </w:rPr>
        <w:t>, Member</w:t>
      </w:r>
    </w:p>
    <w:p w14:paraId="544A4B15" w14:textId="77777777" w:rsidR="00AB3677" w:rsidRPr="00D56308" w:rsidRDefault="00AB3677" w:rsidP="00AB3677">
      <w:pPr>
        <w:rPr>
          <w:rFonts w:ascii="Arial" w:hAnsi="Arial" w:cs="Arial"/>
          <w:color w:val="444444"/>
          <w:sz w:val="20"/>
          <w:szCs w:val="20"/>
          <w:shd w:val="clear" w:color="auto" w:fill="FFFFFF"/>
        </w:rPr>
      </w:pPr>
      <w:r w:rsidRPr="00D56308">
        <w:rPr>
          <w:rFonts w:ascii="Arial" w:hAnsi="Arial" w:cs="Arial"/>
          <w:color w:val="444444"/>
          <w:sz w:val="20"/>
          <w:szCs w:val="20"/>
          <w:shd w:val="clear" w:color="auto" w:fill="FFFFFF"/>
        </w:rPr>
        <w:t>CHILD SUPPORT – non-agency payment – prescribed payment for school fees – payment credited – decision under review set aside and substituted</w:t>
      </w:r>
    </w:p>
    <w:p w14:paraId="412F3E9E" w14:textId="77777777" w:rsidR="00AB3677" w:rsidRPr="00D56308" w:rsidRDefault="00AB3677" w:rsidP="00AB3677">
      <w:pPr>
        <w:rPr>
          <w:rFonts w:ascii="Arial" w:hAnsi="Arial" w:cs="Arial"/>
          <w:color w:val="444444"/>
          <w:sz w:val="20"/>
          <w:szCs w:val="20"/>
          <w:shd w:val="clear" w:color="auto" w:fill="FFFFFF"/>
        </w:rPr>
      </w:pPr>
      <w:r w:rsidRPr="00D56308">
        <w:rPr>
          <w:rFonts w:ascii="Arial" w:hAnsi="Arial" w:cs="Arial"/>
          <w:color w:val="444444"/>
          <w:sz w:val="20"/>
          <w:szCs w:val="20"/>
          <w:shd w:val="clear" w:color="auto" w:fill="FFFFFF"/>
        </w:rPr>
        <w:t>CHILD SUPPORT – non-agency payment – orthodontic costs – payment correctly credited – decision under review affirmed</w:t>
      </w:r>
    </w:p>
    <w:p w14:paraId="352004E0" w14:textId="77777777" w:rsidR="00AB3677" w:rsidRPr="00D56308" w:rsidRDefault="00F85F3B" w:rsidP="00AB3677">
      <w:pPr>
        <w:rPr>
          <w:rFonts w:ascii="Arial" w:hAnsi="Arial" w:cs="Arial"/>
          <w:color w:val="444444"/>
          <w:sz w:val="20"/>
          <w:szCs w:val="20"/>
          <w:shd w:val="clear" w:color="auto" w:fill="FFFFFF"/>
        </w:rPr>
      </w:pPr>
      <w:hyperlink r:id="rId17" w:history="1">
        <w:r w:rsidR="00AB3677" w:rsidRPr="00D56308">
          <w:rPr>
            <w:rStyle w:val="Hyperlink"/>
            <w:rFonts w:ascii="Arial" w:hAnsi="Arial" w:cs="Arial"/>
            <w:szCs w:val="20"/>
            <w:shd w:val="clear" w:color="auto" w:fill="FFFFFF"/>
          </w:rPr>
          <w:t>Guthrie and Benbrook</w:t>
        </w:r>
      </w:hyperlink>
      <w:r w:rsidR="00AB3677" w:rsidRPr="00D56308">
        <w:rPr>
          <w:rFonts w:ascii="Arial" w:hAnsi="Arial" w:cs="Arial"/>
          <w:color w:val="444444"/>
          <w:sz w:val="20"/>
          <w:szCs w:val="20"/>
          <w:shd w:val="clear" w:color="auto" w:fill="FFFFFF"/>
        </w:rPr>
        <w:t xml:space="preserve"> (Child support) [2023] AATA 838 (28 February 2023); M Douglas, Member</w:t>
      </w:r>
    </w:p>
    <w:p w14:paraId="2867D45A" w14:textId="77777777" w:rsidR="00AB3677" w:rsidRPr="00D56308" w:rsidRDefault="00AB3677" w:rsidP="00AB3677">
      <w:pPr>
        <w:rPr>
          <w:rFonts w:ascii="Arial" w:hAnsi="Arial" w:cs="Arial"/>
          <w:color w:val="444444"/>
          <w:sz w:val="20"/>
          <w:szCs w:val="20"/>
          <w:shd w:val="clear" w:color="auto" w:fill="FFFFFF"/>
        </w:rPr>
      </w:pPr>
      <w:r w:rsidRPr="00D56308">
        <w:rPr>
          <w:rFonts w:ascii="Arial" w:hAnsi="Arial" w:cs="Arial"/>
          <w:color w:val="444444"/>
          <w:sz w:val="20"/>
          <w:szCs w:val="20"/>
          <w:shd w:val="clear" w:color="auto" w:fill="FFFFFF"/>
        </w:rPr>
        <w:t>CHILD SUPPORT – percentage of care – what was the likely pattern of care from the start of the administrative assessment – decision under review set aside and substituted</w:t>
      </w:r>
    </w:p>
    <w:p w14:paraId="66556FE9" w14:textId="77777777" w:rsidR="00AB3677" w:rsidRPr="00D56308" w:rsidRDefault="00F85F3B" w:rsidP="00AB3677">
      <w:pPr>
        <w:rPr>
          <w:rFonts w:ascii="Arial" w:hAnsi="Arial" w:cs="Arial"/>
          <w:color w:val="444444"/>
          <w:sz w:val="20"/>
          <w:szCs w:val="20"/>
          <w:shd w:val="clear" w:color="auto" w:fill="FFFFFF"/>
        </w:rPr>
      </w:pPr>
      <w:hyperlink r:id="rId18" w:history="1">
        <w:r w:rsidR="00AB3677" w:rsidRPr="00D56308">
          <w:rPr>
            <w:rStyle w:val="Hyperlink"/>
            <w:rFonts w:ascii="Arial" w:hAnsi="Arial" w:cs="Arial"/>
            <w:szCs w:val="20"/>
            <w:shd w:val="clear" w:color="auto" w:fill="FFFFFF"/>
          </w:rPr>
          <w:t>Marshall and Marshall</w:t>
        </w:r>
      </w:hyperlink>
      <w:r w:rsidR="00AB3677" w:rsidRPr="00D56308">
        <w:rPr>
          <w:rFonts w:ascii="Arial" w:hAnsi="Arial" w:cs="Arial"/>
          <w:color w:val="444444"/>
          <w:sz w:val="20"/>
          <w:szCs w:val="20"/>
          <w:shd w:val="clear" w:color="auto" w:fill="FFFFFF"/>
        </w:rPr>
        <w:t xml:space="preserve"> (Child support) [2023] AATA 842 (3 March 2023); P Jensen, Member</w:t>
      </w:r>
    </w:p>
    <w:p w14:paraId="76B32245" w14:textId="77777777" w:rsidR="00AB3677" w:rsidRPr="00D56308" w:rsidRDefault="00AB3677" w:rsidP="00AB3677">
      <w:pPr>
        <w:rPr>
          <w:rFonts w:ascii="Arial" w:hAnsi="Arial" w:cs="Arial"/>
          <w:color w:val="444444"/>
          <w:sz w:val="20"/>
          <w:szCs w:val="20"/>
          <w:shd w:val="clear" w:color="auto" w:fill="FFFFFF"/>
        </w:rPr>
      </w:pPr>
      <w:r w:rsidRPr="00D56308">
        <w:rPr>
          <w:rFonts w:ascii="Arial" w:hAnsi="Arial" w:cs="Arial"/>
          <w:color w:val="444444"/>
          <w:sz w:val="20"/>
          <w:szCs w:val="20"/>
          <w:shd w:val="clear" w:color="auto" w:fill="FFFFFF"/>
        </w:rPr>
        <w:t>CHILD SUPPORT – percentage of care – whether child support case was correctly registered – decision under review affirmed</w:t>
      </w:r>
    </w:p>
    <w:p w14:paraId="5136AF18" w14:textId="77777777" w:rsidR="00AB3677" w:rsidRPr="00D56308" w:rsidRDefault="00AB3677" w:rsidP="00AB3677">
      <w:pPr>
        <w:rPr>
          <w:rFonts w:ascii="Arial" w:hAnsi="Arial" w:cs="Arial"/>
          <w:color w:val="444444"/>
          <w:sz w:val="20"/>
          <w:szCs w:val="20"/>
          <w:shd w:val="clear" w:color="auto" w:fill="FFFFFF"/>
        </w:rPr>
      </w:pPr>
      <w:r w:rsidRPr="00D56308">
        <w:rPr>
          <w:rFonts w:ascii="Arial" w:hAnsi="Arial" w:cs="Arial"/>
          <w:color w:val="444444"/>
          <w:sz w:val="20"/>
          <w:szCs w:val="20"/>
          <w:shd w:val="clear" w:color="auto" w:fill="FFFFFF"/>
        </w:rPr>
        <w:t>CHILD SUPPORT – departure determination – orthodontic costs – a ground for departure established – decision to depart – decision under review set aside and substituted</w:t>
      </w:r>
    </w:p>
    <w:p w14:paraId="182C6DF7" w14:textId="18AD379C" w:rsidR="00AB3677" w:rsidRPr="00D56308" w:rsidRDefault="00F85F3B" w:rsidP="000C1004">
      <w:pPr>
        <w:rPr>
          <w:rFonts w:ascii="Arial" w:hAnsi="Arial" w:cs="Arial"/>
          <w:color w:val="444444"/>
          <w:sz w:val="20"/>
          <w:szCs w:val="20"/>
          <w:shd w:val="clear" w:color="auto" w:fill="FFFFFF"/>
        </w:rPr>
      </w:pPr>
      <w:hyperlink r:id="rId19" w:history="1">
        <w:r w:rsidR="00AB3677" w:rsidRPr="00D56308">
          <w:rPr>
            <w:rStyle w:val="Hyperlink"/>
            <w:rFonts w:ascii="Arial" w:hAnsi="Arial" w:cs="Arial"/>
            <w:szCs w:val="20"/>
            <w:shd w:val="clear" w:color="auto" w:fill="FFFFFF"/>
          </w:rPr>
          <w:t>Boyett and Fowler</w:t>
        </w:r>
      </w:hyperlink>
      <w:r w:rsidR="00AB3677" w:rsidRPr="00D56308">
        <w:rPr>
          <w:rFonts w:ascii="Arial" w:hAnsi="Arial" w:cs="Arial"/>
          <w:color w:val="444444"/>
          <w:sz w:val="20"/>
          <w:szCs w:val="20"/>
          <w:shd w:val="clear" w:color="auto" w:fill="FFFFFF"/>
        </w:rPr>
        <w:t xml:space="preserve"> (Child support) [2023] AATA 848 (13 March 2023); J Leonard, Member</w:t>
      </w:r>
      <w:r w:rsidR="000C1004" w:rsidRPr="00D56308">
        <w:rPr>
          <w:rFonts w:ascii="Arial" w:hAnsi="Arial" w:cs="Arial"/>
          <w:color w:val="444444"/>
          <w:sz w:val="20"/>
          <w:szCs w:val="20"/>
          <w:shd w:val="clear" w:color="auto" w:fill="FFFFFF"/>
        </w:rPr>
        <w:t xml:space="preserve"> </w:t>
      </w:r>
      <w:r w:rsidR="00AB3677" w:rsidRPr="00D56308">
        <w:rPr>
          <w:rFonts w:ascii="Arial" w:hAnsi="Arial" w:cs="Arial"/>
          <w:color w:val="444444"/>
          <w:sz w:val="20"/>
          <w:szCs w:val="20"/>
          <w:shd w:val="clear" w:color="auto" w:fill="FFFFFF"/>
        </w:rPr>
        <w:t xml:space="preserve">CHILD SUPPORT – opt-in arrears – whether there were unpaid amounts – decision </w:t>
      </w:r>
    </w:p>
    <w:p w14:paraId="78CE05BB" w14:textId="77777777" w:rsidR="00AB3677" w:rsidRPr="00D56308" w:rsidRDefault="00F85F3B" w:rsidP="00AB3677">
      <w:pPr>
        <w:rPr>
          <w:rFonts w:ascii="Arial" w:hAnsi="Arial" w:cs="Arial"/>
          <w:sz w:val="20"/>
          <w:szCs w:val="20"/>
        </w:rPr>
      </w:pPr>
      <w:hyperlink r:id="rId20" w:history="1">
        <w:r w:rsidR="00AB3677" w:rsidRPr="00D56308">
          <w:rPr>
            <w:rFonts w:ascii="Arial" w:hAnsi="Arial" w:cs="Arial"/>
            <w:b/>
            <w:color w:val="0070C0"/>
            <w:sz w:val="20"/>
            <w:szCs w:val="20"/>
            <w:u w:val="single" w:color="0070C0"/>
          </w:rPr>
          <w:t>XQHZ and Child Support Registrar</w:t>
        </w:r>
      </w:hyperlink>
      <w:r w:rsidR="00AB3677" w:rsidRPr="00D56308">
        <w:rPr>
          <w:rFonts w:ascii="Arial" w:hAnsi="Arial" w:cs="Arial"/>
          <w:sz w:val="20"/>
          <w:szCs w:val="20"/>
        </w:rPr>
        <w:t xml:space="preserve"> (Child support second review) [2023] AATA 770 (14 April 2023); Senior Member K Millar</w:t>
      </w:r>
    </w:p>
    <w:p w14:paraId="12BED856" w14:textId="77777777" w:rsidR="00AB3677" w:rsidRPr="00D56308" w:rsidRDefault="00AB3677" w:rsidP="00AB3677">
      <w:pPr>
        <w:rPr>
          <w:rFonts w:ascii="Arial" w:hAnsi="Arial" w:cs="Arial"/>
          <w:sz w:val="20"/>
          <w:szCs w:val="20"/>
        </w:rPr>
      </w:pPr>
      <w:r w:rsidRPr="00D56308">
        <w:rPr>
          <w:rFonts w:ascii="Arial" w:hAnsi="Arial" w:cs="Arial"/>
          <w:sz w:val="20"/>
          <w:szCs w:val="20"/>
        </w:rPr>
        <w:t>CHILD SUPPORT – percentage of care – change in percentage of care – whether percentage of care changed – criteria to determine to what extent a parent has care of a child – decision under review is set aside</w:t>
      </w:r>
    </w:p>
    <w:p w14:paraId="3E7E2965" w14:textId="77777777" w:rsidR="00AB3677" w:rsidRPr="00F73D15" w:rsidRDefault="00AB3677" w:rsidP="00AB3677">
      <w:pPr>
        <w:rPr>
          <w:rFonts w:ascii="Arial" w:hAnsi="Arial" w:cs="Arial"/>
        </w:rPr>
      </w:pPr>
      <w:bookmarkStart w:id="22" w:name="_Toc130392889"/>
      <w:bookmarkStart w:id="23" w:name="_Toc133220960"/>
    </w:p>
    <w:p w14:paraId="0906CC7B" w14:textId="45919FA6" w:rsidR="00AB3677" w:rsidRPr="00AB3677" w:rsidRDefault="00AB3677" w:rsidP="00AB3677">
      <w:pPr>
        <w:pStyle w:val="Heading3"/>
        <w:rPr>
          <w:rFonts w:ascii="Arial" w:hAnsi="Arial"/>
        </w:rPr>
      </w:pPr>
      <w:bookmarkStart w:id="24" w:name="_Toc133226367"/>
      <w:r w:rsidRPr="00F73D15">
        <w:rPr>
          <w:rFonts w:ascii="Arial" w:hAnsi="Arial"/>
        </w:rPr>
        <w:t>Compensation</w:t>
      </w:r>
      <w:bookmarkEnd w:id="22"/>
      <w:bookmarkEnd w:id="23"/>
      <w:bookmarkEnd w:id="24"/>
    </w:p>
    <w:p w14:paraId="64DF346B" w14:textId="70DDF829" w:rsidR="00AB3677" w:rsidRPr="00D56308" w:rsidRDefault="00F85F3B" w:rsidP="0046143B">
      <w:pPr>
        <w:rPr>
          <w:rFonts w:ascii="Arial" w:hAnsi="Arial" w:cs="Arial"/>
          <w:sz w:val="20"/>
          <w:szCs w:val="20"/>
        </w:rPr>
      </w:pPr>
      <w:hyperlink r:id="rId21" w:history="1">
        <w:bookmarkStart w:id="25" w:name="_Toc133220961"/>
        <w:bookmarkStart w:id="26" w:name="_Toc133223724"/>
        <w:proofErr w:type="spellStart"/>
        <w:r w:rsidR="00AB3677" w:rsidRPr="00D56308">
          <w:rPr>
            <w:rFonts w:ascii="Arial" w:hAnsi="Arial" w:cs="Arial"/>
            <w:b/>
            <w:color w:val="0070C0"/>
            <w:sz w:val="20"/>
            <w:szCs w:val="20"/>
            <w:u w:val="single" w:color="0070C0"/>
          </w:rPr>
          <w:t>Grima</w:t>
        </w:r>
        <w:proofErr w:type="spellEnd"/>
        <w:r w:rsidR="00AB3677" w:rsidRPr="00D56308">
          <w:rPr>
            <w:rFonts w:ascii="Arial" w:hAnsi="Arial" w:cs="Arial"/>
            <w:b/>
            <w:color w:val="0070C0"/>
            <w:sz w:val="20"/>
            <w:szCs w:val="20"/>
            <w:u w:val="single" w:color="0070C0"/>
          </w:rPr>
          <w:t xml:space="preserve"> and K &amp; S Freighters Pty Ltd</w:t>
        </w:r>
      </w:hyperlink>
      <w:r w:rsidR="00AB3677" w:rsidRPr="00D56308">
        <w:rPr>
          <w:rFonts w:ascii="Arial" w:hAnsi="Arial" w:cs="Arial"/>
          <w:sz w:val="20"/>
          <w:szCs w:val="20"/>
        </w:rPr>
        <w:t xml:space="preserve"> (Compensation) [2023] AATA 769 (17 April 2023); Senior Member Dr S Fenwick</w:t>
      </w:r>
      <w:bookmarkEnd w:id="25"/>
      <w:bookmarkEnd w:id="26"/>
    </w:p>
    <w:p w14:paraId="61EACD61" w14:textId="77777777" w:rsidR="00AB3677" w:rsidRPr="00D56308" w:rsidRDefault="00AB3677" w:rsidP="00AB3677">
      <w:pPr>
        <w:rPr>
          <w:rFonts w:ascii="Arial" w:hAnsi="Arial" w:cs="Arial"/>
          <w:sz w:val="20"/>
          <w:szCs w:val="20"/>
        </w:rPr>
      </w:pPr>
      <w:r w:rsidRPr="00D56308">
        <w:rPr>
          <w:rFonts w:ascii="Arial" w:hAnsi="Arial" w:cs="Arial"/>
          <w:sz w:val="20"/>
          <w:szCs w:val="20"/>
        </w:rPr>
        <w:t>COMPENSATION – rehabilitation – whether failure to undertake program without reasonable excuse – consideration of meaning of undertake – decisions affirmed</w:t>
      </w:r>
    </w:p>
    <w:p w14:paraId="3223C00B" w14:textId="26D8BB42" w:rsidR="00AB3677" w:rsidRPr="00AB3677" w:rsidRDefault="00AB3677" w:rsidP="00AB3677">
      <w:pPr>
        <w:pStyle w:val="Heading3"/>
        <w:rPr>
          <w:rFonts w:ascii="Arial" w:hAnsi="Arial"/>
        </w:rPr>
      </w:pPr>
      <w:bookmarkStart w:id="27" w:name="_Toc130392897"/>
      <w:bookmarkStart w:id="28" w:name="_Toc133220962"/>
      <w:bookmarkStart w:id="29" w:name="_Toc133226368"/>
      <w:r w:rsidRPr="00F73D15">
        <w:rPr>
          <w:rFonts w:ascii="Arial" w:hAnsi="Arial"/>
        </w:rPr>
        <w:t>Health</w:t>
      </w:r>
      <w:bookmarkEnd w:id="27"/>
      <w:bookmarkEnd w:id="28"/>
      <w:bookmarkEnd w:id="29"/>
    </w:p>
    <w:p w14:paraId="208B2F34" w14:textId="4D5C20E5" w:rsidR="00AB3677" w:rsidRPr="00D56308" w:rsidRDefault="00F85F3B" w:rsidP="0046143B">
      <w:pPr>
        <w:rPr>
          <w:rFonts w:ascii="Arial" w:hAnsi="Arial" w:cs="Arial"/>
          <w:sz w:val="20"/>
          <w:szCs w:val="20"/>
        </w:rPr>
      </w:pPr>
      <w:hyperlink r:id="rId22" w:history="1">
        <w:bookmarkStart w:id="30" w:name="_Toc133220963"/>
        <w:bookmarkStart w:id="31" w:name="_Toc133223726"/>
        <w:proofErr w:type="spellStart"/>
        <w:r w:rsidR="00AB3677" w:rsidRPr="00D56308">
          <w:rPr>
            <w:rFonts w:ascii="Arial" w:hAnsi="Arial" w:cs="Arial"/>
            <w:b/>
            <w:color w:val="0070C0"/>
            <w:sz w:val="20"/>
            <w:szCs w:val="20"/>
            <w:u w:val="single" w:color="0070C0"/>
          </w:rPr>
          <w:t>Inas</w:t>
        </w:r>
        <w:proofErr w:type="spellEnd"/>
        <w:r w:rsidR="00AB3677" w:rsidRPr="00D56308">
          <w:rPr>
            <w:rFonts w:ascii="Arial" w:hAnsi="Arial" w:cs="Arial"/>
            <w:b/>
            <w:color w:val="0070C0"/>
            <w:sz w:val="20"/>
            <w:szCs w:val="20"/>
            <w:u w:val="single" w:color="0070C0"/>
          </w:rPr>
          <w:t xml:space="preserve"> Karem Holdings Pty Ltd and Secretary, Department of Health and Aged Care</w:t>
        </w:r>
      </w:hyperlink>
      <w:r w:rsidR="00AB3677" w:rsidRPr="00D56308">
        <w:rPr>
          <w:rFonts w:ascii="Arial" w:hAnsi="Arial" w:cs="Arial"/>
          <w:sz w:val="20"/>
          <w:szCs w:val="20"/>
        </w:rPr>
        <w:t xml:space="preserve"> [2023] AATA 754 (14 March 2023); Senior Member L Kirk</w:t>
      </w:r>
      <w:bookmarkEnd w:id="30"/>
      <w:bookmarkEnd w:id="31"/>
    </w:p>
    <w:p w14:paraId="169EA321" w14:textId="77777777" w:rsidR="00AB3677" w:rsidRPr="00D56308" w:rsidRDefault="00AB3677" w:rsidP="00AB3677">
      <w:pPr>
        <w:rPr>
          <w:rFonts w:ascii="Arial" w:hAnsi="Arial" w:cs="Arial"/>
          <w:sz w:val="20"/>
          <w:szCs w:val="20"/>
        </w:rPr>
      </w:pPr>
      <w:r w:rsidRPr="00D56308">
        <w:rPr>
          <w:rFonts w:ascii="Arial" w:hAnsi="Arial" w:cs="Arial"/>
          <w:sz w:val="20"/>
          <w:szCs w:val="20"/>
        </w:rPr>
        <w:t>HEALTH LAW – cancellation of Applicant’s approval to supply pharmaceutical benefits – not carrying out business as a pharmacist at the approved premises – exercise of discretion to cancel under section 98(3) of the National Health Act 1953 (</w:t>
      </w:r>
      <w:proofErr w:type="spellStart"/>
      <w:r w:rsidRPr="00D56308">
        <w:rPr>
          <w:rFonts w:ascii="Arial" w:hAnsi="Arial" w:cs="Arial"/>
          <w:sz w:val="20"/>
          <w:szCs w:val="20"/>
        </w:rPr>
        <w:t>Cth</w:t>
      </w:r>
      <w:proofErr w:type="spellEnd"/>
      <w:r w:rsidRPr="00D56308">
        <w:rPr>
          <w:rFonts w:ascii="Arial" w:hAnsi="Arial" w:cs="Arial"/>
          <w:sz w:val="20"/>
          <w:szCs w:val="20"/>
        </w:rPr>
        <w:t>) – decision under review affirmed</w:t>
      </w:r>
    </w:p>
    <w:p w14:paraId="0BF91DC5" w14:textId="2589A902" w:rsidR="00AB3677" w:rsidRPr="00AB3677" w:rsidRDefault="00AB3677" w:rsidP="00AB3677">
      <w:pPr>
        <w:pStyle w:val="Heading3"/>
        <w:rPr>
          <w:rFonts w:ascii="Arial" w:hAnsi="Arial"/>
        </w:rPr>
      </w:pPr>
      <w:bookmarkStart w:id="32" w:name="_Toc130392898"/>
      <w:bookmarkStart w:id="33" w:name="_Toc133220964"/>
      <w:bookmarkStart w:id="34" w:name="_Toc133226369"/>
      <w:r w:rsidRPr="00F73D15">
        <w:rPr>
          <w:rFonts w:ascii="Arial" w:hAnsi="Arial"/>
        </w:rPr>
        <w:t>Immigration and Citizenship</w:t>
      </w:r>
      <w:bookmarkEnd w:id="32"/>
      <w:bookmarkEnd w:id="33"/>
      <w:bookmarkEnd w:id="34"/>
    </w:p>
    <w:p w14:paraId="6EF7C27D" w14:textId="4029C735" w:rsidR="00AB3677" w:rsidRPr="00D56308" w:rsidRDefault="00F85F3B" w:rsidP="0046143B">
      <w:pPr>
        <w:rPr>
          <w:rFonts w:asciiTheme="minorBidi" w:hAnsiTheme="minorBidi" w:cstheme="minorBidi"/>
          <w:sz w:val="20"/>
          <w:szCs w:val="20"/>
        </w:rPr>
      </w:pPr>
      <w:hyperlink r:id="rId23" w:history="1">
        <w:bookmarkStart w:id="35" w:name="_Toc133220965"/>
        <w:bookmarkStart w:id="36" w:name="_Toc133223728"/>
        <w:proofErr w:type="spellStart"/>
        <w:r w:rsidR="00AB3677" w:rsidRPr="00D56308">
          <w:rPr>
            <w:rFonts w:asciiTheme="minorBidi" w:hAnsiTheme="minorBidi" w:cstheme="minorBidi"/>
            <w:b/>
            <w:color w:val="0070C0"/>
            <w:sz w:val="20"/>
            <w:szCs w:val="20"/>
            <w:u w:val="single" w:color="0070C0"/>
          </w:rPr>
          <w:t>Alarcos</w:t>
        </w:r>
        <w:proofErr w:type="spellEnd"/>
        <w:r w:rsidR="00AB3677" w:rsidRPr="00D56308">
          <w:rPr>
            <w:rFonts w:asciiTheme="minorBidi" w:hAnsiTheme="minorBidi" w:cstheme="minorBidi"/>
            <w:b/>
            <w:color w:val="0070C0"/>
            <w:sz w:val="20"/>
            <w:szCs w:val="20"/>
            <w:u w:val="single" w:color="0070C0"/>
          </w:rPr>
          <w:t xml:space="preserve"> and Minister for Immigration, Citizenship and Multicultural Affairs</w:t>
        </w:r>
      </w:hyperlink>
      <w:r w:rsidR="00AB3677" w:rsidRPr="00D56308">
        <w:rPr>
          <w:rFonts w:asciiTheme="minorBidi" w:hAnsiTheme="minorBidi" w:cstheme="minorBidi"/>
          <w:sz w:val="20"/>
          <w:szCs w:val="20"/>
        </w:rPr>
        <w:t xml:space="preserve"> (Citizenship) [2023] AATA 857 (20 April 2023); Deputy President J </w:t>
      </w:r>
      <w:proofErr w:type="spellStart"/>
      <w:r w:rsidR="00AB3677" w:rsidRPr="00D56308">
        <w:rPr>
          <w:rFonts w:asciiTheme="minorBidi" w:hAnsiTheme="minorBidi" w:cstheme="minorBidi"/>
          <w:sz w:val="20"/>
          <w:szCs w:val="20"/>
        </w:rPr>
        <w:t>Sosso</w:t>
      </w:r>
      <w:bookmarkEnd w:id="35"/>
      <w:bookmarkEnd w:id="36"/>
      <w:proofErr w:type="spellEnd"/>
    </w:p>
    <w:p w14:paraId="31ED30E5" w14:textId="77777777" w:rsidR="00AB3677" w:rsidRPr="00D56308" w:rsidRDefault="00AB3677" w:rsidP="00AB3677">
      <w:pPr>
        <w:rPr>
          <w:rFonts w:ascii="Arial" w:hAnsi="Arial" w:cs="Arial"/>
          <w:sz w:val="20"/>
          <w:szCs w:val="20"/>
        </w:rPr>
      </w:pPr>
      <w:r w:rsidRPr="00D56308">
        <w:rPr>
          <w:rFonts w:ascii="Arial" w:hAnsi="Arial" w:cs="Arial"/>
          <w:sz w:val="20"/>
          <w:szCs w:val="20"/>
        </w:rPr>
        <w:t>CITIZENSHIP – claim for citizenship by descent – constitutional history of Papua New Guinea – whether any of the exceptions in s 65 of the Papua New Guinea Constitution 1975 apply – whether Applicant’s great grandfather obtained and retained Filipino citizenship – decision under review affirmed</w:t>
      </w:r>
    </w:p>
    <w:p w14:paraId="226E4008" w14:textId="77777777" w:rsidR="00AB3677" w:rsidRPr="00D56308" w:rsidRDefault="00F85F3B" w:rsidP="00AB3677">
      <w:pPr>
        <w:rPr>
          <w:rFonts w:ascii="Arial" w:hAnsi="Arial" w:cs="Arial"/>
          <w:sz w:val="20"/>
          <w:szCs w:val="20"/>
        </w:rPr>
      </w:pPr>
      <w:hyperlink r:id="rId24" w:history="1">
        <w:r w:rsidR="00AB3677" w:rsidRPr="00D56308">
          <w:rPr>
            <w:rFonts w:ascii="Arial" w:hAnsi="Arial" w:cs="Arial"/>
            <w:b/>
            <w:color w:val="0070C0"/>
            <w:sz w:val="20"/>
            <w:szCs w:val="20"/>
            <w:u w:val="single" w:color="0070C0"/>
          </w:rPr>
          <w:t>BNPB and Minister for Immigration, Citizenship and Multicultural Affairs</w:t>
        </w:r>
      </w:hyperlink>
      <w:r w:rsidR="00AB3677" w:rsidRPr="00D56308">
        <w:rPr>
          <w:rFonts w:ascii="Arial" w:hAnsi="Arial" w:cs="Arial"/>
          <w:sz w:val="20"/>
          <w:szCs w:val="20"/>
        </w:rPr>
        <w:t xml:space="preserve"> (Migration) [2023] AATA 730 (6 April 2023); Senior Member Dr M Evans-Bonner</w:t>
      </w:r>
    </w:p>
    <w:p w14:paraId="7A9B2B53" w14:textId="77777777" w:rsidR="00AB3677" w:rsidRPr="00D56308" w:rsidRDefault="00AB3677" w:rsidP="00AB3677">
      <w:pPr>
        <w:rPr>
          <w:rFonts w:ascii="Arial" w:hAnsi="Arial" w:cs="Arial"/>
          <w:sz w:val="20"/>
          <w:szCs w:val="20"/>
        </w:rPr>
      </w:pPr>
      <w:r w:rsidRPr="00D56308">
        <w:rPr>
          <w:rFonts w:ascii="Arial" w:hAnsi="Arial" w:cs="Arial"/>
          <w:sz w:val="20"/>
          <w:szCs w:val="20"/>
        </w:rPr>
        <w:t>MIGRATION – mandatory visa cancellation – decision of delegate of Minister not to revoke mandatory cancellation of the Applicant’s Visa – Cancellation Decision based on juvenile offending – whether a Cancellation Decision can be based on juvenile offending – whether the Tribunal has jurisdiction – whether the Applicant passes the character test – substantial criminal record – offences including aggravated home burglary and commit and aggravated armed robbery –  Applicant is a 20-year-old citizen of Liberia who arrived in Australia when he was three years of age – Direction No 99 – primary and other considerations – protection of the Australian community – nature and seriousness of the conduct – risk to the Australian community – strength, nature and duration of ties to Australia – best interests of minor daughter and minor cousins – expectations of the Australian community – legal consequences of the decision  –  Australia’s international non-refoulement obligations – extent of impediments if removed – Reviewable Decision set aside and substituted</w:t>
      </w:r>
    </w:p>
    <w:p w14:paraId="2041569B" w14:textId="77777777" w:rsidR="00AB3677" w:rsidRPr="00D56308" w:rsidRDefault="00F85F3B" w:rsidP="00AB3677">
      <w:pPr>
        <w:rPr>
          <w:rFonts w:ascii="Arial" w:hAnsi="Arial" w:cs="Arial"/>
          <w:sz w:val="20"/>
          <w:szCs w:val="20"/>
        </w:rPr>
      </w:pPr>
      <w:hyperlink r:id="rId25" w:history="1">
        <w:proofErr w:type="spellStart"/>
        <w:r w:rsidR="00AB3677" w:rsidRPr="00D56308">
          <w:rPr>
            <w:rFonts w:ascii="Arial" w:hAnsi="Arial" w:cs="Arial"/>
            <w:b/>
            <w:color w:val="0070C0"/>
            <w:sz w:val="20"/>
            <w:szCs w:val="20"/>
            <w:u w:val="single" w:color="0070C0"/>
          </w:rPr>
          <w:t>Ceitinn</w:t>
        </w:r>
        <w:proofErr w:type="spellEnd"/>
        <w:r w:rsidR="00AB3677" w:rsidRPr="00D56308">
          <w:rPr>
            <w:rFonts w:ascii="Arial" w:hAnsi="Arial" w:cs="Arial"/>
            <w:b/>
            <w:color w:val="0070C0"/>
            <w:sz w:val="20"/>
            <w:szCs w:val="20"/>
            <w:u w:val="single" w:color="0070C0"/>
          </w:rPr>
          <w:t xml:space="preserve"> and Minister for Immigration, Citizenship and Multicultural Affairs</w:t>
        </w:r>
      </w:hyperlink>
      <w:r w:rsidR="00AB3677" w:rsidRPr="00D56308">
        <w:rPr>
          <w:rFonts w:ascii="Arial" w:hAnsi="Arial" w:cs="Arial"/>
          <w:sz w:val="20"/>
          <w:szCs w:val="20"/>
        </w:rPr>
        <w:t xml:space="preserve"> (Migration) [2023] AATA 736 (23 March 2023); Senior Member T Tavoularis</w:t>
      </w:r>
    </w:p>
    <w:p w14:paraId="05A438E7" w14:textId="77777777" w:rsidR="00AB3677" w:rsidRPr="00D56308" w:rsidRDefault="00AB3677" w:rsidP="00AB3677">
      <w:pPr>
        <w:rPr>
          <w:rFonts w:ascii="Arial" w:hAnsi="Arial" w:cs="Arial"/>
          <w:sz w:val="20"/>
          <w:szCs w:val="20"/>
        </w:rPr>
      </w:pPr>
      <w:r w:rsidRPr="00D56308">
        <w:rPr>
          <w:rFonts w:ascii="Arial" w:hAnsi="Arial" w:cs="Arial"/>
          <w:sz w:val="20"/>
          <w:szCs w:val="20"/>
        </w:rPr>
        <w:t>MIGRATION – Non-revocation of mandatory cancellation of a Partner (Class BS) (Subclass 801) visa – where Applicant does not pass the character test – whether there is another reason to revoke the mandatory cancellation decision – consideration of Ministerial Direction No. 99 – decision under review set aside and substituted</w:t>
      </w:r>
    </w:p>
    <w:p w14:paraId="08279910" w14:textId="77777777" w:rsidR="00AB3677" w:rsidRPr="00D56308" w:rsidRDefault="00AB3677" w:rsidP="00AB3677">
      <w:pPr>
        <w:spacing w:before="0" w:after="0" w:line="240" w:lineRule="auto"/>
        <w:rPr>
          <w:rFonts w:ascii="Arial" w:hAnsi="Arial" w:cs="Arial"/>
          <w:sz w:val="20"/>
          <w:szCs w:val="20"/>
        </w:rPr>
      </w:pPr>
    </w:p>
    <w:p w14:paraId="7227B58E" w14:textId="77777777" w:rsidR="00AB3677" w:rsidRPr="00D56308" w:rsidRDefault="00F85F3B" w:rsidP="00AB3677">
      <w:pPr>
        <w:rPr>
          <w:rFonts w:ascii="Arial" w:hAnsi="Arial" w:cs="Arial"/>
          <w:sz w:val="20"/>
          <w:szCs w:val="20"/>
        </w:rPr>
      </w:pPr>
      <w:hyperlink r:id="rId26" w:history="1">
        <w:r w:rsidR="00AB3677" w:rsidRPr="00D56308">
          <w:rPr>
            <w:rFonts w:ascii="Arial" w:hAnsi="Arial" w:cs="Arial"/>
            <w:b/>
            <w:color w:val="0070C0"/>
            <w:sz w:val="20"/>
            <w:szCs w:val="20"/>
            <w:u w:val="single" w:color="0070C0"/>
          </w:rPr>
          <w:t>Edwards and Minister for Immigration, Citizenship and Multicultural Affairs</w:t>
        </w:r>
      </w:hyperlink>
      <w:r w:rsidR="00AB3677" w:rsidRPr="00D56308">
        <w:rPr>
          <w:rFonts w:ascii="Arial" w:hAnsi="Arial" w:cs="Arial"/>
          <w:sz w:val="20"/>
          <w:szCs w:val="20"/>
        </w:rPr>
        <w:t xml:space="preserve"> (Citizenship) [2023] AATA 764 (14 April 2023); Senior Member A Nikolic AM CSC</w:t>
      </w:r>
    </w:p>
    <w:p w14:paraId="786CF202" w14:textId="77777777" w:rsidR="00AB3677" w:rsidRPr="00D56308" w:rsidRDefault="00AB3677" w:rsidP="00AB3677">
      <w:pPr>
        <w:rPr>
          <w:rFonts w:ascii="Arial" w:hAnsi="Arial" w:cs="Arial"/>
          <w:sz w:val="20"/>
          <w:szCs w:val="20"/>
        </w:rPr>
      </w:pPr>
      <w:r w:rsidRPr="00D56308">
        <w:rPr>
          <w:rFonts w:ascii="Arial" w:hAnsi="Arial" w:cs="Arial"/>
          <w:sz w:val="20"/>
          <w:szCs w:val="20"/>
        </w:rPr>
        <w:t>CITIZENSHIP – application for conferral of Australian citizenship –– general residence requirement – nature of presence in Australia – decision affirmed</w:t>
      </w:r>
    </w:p>
    <w:p w14:paraId="7008B6A8" w14:textId="77777777" w:rsidR="00AB3677" w:rsidRPr="00D56308" w:rsidRDefault="00F85F3B" w:rsidP="00AB3677">
      <w:pPr>
        <w:rPr>
          <w:rFonts w:ascii="Arial" w:hAnsi="Arial" w:cs="Arial"/>
          <w:sz w:val="20"/>
          <w:szCs w:val="20"/>
        </w:rPr>
      </w:pPr>
      <w:hyperlink r:id="rId27" w:history="1">
        <w:r w:rsidR="00AB3677" w:rsidRPr="00D56308">
          <w:rPr>
            <w:rFonts w:ascii="Arial" w:hAnsi="Arial" w:cs="Arial"/>
            <w:b/>
            <w:color w:val="0070C0"/>
            <w:sz w:val="20"/>
            <w:szCs w:val="20"/>
            <w:u w:val="single" w:color="0070C0"/>
          </w:rPr>
          <w:t>FYVY and Minister for Immigration, Citizenship and Multicultural Affairs</w:t>
        </w:r>
      </w:hyperlink>
      <w:r w:rsidR="00AB3677" w:rsidRPr="00D56308">
        <w:rPr>
          <w:rFonts w:ascii="Arial" w:hAnsi="Arial" w:cs="Arial"/>
          <w:sz w:val="20"/>
          <w:szCs w:val="20"/>
        </w:rPr>
        <w:t xml:space="preserve"> (Migration) [2023] AATA 790 (23 March 2023); Senior Member Dr N A </w:t>
      </w:r>
      <w:proofErr w:type="spellStart"/>
      <w:r w:rsidR="00AB3677" w:rsidRPr="00D56308">
        <w:rPr>
          <w:rFonts w:ascii="Arial" w:hAnsi="Arial" w:cs="Arial"/>
          <w:sz w:val="20"/>
          <w:szCs w:val="20"/>
        </w:rPr>
        <w:t>Manetta</w:t>
      </w:r>
      <w:proofErr w:type="spellEnd"/>
    </w:p>
    <w:p w14:paraId="195443AB" w14:textId="77777777" w:rsidR="00AB3677" w:rsidRPr="00D56308" w:rsidRDefault="00AB3677" w:rsidP="00AB3677">
      <w:pPr>
        <w:rPr>
          <w:rFonts w:ascii="Arial" w:hAnsi="Arial" w:cs="Arial"/>
          <w:sz w:val="20"/>
          <w:szCs w:val="20"/>
        </w:rPr>
      </w:pPr>
      <w:r w:rsidRPr="00D56308">
        <w:rPr>
          <w:rFonts w:ascii="Arial" w:hAnsi="Arial" w:cs="Arial"/>
          <w:sz w:val="20"/>
          <w:szCs w:val="20"/>
        </w:rPr>
        <w:t xml:space="preserve">MIGRATION – refusal of protection visa on character grounds – substantial criminal record – Applicant owed protection obligations – whether to exercise statutory discretion to refuse visa – Direction 99 – seriousness of the applicant’s conduct – violent crime – family violence – frequent offending – cumulative effect of repeated offending – serious risk to the Australian community if applicant reoffends – childhood trauma – drug and alcohol dependence – strength, nature and duration of ties to Australia – legal consequences of decision – applicant cannot compulsorily be removed to country of origin – low likelihood that applicant will be removed to a third country – applicant has already spent five to six years in detention – prospect of continuing indefinite detention must be accorded considerable weight – WKMZ applied – decision under review set aside   </w:t>
      </w:r>
    </w:p>
    <w:p w14:paraId="4090E3C5" w14:textId="77777777" w:rsidR="00AB3677" w:rsidRPr="00D56308" w:rsidRDefault="00F85F3B" w:rsidP="00AB3677">
      <w:pPr>
        <w:rPr>
          <w:rFonts w:ascii="Arial" w:hAnsi="Arial" w:cs="Arial"/>
          <w:sz w:val="20"/>
          <w:szCs w:val="20"/>
        </w:rPr>
      </w:pPr>
      <w:hyperlink r:id="rId28" w:history="1">
        <w:proofErr w:type="spellStart"/>
        <w:r w:rsidR="00AB3677" w:rsidRPr="00D56308">
          <w:rPr>
            <w:rFonts w:ascii="Arial" w:hAnsi="Arial" w:cs="Arial"/>
            <w:b/>
            <w:color w:val="0070C0"/>
            <w:sz w:val="20"/>
            <w:szCs w:val="20"/>
            <w:u w:val="single" w:color="0070C0"/>
          </w:rPr>
          <w:t>Giri</w:t>
        </w:r>
        <w:proofErr w:type="spellEnd"/>
        <w:r w:rsidR="00AB3677" w:rsidRPr="00D56308">
          <w:rPr>
            <w:rFonts w:ascii="Arial" w:hAnsi="Arial" w:cs="Arial"/>
            <w:b/>
            <w:color w:val="0070C0"/>
            <w:sz w:val="20"/>
            <w:szCs w:val="20"/>
            <w:u w:val="single" w:color="0070C0"/>
          </w:rPr>
          <w:t xml:space="preserve"> and Minister for Immigration, Citizenship, and Multicultural Affairs</w:t>
        </w:r>
      </w:hyperlink>
      <w:r w:rsidR="00AB3677" w:rsidRPr="00D56308">
        <w:rPr>
          <w:rFonts w:ascii="Arial" w:hAnsi="Arial" w:cs="Arial"/>
          <w:sz w:val="20"/>
          <w:szCs w:val="20"/>
        </w:rPr>
        <w:t xml:space="preserve"> (Citizenship) [2023] AATA 841 (21 April 2023); D Mitchell, Member</w:t>
      </w:r>
    </w:p>
    <w:p w14:paraId="117EC314" w14:textId="77777777" w:rsidR="00AB3677" w:rsidRPr="00D56308" w:rsidRDefault="00AB3677" w:rsidP="00AB3677">
      <w:pPr>
        <w:rPr>
          <w:rFonts w:ascii="Arial" w:hAnsi="Arial" w:cs="Arial"/>
          <w:sz w:val="20"/>
          <w:szCs w:val="20"/>
        </w:rPr>
      </w:pPr>
      <w:r w:rsidRPr="00D56308">
        <w:rPr>
          <w:rFonts w:ascii="Arial" w:hAnsi="Arial" w:cs="Arial"/>
          <w:sz w:val="20"/>
          <w:szCs w:val="20"/>
        </w:rPr>
        <w:t>CITIZENSHIP – Australian Citizenship Act 2007 (</w:t>
      </w:r>
      <w:proofErr w:type="spellStart"/>
      <w:r w:rsidRPr="00D56308">
        <w:rPr>
          <w:rFonts w:ascii="Arial" w:hAnsi="Arial" w:cs="Arial"/>
          <w:sz w:val="20"/>
          <w:szCs w:val="20"/>
        </w:rPr>
        <w:t>Cth</w:t>
      </w:r>
      <w:proofErr w:type="spellEnd"/>
      <w:r w:rsidRPr="00D56308">
        <w:rPr>
          <w:rFonts w:ascii="Arial" w:hAnsi="Arial" w:cs="Arial"/>
          <w:sz w:val="20"/>
          <w:szCs w:val="20"/>
        </w:rPr>
        <w:t>) – citizenship by conferral – where not a permanent resident for 12 months prior to making an application for citizenship – whether the discretions in section 22 apply – whether the Applicant meets the special residence requirements in section 22A or in section 22B – no discretion available – special residence requirements not met – decision under review affirmed</w:t>
      </w:r>
    </w:p>
    <w:p w14:paraId="60DD656C" w14:textId="77777777" w:rsidR="00AB3677" w:rsidRPr="00D56308" w:rsidRDefault="00F85F3B" w:rsidP="00AB3677">
      <w:pPr>
        <w:rPr>
          <w:rFonts w:ascii="Arial" w:hAnsi="Arial" w:cs="Arial"/>
          <w:sz w:val="20"/>
          <w:szCs w:val="20"/>
        </w:rPr>
      </w:pPr>
      <w:hyperlink r:id="rId29" w:history="1">
        <w:r w:rsidR="00AB3677" w:rsidRPr="00D56308">
          <w:rPr>
            <w:rFonts w:ascii="Arial" w:hAnsi="Arial" w:cs="Arial"/>
            <w:b/>
            <w:color w:val="0070C0"/>
            <w:sz w:val="20"/>
            <w:szCs w:val="20"/>
            <w:u w:val="single" w:color="0070C0"/>
          </w:rPr>
          <w:t>Mamaku and Minister for Immigration, Citizenship, Migrant Services and Multicultural Affairs</w:t>
        </w:r>
      </w:hyperlink>
      <w:r w:rsidR="00AB3677" w:rsidRPr="00D56308">
        <w:rPr>
          <w:rFonts w:ascii="Arial" w:hAnsi="Arial" w:cs="Arial"/>
          <w:sz w:val="20"/>
          <w:szCs w:val="20"/>
        </w:rPr>
        <w:t xml:space="preserve"> (Migration) [2023] AATA 753 (12 April 2023); Deputy President The Hon. D Cowdroy AO KC</w:t>
      </w:r>
    </w:p>
    <w:p w14:paraId="2888D08E" w14:textId="77777777" w:rsidR="00AB3677" w:rsidRPr="00D56308" w:rsidRDefault="00AB3677" w:rsidP="00AB3677">
      <w:pPr>
        <w:rPr>
          <w:rFonts w:ascii="Arial" w:hAnsi="Arial" w:cs="Arial"/>
          <w:sz w:val="20"/>
          <w:szCs w:val="20"/>
        </w:rPr>
      </w:pPr>
      <w:r w:rsidRPr="00D56308">
        <w:rPr>
          <w:rFonts w:ascii="Arial" w:hAnsi="Arial" w:cs="Arial"/>
          <w:sz w:val="20"/>
          <w:szCs w:val="20"/>
        </w:rPr>
        <w:t xml:space="preserve">MIGRATION – mandatory visa cancellation – failure to pass the character test – whether there is another reason why the visa cancellation should be revoked – Ministerial Direction No. 99 – protection of the Australian community – nature and seriousness of offending conduct – risk of reoffending – best interests of minor children – strength, nature and duration of ties to Australia – expectations of the Australian community – impediments to removal – decision affirmed </w:t>
      </w:r>
    </w:p>
    <w:p w14:paraId="083FC3FF" w14:textId="77777777" w:rsidR="00AB3677" w:rsidRPr="00D56308" w:rsidRDefault="00F85F3B" w:rsidP="00AB3677">
      <w:pPr>
        <w:rPr>
          <w:rFonts w:ascii="Arial" w:hAnsi="Arial" w:cs="Arial"/>
          <w:sz w:val="20"/>
          <w:szCs w:val="20"/>
        </w:rPr>
      </w:pPr>
      <w:hyperlink r:id="rId30" w:history="1">
        <w:proofErr w:type="spellStart"/>
        <w:r w:rsidR="00AB3677" w:rsidRPr="00D56308">
          <w:rPr>
            <w:rFonts w:ascii="Arial" w:hAnsi="Arial" w:cs="Arial"/>
            <w:b/>
            <w:color w:val="0070C0"/>
            <w:sz w:val="20"/>
            <w:szCs w:val="20"/>
            <w:u w:val="single" w:color="0070C0"/>
          </w:rPr>
          <w:t>Selamat</w:t>
        </w:r>
        <w:proofErr w:type="spellEnd"/>
        <w:r w:rsidR="00AB3677" w:rsidRPr="00D56308">
          <w:rPr>
            <w:rFonts w:ascii="Arial" w:hAnsi="Arial" w:cs="Arial"/>
            <w:b/>
            <w:color w:val="0070C0"/>
            <w:sz w:val="20"/>
            <w:szCs w:val="20"/>
            <w:u w:val="single" w:color="0070C0"/>
          </w:rPr>
          <w:t xml:space="preserve"> and Minister for Immigration, Citizenship and Multicultural Affairs</w:t>
        </w:r>
      </w:hyperlink>
      <w:r w:rsidR="00AB3677" w:rsidRPr="00D56308">
        <w:rPr>
          <w:rFonts w:ascii="Arial" w:hAnsi="Arial" w:cs="Arial"/>
          <w:sz w:val="20"/>
          <w:szCs w:val="20"/>
        </w:rPr>
        <w:t xml:space="preserve"> (Citizenship) [2023] AATA 856 (21 April 2022); Senior Member D J Morris</w:t>
      </w:r>
    </w:p>
    <w:p w14:paraId="114EB2CE" w14:textId="77777777" w:rsidR="00AB3677" w:rsidRPr="00D56308" w:rsidRDefault="00AB3677" w:rsidP="00AB3677">
      <w:pPr>
        <w:rPr>
          <w:rFonts w:ascii="Arial" w:hAnsi="Arial" w:cs="Arial"/>
          <w:sz w:val="20"/>
          <w:szCs w:val="20"/>
        </w:rPr>
      </w:pPr>
      <w:r w:rsidRPr="00D56308">
        <w:rPr>
          <w:rFonts w:ascii="Arial" w:hAnsi="Arial" w:cs="Arial"/>
          <w:sz w:val="20"/>
          <w:szCs w:val="20"/>
        </w:rPr>
        <w:t>CITIZENSHIP – applicant applied for Australian citizenship by conferral – applicant satisfied certain requirements – delegate not satisfied applicant of good character – application therefore refused – applicant applied for review by Tribunal – criminal offending – minor traffic offences – domestic violence offence – good character must be assessed as at date of decision – applicant has discharged obligations to the Court – offences committed after citizenship application lodged – Tribunal finds more time must pass before being satisfied applicant of good character – decision under review is affirmed</w:t>
      </w:r>
    </w:p>
    <w:p w14:paraId="7B2F8770" w14:textId="77777777" w:rsidR="00D56308" w:rsidRDefault="00D56308" w:rsidP="00AB3677">
      <w:pPr>
        <w:rPr>
          <w:sz w:val="20"/>
          <w:szCs w:val="20"/>
        </w:rPr>
      </w:pPr>
    </w:p>
    <w:p w14:paraId="6A2AF24C" w14:textId="77777777" w:rsidR="00D56308" w:rsidRDefault="00D56308" w:rsidP="00AB3677">
      <w:pPr>
        <w:rPr>
          <w:sz w:val="20"/>
          <w:szCs w:val="20"/>
        </w:rPr>
      </w:pPr>
    </w:p>
    <w:p w14:paraId="491843AD" w14:textId="696BDDDA" w:rsidR="00AB3677" w:rsidRPr="00D56308" w:rsidRDefault="00F85F3B" w:rsidP="00AB3677">
      <w:pPr>
        <w:rPr>
          <w:rFonts w:ascii="Arial" w:hAnsi="Arial" w:cs="Arial"/>
          <w:sz w:val="20"/>
          <w:szCs w:val="20"/>
        </w:rPr>
      </w:pPr>
      <w:hyperlink r:id="rId31" w:history="1">
        <w:proofErr w:type="spellStart"/>
        <w:r w:rsidR="00AB3677" w:rsidRPr="00D56308">
          <w:rPr>
            <w:rFonts w:ascii="Arial" w:hAnsi="Arial" w:cs="Arial"/>
            <w:b/>
            <w:color w:val="0070C0"/>
            <w:sz w:val="20"/>
            <w:szCs w:val="20"/>
            <w:u w:val="single" w:color="0070C0"/>
          </w:rPr>
          <w:t>Tausem</w:t>
        </w:r>
        <w:proofErr w:type="spellEnd"/>
        <w:r w:rsidR="00AB3677" w:rsidRPr="00D56308">
          <w:rPr>
            <w:rFonts w:ascii="Arial" w:hAnsi="Arial" w:cs="Arial"/>
            <w:b/>
            <w:color w:val="0070C0"/>
            <w:sz w:val="20"/>
            <w:szCs w:val="20"/>
            <w:u w:val="single" w:color="0070C0"/>
          </w:rPr>
          <w:t xml:space="preserve"> and Minister for Immigration, Citizenship and Multicultural Affairs</w:t>
        </w:r>
      </w:hyperlink>
      <w:r w:rsidR="00AB3677" w:rsidRPr="00D56308">
        <w:rPr>
          <w:rFonts w:ascii="Arial" w:hAnsi="Arial" w:cs="Arial"/>
          <w:sz w:val="20"/>
          <w:szCs w:val="20"/>
        </w:rPr>
        <w:t xml:space="preserve"> (Migration) [2023] AATA 791 (2 March 2023); S Barton , Member</w:t>
      </w:r>
    </w:p>
    <w:p w14:paraId="42E913A5" w14:textId="77777777" w:rsidR="00AB3677" w:rsidRPr="00D56308" w:rsidRDefault="00AB3677" w:rsidP="00AB3677">
      <w:pPr>
        <w:rPr>
          <w:rFonts w:ascii="Arial" w:hAnsi="Arial" w:cs="Arial"/>
          <w:sz w:val="20"/>
          <w:szCs w:val="20"/>
        </w:rPr>
      </w:pPr>
      <w:r w:rsidRPr="00D56308">
        <w:rPr>
          <w:rFonts w:ascii="Arial" w:hAnsi="Arial" w:cs="Arial"/>
          <w:sz w:val="20"/>
          <w:szCs w:val="20"/>
        </w:rPr>
        <w:t>MIGRATION – decision of delegate of Minister to refuse to grant the Applicant a return visa – is the Tribunal satisfied that the Applicant passes the character test – Direction No 90 – Annex A – whether the Applicant would engage in the conduct identified in s 501(6)(d)(</w:t>
      </w:r>
      <w:proofErr w:type="spellStart"/>
      <w:r w:rsidRPr="00D56308">
        <w:rPr>
          <w:rFonts w:ascii="Arial" w:hAnsi="Arial" w:cs="Arial"/>
          <w:sz w:val="20"/>
          <w:szCs w:val="20"/>
        </w:rPr>
        <w:t>i</w:t>
      </w:r>
      <w:proofErr w:type="spellEnd"/>
      <w:r w:rsidRPr="00D56308">
        <w:rPr>
          <w:rFonts w:ascii="Arial" w:hAnsi="Arial" w:cs="Arial"/>
          <w:sz w:val="20"/>
          <w:szCs w:val="20"/>
        </w:rPr>
        <w:t>) – – one recorded offence – domestic violence – Reviewable Decision set aside and substituted with a decision that the Applicant passes the character test</w:t>
      </w:r>
    </w:p>
    <w:p w14:paraId="573C5EB6" w14:textId="77777777" w:rsidR="00AB3677" w:rsidRPr="00D56308" w:rsidRDefault="00F85F3B" w:rsidP="00AB3677">
      <w:pPr>
        <w:rPr>
          <w:rFonts w:ascii="Arial" w:hAnsi="Arial" w:cs="Arial"/>
          <w:sz w:val="20"/>
          <w:szCs w:val="20"/>
        </w:rPr>
      </w:pPr>
      <w:hyperlink r:id="rId32" w:history="1">
        <w:r w:rsidR="00AB3677" w:rsidRPr="00D56308">
          <w:rPr>
            <w:rFonts w:ascii="Arial" w:hAnsi="Arial" w:cs="Arial"/>
            <w:b/>
            <w:color w:val="0070C0"/>
            <w:sz w:val="20"/>
            <w:szCs w:val="20"/>
            <w:u w:val="single" w:color="0070C0"/>
          </w:rPr>
          <w:t>TRTZ and Minister for Immigration, Citizenship and Multicultural Affairs</w:t>
        </w:r>
      </w:hyperlink>
      <w:r w:rsidR="00AB3677" w:rsidRPr="00D56308">
        <w:rPr>
          <w:rFonts w:ascii="Arial" w:hAnsi="Arial" w:cs="Arial"/>
          <w:sz w:val="20"/>
          <w:szCs w:val="20"/>
        </w:rPr>
        <w:t xml:space="preserve"> (Migration) [2023] AATA 792 (6 April 2023); S Evans, Member</w:t>
      </w:r>
    </w:p>
    <w:p w14:paraId="420A54DF" w14:textId="77777777" w:rsidR="00AB3677" w:rsidRPr="00D56308" w:rsidRDefault="00AB3677" w:rsidP="00AB3677">
      <w:pPr>
        <w:rPr>
          <w:rFonts w:ascii="Arial" w:hAnsi="Arial" w:cs="Arial"/>
          <w:sz w:val="20"/>
          <w:szCs w:val="20"/>
        </w:rPr>
      </w:pPr>
      <w:r w:rsidRPr="00D56308">
        <w:rPr>
          <w:rFonts w:ascii="Arial" w:hAnsi="Arial" w:cs="Arial"/>
          <w:sz w:val="20"/>
          <w:szCs w:val="20"/>
        </w:rPr>
        <w:t>MIGRATION – Non-revocation of mandatory cancellation – Class TY Subclass 444 Special Category (Temporary) Visa – where the Applicant does not pass the character test by virtue of his “substantial criminal history” – whether there is “another reason” to revoke the mandatory cancellation – consideration of Ministerial Direction 99 – sexual offences against minor – interests of minor children who are not biologically related to Applicant - children without close  family – decision under review set aside and substituted</w:t>
      </w:r>
    </w:p>
    <w:p w14:paraId="7C8523C6" w14:textId="77777777" w:rsidR="00AB3677" w:rsidRPr="00D56308" w:rsidRDefault="00F85F3B" w:rsidP="00AB3677">
      <w:pPr>
        <w:rPr>
          <w:rFonts w:ascii="Arial" w:hAnsi="Arial" w:cs="Arial"/>
          <w:sz w:val="20"/>
          <w:szCs w:val="20"/>
        </w:rPr>
      </w:pPr>
      <w:hyperlink r:id="rId33" w:history="1">
        <w:r w:rsidR="00AB3677" w:rsidRPr="00D56308">
          <w:rPr>
            <w:rFonts w:ascii="Arial" w:hAnsi="Arial" w:cs="Arial"/>
            <w:b/>
            <w:color w:val="0070C0"/>
            <w:sz w:val="20"/>
            <w:szCs w:val="20"/>
            <w:u w:val="single" w:color="0070C0"/>
          </w:rPr>
          <w:t>XRGY and Minister for Immigration, Citizenship, and Multicultural Affairs</w:t>
        </w:r>
      </w:hyperlink>
      <w:r w:rsidR="00AB3677" w:rsidRPr="00D56308">
        <w:rPr>
          <w:rFonts w:ascii="Arial" w:hAnsi="Arial" w:cs="Arial"/>
          <w:sz w:val="20"/>
          <w:szCs w:val="20"/>
        </w:rPr>
        <w:t xml:space="preserve"> (Migration) [2023] AATA 755 (13 April 2023); Deputy President S Boyle</w:t>
      </w:r>
    </w:p>
    <w:p w14:paraId="1ABA562C" w14:textId="77777777" w:rsidR="00AB3677" w:rsidRPr="00D56308" w:rsidRDefault="00AB3677" w:rsidP="00AB3677">
      <w:pPr>
        <w:rPr>
          <w:rFonts w:ascii="Arial" w:hAnsi="Arial" w:cs="Arial"/>
          <w:sz w:val="20"/>
          <w:szCs w:val="20"/>
        </w:rPr>
      </w:pPr>
      <w:r w:rsidRPr="00D56308">
        <w:rPr>
          <w:rFonts w:ascii="Arial" w:hAnsi="Arial" w:cs="Arial"/>
          <w:sz w:val="20"/>
          <w:szCs w:val="20"/>
        </w:rPr>
        <w:t>MIGRATION – s 501(1) of the Migration Act 1958 – decision of a delegate of the Minister to refuse to grant the Applicant a Protection (Class XA) visa – whether the Applicant passes the character test under s 501(6)(c) – Ministerial Direction 99 – Application of character test – Applicant covered by previous protection finding – Applicant found not to pass the character test – whether Tribunal should exercise discretion in s 501(1) to refuse to grant the Applicant the visa – ASIO Adverse Security Assessment – Applicant reasonably suspected of being involved in people smuggling – Applicant in immigration detention for 10 years – indefinite detention – decision set aide and substituted</w:t>
      </w:r>
    </w:p>
    <w:p w14:paraId="082AAD3B" w14:textId="77777777" w:rsidR="00AB3677" w:rsidRPr="00AB3677" w:rsidRDefault="00AB3677" w:rsidP="00AB3677">
      <w:pPr>
        <w:pStyle w:val="Heading3"/>
        <w:rPr>
          <w:rFonts w:ascii="Arial" w:hAnsi="Arial"/>
        </w:rPr>
      </w:pPr>
      <w:bookmarkStart w:id="37" w:name="_Toc133226370"/>
      <w:bookmarkStart w:id="38" w:name="_Toc133220966"/>
      <w:r w:rsidRPr="00AB3677">
        <w:rPr>
          <w:rFonts w:ascii="Arial" w:hAnsi="Arial"/>
        </w:rPr>
        <w:t>Migration</w:t>
      </w:r>
      <w:bookmarkEnd w:id="37"/>
    </w:p>
    <w:p w14:paraId="68445C1D" w14:textId="77777777" w:rsidR="00AB3677" w:rsidRPr="00D56308" w:rsidRDefault="00F85F3B" w:rsidP="00AB3677">
      <w:pPr>
        <w:rPr>
          <w:rFonts w:ascii="Arial" w:hAnsi="Arial" w:cs="Arial"/>
          <w:b/>
          <w:bCs/>
          <w:color w:val="333333"/>
          <w:sz w:val="20"/>
          <w:szCs w:val="20"/>
        </w:rPr>
      </w:pPr>
      <w:hyperlink r:id="rId34" w:history="1">
        <w:r w:rsidR="00AB3677" w:rsidRPr="00D56308">
          <w:rPr>
            <w:rStyle w:val="Hyperlink"/>
            <w:rFonts w:ascii="Arial" w:hAnsi="Arial" w:cs="Arial"/>
            <w:szCs w:val="20"/>
          </w:rPr>
          <w:t>De Guzman</w:t>
        </w:r>
      </w:hyperlink>
      <w:r w:rsidR="00AB3677" w:rsidRPr="00D56308">
        <w:rPr>
          <w:rFonts w:ascii="Arial" w:hAnsi="Arial" w:cs="Arial"/>
          <w:b/>
          <w:color w:val="333333"/>
          <w:sz w:val="20"/>
          <w:szCs w:val="20"/>
        </w:rPr>
        <w:t xml:space="preserve"> </w:t>
      </w:r>
      <w:r w:rsidR="00AB3677" w:rsidRPr="00D56308">
        <w:rPr>
          <w:rFonts w:ascii="Arial" w:hAnsi="Arial" w:cs="Arial"/>
          <w:bCs/>
          <w:color w:val="333333"/>
          <w:sz w:val="20"/>
          <w:szCs w:val="20"/>
        </w:rPr>
        <w:t xml:space="preserve">(Migration) [2022] AATA 5097 (7 December 2022); Senior Member R </w:t>
      </w:r>
      <w:proofErr w:type="spellStart"/>
      <w:r w:rsidR="00AB3677" w:rsidRPr="00D56308">
        <w:rPr>
          <w:rFonts w:ascii="Arial" w:hAnsi="Arial" w:cs="Arial"/>
          <w:bCs/>
          <w:color w:val="333333"/>
          <w:sz w:val="20"/>
          <w:szCs w:val="20"/>
        </w:rPr>
        <w:t>Skaros</w:t>
      </w:r>
      <w:proofErr w:type="spellEnd"/>
    </w:p>
    <w:p w14:paraId="218EC0C5" w14:textId="77777777" w:rsidR="00AB3677" w:rsidRPr="00D56308" w:rsidRDefault="00AB3677" w:rsidP="0046143B">
      <w:pPr>
        <w:rPr>
          <w:rFonts w:ascii="Arial" w:hAnsi="Arial" w:cs="Arial"/>
          <w:sz w:val="20"/>
          <w:szCs w:val="20"/>
        </w:rPr>
      </w:pPr>
      <w:bookmarkStart w:id="39" w:name="_Toc133223730"/>
      <w:r w:rsidRPr="00D56308">
        <w:rPr>
          <w:rFonts w:ascii="Arial" w:hAnsi="Arial" w:cs="Arial"/>
          <w:sz w:val="20"/>
          <w:szCs w:val="20"/>
        </w:rPr>
        <w:t>MIGRATION – Skilled Work Regional (Provisional) (Class PS) visa – Subclass 491 (Skilled Work Regional (Provisional)) – Registered Nurse (</w:t>
      </w:r>
      <w:proofErr w:type="spellStart"/>
      <w:r w:rsidRPr="00D56308">
        <w:rPr>
          <w:rFonts w:ascii="Arial" w:hAnsi="Arial" w:cs="Arial"/>
          <w:sz w:val="20"/>
          <w:szCs w:val="20"/>
        </w:rPr>
        <w:t>Nec</w:t>
      </w:r>
      <w:proofErr w:type="spellEnd"/>
      <w:r w:rsidRPr="00D56308">
        <w:rPr>
          <w:rFonts w:ascii="Arial" w:hAnsi="Arial" w:cs="Arial"/>
          <w:sz w:val="20"/>
          <w:szCs w:val="20"/>
        </w:rPr>
        <w:t>) – skills assessment – timing of assessment – ‘at the time of the invitation to apply for the visa’ – period which invitation was valid or open – decision under review remitted</w:t>
      </w:r>
      <w:bookmarkEnd w:id="39"/>
      <w:r w:rsidRPr="00D56308">
        <w:rPr>
          <w:rFonts w:ascii="Arial" w:hAnsi="Arial" w:cs="Arial"/>
          <w:sz w:val="20"/>
          <w:szCs w:val="20"/>
        </w:rPr>
        <w:t xml:space="preserve"> </w:t>
      </w:r>
    </w:p>
    <w:p w14:paraId="49830684" w14:textId="77777777" w:rsidR="00AB3677" w:rsidRPr="00D56308" w:rsidRDefault="00F85F3B" w:rsidP="00AB3677">
      <w:pPr>
        <w:rPr>
          <w:rFonts w:ascii="Arial" w:hAnsi="Arial" w:cs="Arial"/>
          <w:sz w:val="20"/>
          <w:szCs w:val="20"/>
        </w:rPr>
      </w:pPr>
      <w:hyperlink r:id="rId35" w:history="1">
        <w:r w:rsidR="00AB3677" w:rsidRPr="00D56308">
          <w:rPr>
            <w:rStyle w:val="Hyperlink"/>
            <w:rFonts w:ascii="Arial" w:hAnsi="Arial" w:cs="Arial"/>
            <w:szCs w:val="20"/>
          </w:rPr>
          <w:t>Jiang</w:t>
        </w:r>
      </w:hyperlink>
      <w:r w:rsidR="00AB3677" w:rsidRPr="00D56308">
        <w:rPr>
          <w:rFonts w:ascii="Arial" w:hAnsi="Arial" w:cs="Arial"/>
          <w:color w:val="333333"/>
          <w:sz w:val="20"/>
          <w:szCs w:val="20"/>
        </w:rPr>
        <w:t xml:space="preserve"> (Migration) [2023] AATA 451 (6 February 2023); M Brophy, Member</w:t>
      </w:r>
    </w:p>
    <w:p w14:paraId="429DD6FC" w14:textId="77777777" w:rsidR="00AB3677" w:rsidRPr="00D56308" w:rsidRDefault="00AB3677" w:rsidP="00AB3677">
      <w:pPr>
        <w:rPr>
          <w:rFonts w:ascii="Arial" w:hAnsi="Arial" w:cs="Arial"/>
          <w:sz w:val="20"/>
          <w:szCs w:val="20"/>
        </w:rPr>
      </w:pPr>
      <w:r w:rsidRPr="00D56308">
        <w:rPr>
          <w:rFonts w:ascii="Arial" w:hAnsi="Arial" w:cs="Arial"/>
          <w:color w:val="333333"/>
          <w:sz w:val="20"/>
          <w:szCs w:val="20"/>
        </w:rPr>
        <w:t xml:space="preserve">MIGRATION – Child (Migrant) (Class AH) visa – Subclass 102 (Adoption) – formal and legal adoption in another country – registration with a relevant competent authority – 12 months residential requirements – review applicant was not residing in China – Adoption Order not a notarised copy – decision under review affirmed </w:t>
      </w:r>
    </w:p>
    <w:p w14:paraId="53E1CE4E" w14:textId="77777777" w:rsidR="00671D68" w:rsidRPr="00D56308" w:rsidRDefault="00671D68" w:rsidP="00671D68">
      <w:pPr>
        <w:spacing w:before="0" w:after="0" w:line="240" w:lineRule="auto"/>
        <w:rPr>
          <w:rFonts w:ascii="Arial" w:hAnsi="Arial" w:cs="Arial"/>
          <w:sz w:val="20"/>
          <w:szCs w:val="20"/>
        </w:rPr>
      </w:pPr>
    </w:p>
    <w:p w14:paraId="18FC932F" w14:textId="77777777" w:rsidR="00671D68" w:rsidRPr="00D56308" w:rsidRDefault="00671D68" w:rsidP="00671D68">
      <w:pPr>
        <w:spacing w:before="0" w:after="0" w:line="240" w:lineRule="auto"/>
        <w:rPr>
          <w:rFonts w:ascii="Arial" w:hAnsi="Arial" w:cs="Arial"/>
          <w:sz w:val="20"/>
          <w:szCs w:val="20"/>
        </w:rPr>
      </w:pPr>
    </w:p>
    <w:p w14:paraId="23278618" w14:textId="77777777" w:rsidR="00671D68" w:rsidRPr="00D56308" w:rsidRDefault="00671D68" w:rsidP="00671D68">
      <w:pPr>
        <w:spacing w:before="0" w:after="0" w:line="240" w:lineRule="auto"/>
        <w:rPr>
          <w:rFonts w:ascii="Arial" w:hAnsi="Arial" w:cs="Arial"/>
          <w:sz w:val="20"/>
          <w:szCs w:val="20"/>
        </w:rPr>
      </w:pPr>
    </w:p>
    <w:p w14:paraId="21ECCBE9" w14:textId="77777777" w:rsidR="00671D68" w:rsidRPr="00D56308" w:rsidRDefault="00671D68" w:rsidP="00671D68">
      <w:pPr>
        <w:spacing w:before="0" w:after="0" w:line="240" w:lineRule="auto"/>
        <w:rPr>
          <w:rFonts w:ascii="Arial" w:hAnsi="Arial" w:cs="Arial"/>
          <w:sz w:val="20"/>
          <w:szCs w:val="20"/>
        </w:rPr>
      </w:pPr>
    </w:p>
    <w:p w14:paraId="77B8D321" w14:textId="77777777" w:rsidR="00671D68" w:rsidRPr="00D56308" w:rsidRDefault="00671D68" w:rsidP="00671D68">
      <w:pPr>
        <w:spacing w:before="0" w:after="0" w:line="240" w:lineRule="auto"/>
        <w:rPr>
          <w:rFonts w:ascii="Arial" w:hAnsi="Arial" w:cs="Arial"/>
          <w:sz w:val="20"/>
          <w:szCs w:val="20"/>
        </w:rPr>
      </w:pPr>
    </w:p>
    <w:p w14:paraId="77B24947" w14:textId="77777777" w:rsidR="00671D68" w:rsidRPr="00D56308" w:rsidRDefault="00671D68" w:rsidP="00671D68">
      <w:pPr>
        <w:spacing w:before="0" w:after="0" w:line="240" w:lineRule="auto"/>
        <w:rPr>
          <w:rFonts w:ascii="Arial" w:hAnsi="Arial" w:cs="Arial"/>
          <w:sz w:val="20"/>
          <w:szCs w:val="20"/>
        </w:rPr>
      </w:pPr>
    </w:p>
    <w:p w14:paraId="043DCE98" w14:textId="77777777" w:rsidR="00671D68" w:rsidRPr="00D56308" w:rsidRDefault="00671D68" w:rsidP="00671D68">
      <w:pPr>
        <w:spacing w:before="0" w:after="0" w:line="240" w:lineRule="auto"/>
        <w:rPr>
          <w:rFonts w:ascii="Arial" w:hAnsi="Arial" w:cs="Arial"/>
          <w:sz w:val="20"/>
          <w:szCs w:val="20"/>
        </w:rPr>
      </w:pPr>
    </w:p>
    <w:p w14:paraId="18D0CD37" w14:textId="77777777" w:rsidR="00671D68" w:rsidRPr="00D56308" w:rsidRDefault="00671D68" w:rsidP="00671D68">
      <w:pPr>
        <w:spacing w:before="0" w:after="0" w:line="240" w:lineRule="auto"/>
        <w:rPr>
          <w:rFonts w:ascii="Arial" w:hAnsi="Arial" w:cs="Arial"/>
          <w:sz w:val="20"/>
          <w:szCs w:val="20"/>
        </w:rPr>
      </w:pPr>
    </w:p>
    <w:p w14:paraId="000247C5" w14:textId="77777777" w:rsidR="00AB3677" w:rsidRPr="00D56308" w:rsidRDefault="00F85F3B" w:rsidP="00AB3677">
      <w:pPr>
        <w:rPr>
          <w:rFonts w:ascii="Arial" w:hAnsi="Arial" w:cs="Arial"/>
          <w:sz w:val="20"/>
          <w:szCs w:val="20"/>
        </w:rPr>
      </w:pPr>
      <w:hyperlink r:id="rId36" w:history="1">
        <w:r w:rsidR="00AB3677" w:rsidRPr="00D56308">
          <w:rPr>
            <w:rStyle w:val="Hyperlink"/>
            <w:rFonts w:ascii="Arial" w:hAnsi="Arial" w:cs="Arial"/>
            <w:szCs w:val="20"/>
          </w:rPr>
          <w:t>Bhattarai</w:t>
        </w:r>
      </w:hyperlink>
      <w:r w:rsidR="00AB3677" w:rsidRPr="00D56308">
        <w:rPr>
          <w:rFonts w:ascii="Arial" w:hAnsi="Arial" w:cs="Arial"/>
          <w:color w:val="333333"/>
          <w:sz w:val="20"/>
          <w:szCs w:val="20"/>
        </w:rPr>
        <w:t xml:space="preserve"> (Migration) [2023] AATA 303 (9 February 2023); K </w:t>
      </w:r>
      <w:proofErr w:type="spellStart"/>
      <w:r w:rsidR="00AB3677" w:rsidRPr="00D56308">
        <w:rPr>
          <w:rFonts w:ascii="Arial" w:hAnsi="Arial" w:cs="Arial"/>
          <w:color w:val="333333"/>
          <w:sz w:val="20"/>
          <w:szCs w:val="20"/>
        </w:rPr>
        <w:t>Malyon</w:t>
      </w:r>
      <w:proofErr w:type="spellEnd"/>
      <w:r w:rsidR="00AB3677" w:rsidRPr="00D56308">
        <w:rPr>
          <w:rFonts w:ascii="Arial" w:hAnsi="Arial" w:cs="Arial"/>
          <w:color w:val="333333"/>
          <w:sz w:val="20"/>
          <w:szCs w:val="20"/>
        </w:rPr>
        <w:t>, Member</w:t>
      </w:r>
    </w:p>
    <w:p w14:paraId="7287F607" w14:textId="77777777" w:rsidR="00AB3677" w:rsidRPr="00D56308" w:rsidRDefault="00AB3677" w:rsidP="00AB3677">
      <w:pPr>
        <w:rPr>
          <w:rFonts w:ascii="Arial" w:hAnsi="Arial" w:cs="Arial"/>
          <w:sz w:val="20"/>
          <w:szCs w:val="20"/>
        </w:rPr>
      </w:pPr>
      <w:r w:rsidRPr="00D56308">
        <w:rPr>
          <w:rFonts w:ascii="Arial" w:hAnsi="Arial" w:cs="Arial"/>
          <w:color w:val="333333"/>
          <w:sz w:val="20"/>
          <w:szCs w:val="20"/>
        </w:rPr>
        <w:t>MIGRATION – Regional Employer Nomination (Permanent) (Class RN) visa – Subclass 187 Regional Sponsored Migration Scheme – Direct Entry stream – position of Cook – competent English – English language test in the 3 years prior to visa application – COVID19 pandemic closure of previous employer – lengthy professional experience – successful test result soon after visa application – referral for Ministerial intervention – decision under review affirmed</w:t>
      </w:r>
    </w:p>
    <w:p w14:paraId="5B618CD1" w14:textId="77777777" w:rsidR="00AB3677" w:rsidRPr="00D56308" w:rsidRDefault="00F85F3B" w:rsidP="00AB3677">
      <w:pPr>
        <w:rPr>
          <w:rFonts w:ascii="Arial" w:hAnsi="Arial" w:cs="Arial"/>
          <w:sz w:val="20"/>
          <w:szCs w:val="20"/>
        </w:rPr>
      </w:pPr>
      <w:hyperlink r:id="rId37" w:history="1">
        <w:r w:rsidR="00AB3677" w:rsidRPr="00D56308">
          <w:rPr>
            <w:rStyle w:val="Hyperlink"/>
            <w:rFonts w:ascii="Arial" w:hAnsi="Arial" w:cs="Arial"/>
            <w:szCs w:val="20"/>
          </w:rPr>
          <w:t>El Omar</w:t>
        </w:r>
      </w:hyperlink>
      <w:r w:rsidR="00AB3677" w:rsidRPr="00D56308">
        <w:rPr>
          <w:rFonts w:ascii="Arial" w:hAnsi="Arial" w:cs="Arial"/>
          <w:color w:val="333333"/>
          <w:sz w:val="20"/>
          <w:szCs w:val="20"/>
        </w:rPr>
        <w:t xml:space="preserve"> (Migration) [2023] AATA 378 (9 February 2023); M </w:t>
      </w:r>
      <w:proofErr w:type="spellStart"/>
      <w:r w:rsidR="00AB3677" w:rsidRPr="00D56308">
        <w:rPr>
          <w:rFonts w:ascii="Arial" w:hAnsi="Arial" w:cs="Arial"/>
          <w:color w:val="333333"/>
          <w:sz w:val="20"/>
          <w:szCs w:val="20"/>
        </w:rPr>
        <w:t>Sripathy</w:t>
      </w:r>
      <w:proofErr w:type="spellEnd"/>
      <w:r w:rsidR="00AB3677" w:rsidRPr="00D56308">
        <w:rPr>
          <w:rFonts w:ascii="Arial" w:hAnsi="Arial" w:cs="Arial"/>
          <w:color w:val="333333"/>
          <w:sz w:val="20"/>
          <w:szCs w:val="20"/>
        </w:rPr>
        <w:t>, Member</w:t>
      </w:r>
    </w:p>
    <w:p w14:paraId="486419F9" w14:textId="77777777" w:rsidR="00AB3677" w:rsidRPr="00D56308" w:rsidRDefault="00AB3677" w:rsidP="00AB3677">
      <w:pPr>
        <w:rPr>
          <w:rFonts w:ascii="Arial" w:hAnsi="Arial" w:cs="Arial"/>
          <w:sz w:val="20"/>
          <w:szCs w:val="20"/>
        </w:rPr>
      </w:pPr>
      <w:r w:rsidRPr="00D56308">
        <w:rPr>
          <w:rFonts w:ascii="Arial" w:hAnsi="Arial" w:cs="Arial"/>
          <w:color w:val="333333"/>
          <w:sz w:val="20"/>
          <w:szCs w:val="20"/>
        </w:rPr>
        <w:t>MIGRATION – Partner (Provisional) (Class UF) visa – Subclass 309 (Partner (Provisional)) – Federal Circuit and Family Court remittal – married relationship – religious marriage by proxy after religious divorce of sponsor’s previous marriage and application to FCCA for divorce, but before order granted – not solemnised under Marriage Act, but accepted as demonstration of commitment at the time – later sharia court deed valid – limited household, financial aspects of relationship while living in different countries – COVID restrictions and security situation in home country – duration of relationship and nature of commitment – decision under review remitted</w:t>
      </w:r>
    </w:p>
    <w:p w14:paraId="522CDD32" w14:textId="77777777" w:rsidR="00AB3677" w:rsidRPr="00D56308" w:rsidRDefault="00F85F3B" w:rsidP="00AB3677">
      <w:pPr>
        <w:rPr>
          <w:rFonts w:ascii="Arial" w:hAnsi="Arial" w:cs="Arial"/>
          <w:sz w:val="20"/>
          <w:szCs w:val="20"/>
        </w:rPr>
      </w:pPr>
      <w:hyperlink r:id="rId38" w:history="1">
        <w:r w:rsidR="00AB3677" w:rsidRPr="00D56308">
          <w:rPr>
            <w:rStyle w:val="Hyperlink"/>
            <w:rFonts w:ascii="Arial" w:hAnsi="Arial" w:cs="Arial"/>
            <w:szCs w:val="20"/>
          </w:rPr>
          <w:t>Chen</w:t>
        </w:r>
      </w:hyperlink>
      <w:r w:rsidR="00AB3677" w:rsidRPr="00D56308">
        <w:rPr>
          <w:rFonts w:ascii="Arial" w:hAnsi="Arial" w:cs="Arial"/>
          <w:color w:val="333333"/>
          <w:sz w:val="20"/>
          <w:szCs w:val="20"/>
        </w:rPr>
        <w:t xml:space="preserve"> (Migration) [2023] AATA 297 (11 February 2023); D Barker</w:t>
      </w:r>
    </w:p>
    <w:p w14:paraId="1E2EA3B4" w14:textId="77777777" w:rsidR="00AB3677" w:rsidRDefault="00AB3677" w:rsidP="00AB3677">
      <w:pPr>
        <w:rPr>
          <w:rFonts w:ascii="Arial" w:hAnsi="Arial" w:cs="Arial"/>
          <w:color w:val="333333"/>
          <w:sz w:val="20"/>
          <w:szCs w:val="20"/>
        </w:rPr>
      </w:pPr>
      <w:r w:rsidRPr="00D56308">
        <w:rPr>
          <w:rFonts w:ascii="Arial" w:hAnsi="Arial" w:cs="Arial"/>
          <w:color w:val="333333"/>
          <w:sz w:val="20"/>
          <w:szCs w:val="20"/>
        </w:rPr>
        <w:t>IGRATION – Student (Temporary) (Class TU) visa – Subclass 500 (Student) – person associated with proliferation of weapons of mass destruction – PhD student in photonics and optical thermometry – extension of time granted to allow for internal review of DFAT determination – determination not revoked – not appropriate to go behind DFAT determinations or grant further extension of time to allow for second review – no explanation for DFAT determinations – study grant from Australian government – thesis submitted but associated projects in progress – consequences of refusal for future travel for study or work – member of family unit – decision under review affirmed</w:t>
      </w:r>
    </w:p>
    <w:p w14:paraId="1F5A0DC9" w14:textId="77777777" w:rsidR="00D56308" w:rsidRPr="00D56308" w:rsidRDefault="00D56308" w:rsidP="00AB3677">
      <w:pPr>
        <w:rPr>
          <w:rFonts w:ascii="Arial" w:hAnsi="Arial" w:cs="Arial"/>
          <w:color w:val="333333"/>
          <w:sz w:val="20"/>
          <w:szCs w:val="20"/>
        </w:rPr>
      </w:pPr>
    </w:p>
    <w:p w14:paraId="1BF497BA" w14:textId="192FA424" w:rsidR="00AB3677" w:rsidRPr="00AB3677" w:rsidRDefault="00AB3677" w:rsidP="00AB3677">
      <w:pPr>
        <w:pStyle w:val="Heading3"/>
        <w:rPr>
          <w:rFonts w:ascii="Arial" w:hAnsi="Arial"/>
        </w:rPr>
      </w:pPr>
      <w:bookmarkStart w:id="40" w:name="_Toc133226371"/>
      <w:r w:rsidRPr="00F73D15">
        <w:rPr>
          <w:rFonts w:ascii="Arial" w:hAnsi="Arial"/>
        </w:rPr>
        <w:t>National Disability Insurance Scheme</w:t>
      </w:r>
      <w:bookmarkEnd w:id="38"/>
      <w:bookmarkEnd w:id="40"/>
    </w:p>
    <w:p w14:paraId="116D6FFF" w14:textId="7B636EFB" w:rsidR="00AB3677" w:rsidRPr="00D56308" w:rsidRDefault="00F85F3B" w:rsidP="0046143B">
      <w:pPr>
        <w:rPr>
          <w:rFonts w:ascii="Arial" w:hAnsi="Arial" w:cs="Arial"/>
          <w:sz w:val="20"/>
          <w:szCs w:val="20"/>
          <w:lang w:eastAsia="en-AU"/>
        </w:rPr>
      </w:pPr>
      <w:hyperlink r:id="rId39" w:history="1">
        <w:bookmarkStart w:id="41" w:name="_Toc133220967"/>
        <w:bookmarkStart w:id="42" w:name="_Toc133223732"/>
        <w:proofErr w:type="spellStart"/>
        <w:r w:rsidR="00AB3677" w:rsidRPr="00D56308">
          <w:rPr>
            <w:rFonts w:ascii="Arial" w:hAnsi="Arial" w:cs="Arial"/>
            <w:b/>
            <w:color w:val="0070C0"/>
            <w:sz w:val="20"/>
            <w:szCs w:val="20"/>
            <w:u w:val="single" w:color="0070C0"/>
            <w:lang w:eastAsia="en-AU"/>
          </w:rPr>
          <w:t>Cofre</w:t>
        </w:r>
        <w:proofErr w:type="spellEnd"/>
        <w:r w:rsidR="00AB3677" w:rsidRPr="00D56308">
          <w:rPr>
            <w:rFonts w:ascii="Arial" w:hAnsi="Arial" w:cs="Arial"/>
            <w:b/>
            <w:color w:val="0070C0"/>
            <w:sz w:val="20"/>
            <w:szCs w:val="20"/>
            <w:u w:val="single" w:color="0070C0"/>
            <w:lang w:eastAsia="en-AU"/>
          </w:rPr>
          <w:t xml:space="preserve"> and National Disability Insurance Agency</w:t>
        </w:r>
      </w:hyperlink>
      <w:r w:rsidR="00AB3677" w:rsidRPr="00D56308">
        <w:rPr>
          <w:rFonts w:ascii="Arial" w:hAnsi="Arial" w:cs="Arial"/>
          <w:sz w:val="20"/>
          <w:szCs w:val="20"/>
          <w:lang w:eastAsia="en-AU"/>
        </w:rPr>
        <w:t xml:space="preserve"> [2023] AATA 810 (14 April 2023); I Thompson, Member</w:t>
      </w:r>
      <w:bookmarkEnd w:id="41"/>
      <w:bookmarkEnd w:id="42"/>
    </w:p>
    <w:p w14:paraId="2E6E50AC" w14:textId="77777777" w:rsidR="00AB3677" w:rsidRPr="00D56308" w:rsidRDefault="00AB3677" w:rsidP="00AB3677">
      <w:pPr>
        <w:rPr>
          <w:rFonts w:ascii="Arial" w:hAnsi="Arial" w:cs="Arial"/>
          <w:sz w:val="20"/>
          <w:szCs w:val="20"/>
          <w:lang w:eastAsia="en-AU"/>
        </w:rPr>
      </w:pPr>
      <w:r w:rsidRPr="00D56308">
        <w:rPr>
          <w:rFonts w:ascii="Arial" w:hAnsi="Arial" w:cs="Arial"/>
          <w:sz w:val="20"/>
          <w:szCs w:val="20"/>
          <w:lang w:eastAsia="en-AU"/>
        </w:rPr>
        <w:t>NATIONAL DISABILITY INSURANCE SCHEME – disability accommodation requirements – applicant’s impairments and challenging behaviours – reasonable and necessary supports – decision set aside</w:t>
      </w:r>
    </w:p>
    <w:p w14:paraId="12D74696" w14:textId="77777777" w:rsidR="00D56308" w:rsidRDefault="00D56308" w:rsidP="00AB3677">
      <w:pPr>
        <w:rPr>
          <w:sz w:val="20"/>
          <w:szCs w:val="20"/>
        </w:rPr>
      </w:pPr>
    </w:p>
    <w:p w14:paraId="23B186E3" w14:textId="77777777" w:rsidR="00D56308" w:rsidRDefault="00D56308" w:rsidP="00AB3677">
      <w:pPr>
        <w:rPr>
          <w:sz w:val="20"/>
          <w:szCs w:val="20"/>
        </w:rPr>
      </w:pPr>
    </w:p>
    <w:p w14:paraId="7F0A6D86" w14:textId="77777777" w:rsidR="00D56308" w:rsidRDefault="00D56308" w:rsidP="00AB3677">
      <w:pPr>
        <w:rPr>
          <w:sz w:val="20"/>
          <w:szCs w:val="20"/>
        </w:rPr>
      </w:pPr>
    </w:p>
    <w:p w14:paraId="2327109C" w14:textId="77777777" w:rsidR="00D56308" w:rsidRDefault="00D56308" w:rsidP="00AB3677">
      <w:pPr>
        <w:rPr>
          <w:sz w:val="20"/>
          <w:szCs w:val="20"/>
        </w:rPr>
      </w:pPr>
    </w:p>
    <w:p w14:paraId="362ACEBD" w14:textId="77777777" w:rsidR="00D56308" w:rsidRDefault="00D56308" w:rsidP="00AB3677">
      <w:pPr>
        <w:rPr>
          <w:sz w:val="20"/>
          <w:szCs w:val="20"/>
        </w:rPr>
      </w:pPr>
    </w:p>
    <w:p w14:paraId="6A2C1036" w14:textId="77777777" w:rsidR="00D56308" w:rsidRDefault="00D56308" w:rsidP="00AB3677">
      <w:pPr>
        <w:rPr>
          <w:sz w:val="20"/>
          <w:szCs w:val="20"/>
        </w:rPr>
      </w:pPr>
    </w:p>
    <w:p w14:paraId="660767B6" w14:textId="77777777" w:rsidR="00D56308" w:rsidRDefault="00D56308" w:rsidP="00AB3677">
      <w:pPr>
        <w:rPr>
          <w:sz w:val="20"/>
          <w:szCs w:val="20"/>
        </w:rPr>
      </w:pPr>
    </w:p>
    <w:p w14:paraId="5C78654D" w14:textId="77777777" w:rsidR="00D56308" w:rsidRDefault="00D56308" w:rsidP="00AB3677">
      <w:pPr>
        <w:rPr>
          <w:sz w:val="20"/>
          <w:szCs w:val="20"/>
        </w:rPr>
      </w:pPr>
    </w:p>
    <w:p w14:paraId="44EDE71B" w14:textId="11D312A4" w:rsidR="00AB3677" w:rsidRPr="00D56308" w:rsidRDefault="00F85F3B" w:rsidP="00AB3677">
      <w:pPr>
        <w:rPr>
          <w:rFonts w:ascii="Arial" w:hAnsi="Arial" w:cs="Arial"/>
          <w:sz w:val="20"/>
          <w:szCs w:val="20"/>
          <w:lang w:eastAsia="en-AU"/>
        </w:rPr>
      </w:pPr>
      <w:hyperlink r:id="rId40" w:history="1">
        <w:r w:rsidR="00AB3677" w:rsidRPr="00D56308">
          <w:rPr>
            <w:rFonts w:ascii="Arial" w:hAnsi="Arial" w:cs="Arial"/>
            <w:b/>
            <w:color w:val="0070C0"/>
            <w:sz w:val="20"/>
            <w:szCs w:val="20"/>
            <w:u w:val="single" w:color="0070C0"/>
            <w:lang w:eastAsia="en-AU"/>
          </w:rPr>
          <w:t>HDCZ and National Disability Insurance Agency</w:t>
        </w:r>
      </w:hyperlink>
      <w:r w:rsidR="00AB3677" w:rsidRPr="00D56308">
        <w:rPr>
          <w:rFonts w:ascii="Arial" w:hAnsi="Arial" w:cs="Arial"/>
          <w:sz w:val="20"/>
          <w:szCs w:val="20"/>
          <w:lang w:eastAsia="en-AU"/>
        </w:rPr>
        <w:t xml:space="preserve"> [2023] AATA 812 (31 March 2023); P Smith, Member</w:t>
      </w:r>
    </w:p>
    <w:p w14:paraId="75C7DA16" w14:textId="77777777" w:rsidR="00AB3677" w:rsidRPr="00D56308" w:rsidRDefault="00AB3677" w:rsidP="00AB3677">
      <w:pPr>
        <w:rPr>
          <w:rFonts w:ascii="Arial" w:hAnsi="Arial" w:cs="Arial"/>
          <w:sz w:val="20"/>
          <w:szCs w:val="20"/>
          <w:lang w:eastAsia="en-AU"/>
        </w:rPr>
      </w:pPr>
      <w:r w:rsidRPr="00D56308">
        <w:rPr>
          <w:rFonts w:ascii="Arial" w:hAnsi="Arial" w:cs="Arial"/>
          <w:sz w:val="20"/>
          <w:szCs w:val="20"/>
          <w:lang w:eastAsia="en-AU"/>
        </w:rPr>
        <w:t>NATIONAL DISABILITY INSURANCE SCHEME – Request made to the Tribunal by the Respondent pursuant to Part 5 of the Administrative Appeals Tribunal: General Practice Direction to be granted leave to be released from an implied undertaking the Respondent gave to the Tribunal in respect of three sets of documents in the course of the proceeding – where the Respondent received two sets of documents from the Applicant under compulsion – whether an implied undertaking applies to an expert report that was provided to the Tribunal and the Applicant by the Respondent but not under the compulsory processes of the Tribunal – because the report refers to the two sets of documents that are subject to the implied undertaking – whether leave should be granted to the Respondent so that they may use the documents for the purpose of carrying out their various functions under the National Disability Insurance Scheme Act 2013 (</w:t>
      </w:r>
      <w:proofErr w:type="spellStart"/>
      <w:r w:rsidRPr="00D56308">
        <w:rPr>
          <w:rFonts w:ascii="Arial" w:hAnsi="Arial" w:cs="Arial"/>
          <w:sz w:val="20"/>
          <w:szCs w:val="20"/>
          <w:lang w:eastAsia="en-AU"/>
        </w:rPr>
        <w:t>Cth</w:t>
      </w:r>
      <w:proofErr w:type="spellEnd"/>
      <w:r w:rsidRPr="00D56308">
        <w:rPr>
          <w:rFonts w:ascii="Arial" w:hAnsi="Arial" w:cs="Arial"/>
          <w:sz w:val="20"/>
          <w:szCs w:val="20"/>
          <w:lang w:eastAsia="en-AU"/>
        </w:rPr>
        <w:t>), which may include using the documents at future planning meetings when reassessing reasonable and necessary supports – whether the Respondent intends to use the documents for a collateral or ulterior purpose not connected to the Tribunal proceeding – whether the reasons for the request are mysterious and/or vague and whether the request fails to give substantial reasons – whether the request should be refused on the basis that the documents contain health and personal details about the Applicant – whether special circumstances exist – whether the legal representative for the Respondent and their expert witness breached the implied undertaking – public interest – leave to be released from the implied undertaking granted</w:t>
      </w:r>
    </w:p>
    <w:p w14:paraId="05440B70" w14:textId="77777777" w:rsidR="00AB3677" w:rsidRPr="00D56308" w:rsidRDefault="00F85F3B" w:rsidP="00AB3677">
      <w:pPr>
        <w:rPr>
          <w:rFonts w:ascii="Arial" w:hAnsi="Arial" w:cs="Arial"/>
          <w:sz w:val="20"/>
          <w:szCs w:val="20"/>
          <w:lang w:eastAsia="en-AU"/>
        </w:rPr>
      </w:pPr>
      <w:hyperlink r:id="rId41" w:history="1">
        <w:r w:rsidR="00AB3677" w:rsidRPr="00D56308">
          <w:rPr>
            <w:rFonts w:ascii="Arial" w:hAnsi="Arial" w:cs="Arial"/>
            <w:b/>
            <w:color w:val="0070C0"/>
            <w:sz w:val="20"/>
            <w:szCs w:val="20"/>
            <w:u w:val="single" w:color="0070C0"/>
            <w:lang w:eastAsia="en-AU"/>
          </w:rPr>
          <w:t>Kelly and National Disability Insurance Agency</w:t>
        </w:r>
      </w:hyperlink>
      <w:r w:rsidR="00AB3677" w:rsidRPr="00D56308">
        <w:rPr>
          <w:rFonts w:ascii="Arial" w:hAnsi="Arial" w:cs="Arial"/>
          <w:sz w:val="20"/>
          <w:szCs w:val="20"/>
          <w:lang w:eastAsia="en-AU"/>
        </w:rPr>
        <w:t xml:space="preserve"> [2023] AATA 776 (17 April 2023); Senior Member Dr S Fenwick</w:t>
      </w:r>
    </w:p>
    <w:p w14:paraId="1E777865" w14:textId="77777777" w:rsidR="00AB3677" w:rsidRPr="00D56308" w:rsidRDefault="00AB3677" w:rsidP="00AB3677">
      <w:pPr>
        <w:rPr>
          <w:rFonts w:ascii="Arial" w:hAnsi="Arial" w:cs="Arial"/>
          <w:sz w:val="20"/>
          <w:szCs w:val="20"/>
          <w:lang w:eastAsia="en-AU"/>
        </w:rPr>
      </w:pPr>
      <w:r w:rsidRPr="00D56308">
        <w:rPr>
          <w:rFonts w:ascii="Arial" w:hAnsi="Arial" w:cs="Arial"/>
          <w:sz w:val="20"/>
          <w:szCs w:val="20"/>
          <w:lang w:eastAsia="en-AU"/>
        </w:rPr>
        <w:t>NATIONAL DISABILITY INSURANCE SCHEME – access to scheme – spinal condition – referred and chronic pain – whether the impairments are, or are likely to be, permanent –consideration of the prospects of surgical intervention to remedy the impairment – access criteria not met – decision affirmed</w:t>
      </w:r>
    </w:p>
    <w:p w14:paraId="2E7B3FB3" w14:textId="77777777" w:rsidR="00AB3677" w:rsidRPr="00D56308" w:rsidRDefault="00F85F3B" w:rsidP="00AB3677">
      <w:pPr>
        <w:rPr>
          <w:rFonts w:ascii="Arial" w:hAnsi="Arial" w:cs="Arial"/>
          <w:sz w:val="20"/>
          <w:szCs w:val="20"/>
          <w:lang w:eastAsia="en-AU"/>
        </w:rPr>
      </w:pPr>
      <w:hyperlink r:id="rId42" w:history="1">
        <w:r w:rsidR="00AB3677" w:rsidRPr="00D56308">
          <w:rPr>
            <w:rFonts w:ascii="Arial" w:hAnsi="Arial" w:cs="Arial"/>
            <w:b/>
            <w:color w:val="0070C0"/>
            <w:sz w:val="20"/>
            <w:szCs w:val="20"/>
            <w:u w:val="single" w:color="0070C0"/>
            <w:lang w:eastAsia="en-AU"/>
          </w:rPr>
          <w:t>QKNJ and National Disability Insurance Agency</w:t>
        </w:r>
      </w:hyperlink>
      <w:r w:rsidR="00AB3677" w:rsidRPr="00D56308">
        <w:rPr>
          <w:rFonts w:ascii="Arial" w:hAnsi="Arial" w:cs="Arial"/>
          <w:sz w:val="20"/>
          <w:szCs w:val="20"/>
          <w:lang w:eastAsia="en-AU"/>
        </w:rPr>
        <w:t xml:space="preserve"> [2023] AATA 794 (12 April 2023); Senior Member P J Clauson AM</w:t>
      </w:r>
    </w:p>
    <w:p w14:paraId="49477352" w14:textId="77777777" w:rsidR="00AB3677" w:rsidRPr="00D56308" w:rsidRDefault="00AB3677" w:rsidP="00AB3677">
      <w:pPr>
        <w:rPr>
          <w:rFonts w:ascii="Arial" w:hAnsi="Arial" w:cs="Arial"/>
          <w:sz w:val="20"/>
          <w:szCs w:val="20"/>
          <w:lang w:eastAsia="en-AU"/>
        </w:rPr>
      </w:pPr>
      <w:r w:rsidRPr="00D56308">
        <w:rPr>
          <w:rFonts w:ascii="Arial" w:hAnsi="Arial" w:cs="Arial"/>
          <w:sz w:val="20"/>
          <w:szCs w:val="20"/>
          <w:lang w:eastAsia="en-AU"/>
        </w:rPr>
        <w:t>NATIONAL DISABILITY INSURANCE SCHEME – SDA accommodation – suitable SDA building type – reasonable and necessary supports – appropriate SDA housing category – SDA Rules – sufficient weight given to applicant submissions – application of the SDA Price Guide – Tribunal jurisdiction to review funding under SDA Price Guide</w:t>
      </w:r>
    </w:p>
    <w:p w14:paraId="4211CFD6" w14:textId="77777777" w:rsidR="00AB3677" w:rsidRPr="00D56308" w:rsidRDefault="00F85F3B" w:rsidP="00AB3677">
      <w:pPr>
        <w:rPr>
          <w:rFonts w:ascii="Arial" w:hAnsi="Arial" w:cs="Arial"/>
          <w:sz w:val="20"/>
          <w:szCs w:val="20"/>
        </w:rPr>
      </w:pPr>
      <w:hyperlink r:id="rId43" w:history="1">
        <w:r w:rsidR="00AB3677" w:rsidRPr="00D56308">
          <w:rPr>
            <w:rFonts w:ascii="Arial" w:hAnsi="Arial" w:cs="Arial"/>
            <w:b/>
            <w:color w:val="0070C0"/>
            <w:sz w:val="20"/>
            <w:szCs w:val="20"/>
            <w:u w:val="single" w:color="0070C0"/>
          </w:rPr>
          <w:t>XNTW and National Disability Insurance Agency</w:t>
        </w:r>
      </w:hyperlink>
      <w:r w:rsidR="00AB3677" w:rsidRPr="00D56308">
        <w:rPr>
          <w:rFonts w:ascii="Arial" w:hAnsi="Arial" w:cs="Arial"/>
          <w:sz w:val="20"/>
          <w:szCs w:val="20"/>
        </w:rPr>
        <w:t xml:space="preserve"> [2023] AATA 759 (14 April 2023); Senior Member D O'Donovan</w:t>
      </w:r>
    </w:p>
    <w:p w14:paraId="405F1DAF" w14:textId="77777777" w:rsidR="00AB3677" w:rsidRPr="00D56308" w:rsidRDefault="00AB3677" w:rsidP="00AB3677">
      <w:pPr>
        <w:rPr>
          <w:rFonts w:ascii="Arial" w:hAnsi="Arial" w:cs="Arial"/>
          <w:sz w:val="20"/>
          <w:szCs w:val="20"/>
        </w:rPr>
      </w:pPr>
      <w:r w:rsidRPr="00D56308">
        <w:rPr>
          <w:rFonts w:ascii="Arial" w:hAnsi="Arial" w:cs="Arial"/>
          <w:sz w:val="20"/>
          <w:szCs w:val="20"/>
        </w:rPr>
        <w:t>NATIONAL DISABILITY INSURANCE SCHEME – reasonable and necessary supports – dyslexia – dyscalculia – whether NDIA should fund services in numeracy and literacy – NDIA is not the appropriate source of funding or provision – decision under review affirmed</w:t>
      </w:r>
    </w:p>
    <w:p w14:paraId="1C028D5B" w14:textId="77777777" w:rsidR="00AB3677" w:rsidRDefault="00AB3677" w:rsidP="00AB3677">
      <w:pPr>
        <w:rPr>
          <w:rFonts w:ascii="Arial" w:hAnsi="Arial" w:cs="Arial"/>
        </w:rPr>
      </w:pPr>
      <w:bookmarkStart w:id="43" w:name="_Toc130392903"/>
    </w:p>
    <w:p w14:paraId="2924D4B2" w14:textId="77777777" w:rsidR="00D56308" w:rsidRPr="00F73D15" w:rsidRDefault="00D56308" w:rsidP="00AB3677">
      <w:pPr>
        <w:rPr>
          <w:rFonts w:ascii="Arial" w:hAnsi="Arial" w:cs="Arial"/>
        </w:rPr>
      </w:pPr>
    </w:p>
    <w:p w14:paraId="28F59A2D" w14:textId="38362237" w:rsidR="00AB3677" w:rsidRPr="00AB3677" w:rsidRDefault="00AB3677" w:rsidP="00AB3677">
      <w:pPr>
        <w:pStyle w:val="Heading3"/>
        <w:rPr>
          <w:rFonts w:ascii="Arial" w:hAnsi="Arial"/>
        </w:rPr>
      </w:pPr>
      <w:bookmarkStart w:id="44" w:name="_Toc133220968"/>
      <w:bookmarkStart w:id="45" w:name="_Toc133226372"/>
      <w:r w:rsidRPr="00F73D15">
        <w:rPr>
          <w:rFonts w:ascii="Arial" w:hAnsi="Arial"/>
        </w:rPr>
        <w:lastRenderedPageBreak/>
        <w:t>Practice and Procedure</w:t>
      </w:r>
      <w:bookmarkEnd w:id="43"/>
      <w:bookmarkEnd w:id="44"/>
      <w:bookmarkEnd w:id="45"/>
    </w:p>
    <w:p w14:paraId="71287A13" w14:textId="7CFDB137" w:rsidR="00AB3677" w:rsidRPr="00D56308" w:rsidRDefault="00F85F3B" w:rsidP="0046143B">
      <w:pPr>
        <w:rPr>
          <w:rFonts w:ascii="Arial" w:hAnsi="Arial" w:cs="Arial"/>
          <w:sz w:val="20"/>
          <w:szCs w:val="20"/>
          <w:lang w:eastAsia="en-AU"/>
        </w:rPr>
      </w:pPr>
      <w:hyperlink r:id="rId44" w:history="1">
        <w:bookmarkStart w:id="46" w:name="_Toc133223734"/>
        <w:r w:rsidR="00AB3677" w:rsidRPr="00D56308">
          <w:rPr>
            <w:rFonts w:ascii="Arial" w:hAnsi="Arial" w:cs="Arial"/>
            <w:b/>
            <w:color w:val="0070C0"/>
            <w:sz w:val="20"/>
            <w:szCs w:val="20"/>
            <w:u w:val="single" w:color="0070C0"/>
            <w:lang w:eastAsia="en-AU"/>
          </w:rPr>
          <w:t>BCNW and Child Support Registrar</w:t>
        </w:r>
      </w:hyperlink>
      <w:bookmarkStart w:id="47" w:name="_Toc133220969"/>
      <w:r w:rsidR="00AB3677" w:rsidRPr="00D56308">
        <w:rPr>
          <w:rFonts w:ascii="Arial" w:hAnsi="Arial" w:cs="Arial"/>
          <w:sz w:val="20"/>
          <w:szCs w:val="20"/>
          <w:lang w:eastAsia="en-AU"/>
        </w:rPr>
        <w:t xml:space="preserve"> (Child support second review) [2023] AATA 768 (14 April 2023); L Benjamin, Member</w:t>
      </w:r>
      <w:bookmarkEnd w:id="46"/>
      <w:bookmarkEnd w:id="47"/>
    </w:p>
    <w:p w14:paraId="38E020EA" w14:textId="77777777" w:rsidR="00AB3677" w:rsidRPr="00D56308" w:rsidRDefault="00AB3677" w:rsidP="00AB3677">
      <w:pPr>
        <w:rPr>
          <w:rFonts w:ascii="Arial" w:hAnsi="Arial" w:cs="Arial"/>
          <w:sz w:val="20"/>
          <w:szCs w:val="20"/>
          <w:lang w:eastAsia="en-AU"/>
        </w:rPr>
      </w:pPr>
      <w:r w:rsidRPr="00D56308">
        <w:rPr>
          <w:rFonts w:ascii="Arial" w:hAnsi="Arial" w:cs="Arial"/>
          <w:sz w:val="20"/>
          <w:szCs w:val="20"/>
          <w:lang w:eastAsia="en-AU"/>
        </w:rPr>
        <w:t>PRACTICE AND PROCEDURE – application for extension of time – power of Tribunal to dismiss an application under subsection 42A(2) – application dismissed by reason of the applicant’s failure to appear at an interlocutory hearing</w:t>
      </w:r>
    </w:p>
    <w:p w14:paraId="1868F2D1" w14:textId="77777777" w:rsidR="00AB3677" w:rsidRPr="00D56308" w:rsidRDefault="00F85F3B" w:rsidP="00AB3677">
      <w:pPr>
        <w:rPr>
          <w:rFonts w:ascii="Arial" w:hAnsi="Arial" w:cs="Arial"/>
          <w:sz w:val="20"/>
          <w:szCs w:val="20"/>
          <w:lang w:eastAsia="en-AU"/>
        </w:rPr>
      </w:pPr>
      <w:hyperlink r:id="rId45" w:history="1">
        <w:r w:rsidR="00AB3677" w:rsidRPr="00D56308">
          <w:rPr>
            <w:rFonts w:ascii="Arial" w:hAnsi="Arial" w:cs="Arial"/>
            <w:b/>
            <w:color w:val="0070C0"/>
            <w:sz w:val="20"/>
            <w:szCs w:val="20"/>
            <w:u w:val="single" w:color="0070C0"/>
            <w:lang w:eastAsia="en-AU"/>
          </w:rPr>
          <w:t>Chiswell and Australian Capital Territory</w:t>
        </w:r>
      </w:hyperlink>
      <w:r w:rsidR="00AB3677" w:rsidRPr="00D56308">
        <w:rPr>
          <w:rFonts w:ascii="Arial" w:hAnsi="Arial" w:cs="Arial"/>
          <w:sz w:val="20"/>
          <w:szCs w:val="20"/>
          <w:lang w:eastAsia="en-AU"/>
        </w:rPr>
        <w:t xml:space="preserve"> (Compensation) [2023] AATA  855 (21 April 2023); Senior Member O'Donovan</w:t>
      </w:r>
    </w:p>
    <w:p w14:paraId="0D37F972" w14:textId="29091C17" w:rsidR="00AB3677" w:rsidRPr="00D56308" w:rsidRDefault="00AB3677" w:rsidP="00AB3677">
      <w:pPr>
        <w:rPr>
          <w:rFonts w:ascii="Arial" w:hAnsi="Arial" w:cs="Arial"/>
          <w:sz w:val="20"/>
          <w:szCs w:val="20"/>
          <w:lang w:eastAsia="en-AU"/>
        </w:rPr>
      </w:pPr>
      <w:r w:rsidRPr="00D56308">
        <w:rPr>
          <w:rFonts w:ascii="Arial" w:hAnsi="Arial" w:cs="Arial"/>
          <w:sz w:val="20"/>
          <w:szCs w:val="20"/>
          <w:lang w:eastAsia="en-AU"/>
        </w:rPr>
        <w:t>PRACTICE AND PROCEDURE – application to be joined as a party – whether the joinder applicant has interests in the decision under review – whether Tribunal's discretion should be exercised to join joinder application as a party to the proceeding – application to be joined as a party refused</w:t>
      </w:r>
    </w:p>
    <w:p w14:paraId="5C32FD18" w14:textId="77777777" w:rsidR="00AB3677" w:rsidRPr="00D56308" w:rsidRDefault="00F85F3B" w:rsidP="00AB3677">
      <w:pPr>
        <w:rPr>
          <w:rFonts w:ascii="Arial" w:hAnsi="Arial" w:cs="Arial"/>
          <w:sz w:val="20"/>
          <w:szCs w:val="20"/>
        </w:rPr>
      </w:pPr>
      <w:hyperlink r:id="rId46" w:history="1">
        <w:r w:rsidR="00AB3677" w:rsidRPr="00D56308">
          <w:rPr>
            <w:rFonts w:ascii="Arial" w:hAnsi="Arial" w:cs="Arial"/>
            <w:b/>
            <w:color w:val="0070C0"/>
            <w:sz w:val="20"/>
            <w:szCs w:val="20"/>
            <w:u w:val="single" w:color="0070C0"/>
          </w:rPr>
          <w:t>McGuinty and National Disability Insurance Agency</w:t>
        </w:r>
      </w:hyperlink>
      <w:r w:rsidR="00AB3677" w:rsidRPr="00D56308">
        <w:rPr>
          <w:rFonts w:ascii="Arial" w:hAnsi="Arial" w:cs="Arial"/>
          <w:sz w:val="20"/>
          <w:szCs w:val="20"/>
        </w:rPr>
        <w:t xml:space="preserve"> [2023] AATA 756 (30 March 2023); Deputy President </w:t>
      </w:r>
      <w:proofErr w:type="spellStart"/>
      <w:r w:rsidR="00AB3677" w:rsidRPr="00D56308">
        <w:rPr>
          <w:rFonts w:ascii="Arial" w:hAnsi="Arial" w:cs="Arial"/>
          <w:sz w:val="20"/>
          <w:szCs w:val="20"/>
        </w:rPr>
        <w:t>Mischin</w:t>
      </w:r>
      <w:proofErr w:type="spellEnd"/>
    </w:p>
    <w:p w14:paraId="2B245BC9" w14:textId="77777777" w:rsidR="00AB3677" w:rsidRPr="00D56308" w:rsidRDefault="00AB3677" w:rsidP="00AB3677">
      <w:pPr>
        <w:jc w:val="both"/>
        <w:rPr>
          <w:rFonts w:ascii="Arial" w:hAnsi="Arial" w:cs="Arial"/>
          <w:sz w:val="20"/>
          <w:szCs w:val="20"/>
        </w:rPr>
      </w:pPr>
      <w:r w:rsidRPr="00D56308">
        <w:rPr>
          <w:rFonts w:ascii="Arial" w:hAnsi="Arial" w:cs="Arial"/>
          <w:sz w:val="20"/>
          <w:szCs w:val="20"/>
        </w:rPr>
        <w:t>PRACTICE &amp; PROCEDURE – NATIONAL DISABILITY INSURANCE SCHEME – Application for review of decision – application lodged out of time – application for extension of time to lodge application for review – whether ‘reasonable in all the circumstances’ to extend time – application refused</w:t>
      </w:r>
    </w:p>
    <w:p w14:paraId="64A964FB" w14:textId="77777777" w:rsidR="00AB3677" w:rsidRPr="00D56308" w:rsidRDefault="00F85F3B" w:rsidP="00AB3677">
      <w:pPr>
        <w:jc w:val="both"/>
        <w:rPr>
          <w:rFonts w:ascii="Arial" w:hAnsi="Arial" w:cs="Arial"/>
          <w:sz w:val="20"/>
          <w:szCs w:val="20"/>
        </w:rPr>
      </w:pPr>
      <w:hyperlink r:id="rId47" w:history="1">
        <w:r w:rsidR="00AB3677" w:rsidRPr="00D56308">
          <w:rPr>
            <w:rFonts w:ascii="Arial" w:hAnsi="Arial" w:cs="Arial"/>
            <w:b/>
            <w:color w:val="0070C0"/>
            <w:sz w:val="20"/>
            <w:szCs w:val="20"/>
            <w:u w:val="single" w:color="0070C0"/>
          </w:rPr>
          <w:t>13Homecare and National Disability Insurance Agency</w:t>
        </w:r>
      </w:hyperlink>
      <w:r w:rsidR="00AB3677" w:rsidRPr="00D56308">
        <w:rPr>
          <w:rFonts w:ascii="Arial" w:hAnsi="Arial" w:cs="Arial"/>
          <w:sz w:val="20"/>
          <w:szCs w:val="20"/>
        </w:rPr>
        <w:t xml:space="preserve"> [2023] AATA 793 (4 April 2023); D Connolly, Senior Member</w:t>
      </w:r>
    </w:p>
    <w:p w14:paraId="5193D390" w14:textId="77777777" w:rsidR="00AB3677" w:rsidRPr="00D56308" w:rsidRDefault="00AB3677" w:rsidP="00AB3677">
      <w:pPr>
        <w:jc w:val="both"/>
        <w:rPr>
          <w:rFonts w:ascii="Arial" w:hAnsi="Arial" w:cs="Arial"/>
          <w:sz w:val="20"/>
          <w:szCs w:val="20"/>
        </w:rPr>
      </w:pPr>
      <w:r w:rsidRPr="00D56308">
        <w:rPr>
          <w:rFonts w:ascii="Arial" w:hAnsi="Arial" w:cs="Arial"/>
          <w:sz w:val="20"/>
          <w:szCs w:val="20"/>
        </w:rPr>
        <w:t>PRACTICE AND PROCEDURE – Applicant is a registered NDIS provider – Applicant provided services to a participant who is now deceased – Applicant has sought reimbursement for unpaid invoices – Applicant seeks review of the Agency’s decision –no applicable internal review decision – application dismissed under section 42A(4)</w:t>
      </w:r>
    </w:p>
    <w:p w14:paraId="32978A1F" w14:textId="77777777" w:rsidR="00AB3677" w:rsidRPr="00D56308" w:rsidRDefault="00F85F3B" w:rsidP="00AB3677">
      <w:pPr>
        <w:rPr>
          <w:rFonts w:ascii="Arial" w:hAnsi="Arial" w:cs="Arial"/>
          <w:sz w:val="20"/>
          <w:szCs w:val="20"/>
        </w:rPr>
      </w:pPr>
      <w:hyperlink r:id="rId48" w:history="1">
        <w:r w:rsidR="00AB3677" w:rsidRPr="00D56308">
          <w:rPr>
            <w:rFonts w:ascii="Arial" w:hAnsi="Arial" w:cs="Arial"/>
            <w:b/>
            <w:color w:val="0070C0"/>
            <w:sz w:val="20"/>
            <w:szCs w:val="20"/>
            <w:u w:val="single" w:color="0070C0"/>
          </w:rPr>
          <w:t>Thomas and Tax Practitioners Board</w:t>
        </w:r>
      </w:hyperlink>
      <w:r w:rsidR="00AB3677" w:rsidRPr="00D56308">
        <w:rPr>
          <w:rFonts w:ascii="Arial" w:hAnsi="Arial" w:cs="Arial"/>
          <w:sz w:val="20"/>
          <w:szCs w:val="20"/>
        </w:rPr>
        <w:t xml:space="preserve"> [2023] AATA 757 (14 April 2023); Senior Member G </w:t>
      </w:r>
      <w:proofErr w:type="spellStart"/>
      <w:r w:rsidR="00AB3677" w:rsidRPr="00D56308">
        <w:rPr>
          <w:rFonts w:ascii="Arial" w:hAnsi="Arial" w:cs="Arial"/>
          <w:sz w:val="20"/>
          <w:szCs w:val="20"/>
        </w:rPr>
        <w:t>Lazanas</w:t>
      </w:r>
      <w:proofErr w:type="spellEnd"/>
    </w:p>
    <w:p w14:paraId="7A9A99D4" w14:textId="77777777" w:rsidR="00AB3677" w:rsidRPr="00D56308" w:rsidRDefault="00AB3677" w:rsidP="00AB3677">
      <w:pPr>
        <w:rPr>
          <w:rFonts w:ascii="Arial" w:hAnsi="Arial" w:cs="Arial"/>
          <w:sz w:val="20"/>
          <w:szCs w:val="20"/>
        </w:rPr>
      </w:pPr>
      <w:r w:rsidRPr="00D56308">
        <w:rPr>
          <w:rFonts w:ascii="Arial" w:hAnsi="Arial" w:cs="Arial"/>
          <w:sz w:val="20"/>
          <w:szCs w:val="20"/>
        </w:rPr>
        <w:t>PRACTICE AND PROCEDURE – application for stay of decisions – termination of tax agent registrations and imposition of four-year bans – whether stays should be granted pending decisions on applications for review – factors relevant to the granting of a stay – poor prospects of success and public interest considerations paramount – misleading statements to Board – stay applications refused</w:t>
      </w:r>
    </w:p>
    <w:p w14:paraId="2DE51CF8" w14:textId="77777777" w:rsidR="00AB3677" w:rsidRPr="00AB3677" w:rsidRDefault="00AB3677" w:rsidP="00AB3677">
      <w:pPr>
        <w:pStyle w:val="Heading3"/>
        <w:rPr>
          <w:rFonts w:ascii="Arial" w:hAnsi="Arial"/>
        </w:rPr>
      </w:pPr>
      <w:bookmarkStart w:id="48" w:name="_Toc133226373"/>
      <w:bookmarkStart w:id="49" w:name="_Toc130392906"/>
      <w:r w:rsidRPr="00AB3677">
        <w:rPr>
          <w:rFonts w:ascii="Arial" w:hAnsi="Arial"/>
        </w:rPr>
        <w:t>Refugee</w:t>
      </w:r>
      <w:bookmarkEnd w:id="48"/>
    </w:p>
    <w:p w14:paraId="49952D4F" w14:textId="77777777" w:rsidR="00AB3677" w:rsidRPr="00D56308" w:rsidRDefault="00F85F3B" w:rsidP="00AB3677">
      <w:pPr>
        <w:rPr>
          <w:rFonts w:ascii="Arial" w:hAnsi="Arial" w:cs="Arial"/>
          <w:sz w:val="20"/>
          <w:szCs w:val="20"/>
        </w:rPr>
      </w:pPr>
      <w:hyperlink r:id="rId49" w:history="1">
        <w:r w:rsidR="00AB3677" w:rsidRPr="00D56308">
          <w:rPr>
            <w:rStyle w:val="Hyperlink"/>
            <w:rFonts w:ascii="Arial" w:hAnsi="Arial" w:cs="Arial"/>
            <w:szCs w:val="20"/>
          </w:rPr>
          <w:t>1715163</w:t>
        </w:r>
      </w:hyperlink>
      <w:r w:rsidR="00AB3677" w:rsidRPr="00D56308">
        <w:rPr>
          <w:rFonts w:ascii="Arial" w:hAnsi="Arial" w:cs="Arial"/>
          <w:color w:val="333333"/>
          <w:sz w:val="20"/>
          <w:szCs w:val="20"/>
        </w:rPr>
        <w:t xml:space="preserve"> (Refugee) [2020] AATA 6218 (7 May 2020); A Murphy, Member</w:t>
      </w:r>
    </w:p>
    <w:p w14:paraId="7AF81A05" w14:textId="77777777" w:rsidR="00AB3677" w:rsidRPr="00D56308" w:rsidRDefault="00AB3677" w:rsidP="0046143B">
      <w:pPr>
        <w:rPr>
          <w:rFonts w:ascii="Arial" w:hAnsi="Arial" w:cs="Arial"/>
          <w:sz w:val="20"/>
          <w:szCs w:val="20"/>
        </w:rPr>
      </w:pPr>
      <w:bookmarkStart w:id="50" w:name="_Toc133223736"/>
      <w:r w:rsidRPr="00D56308">
        <w:rPr>
          <w:rFonts w:ascii="Arial" w:hAnsi="Arial" w:cs="Arial"/>
          <w:sz w:val="20"/>
          <w:szCs w:val="20"/>
        </w:rPr>
        <w:t xml:space="preserve">REFUGEE – Subclass 790 (Safe Haven Enterprise) visa – Sri Lanka – Tamil ethnicity – Catholic religion – fears harm from the Liberation Tigers of Tamil Eelam (LTTE), Sri Lanka’s Special Task Force (STF), Tamil </w:t>
      </w:r>
      <w:proofErr w:type="spellStart"/>
      <w:r w:rsidRPr="00D56308">
        <w:rPr>
          <w:rFonts w:ascii="Arial" w:hAnsi="Arial" w:cs="Arial"/>
          <w:sz w:val="20"/>
          <w:szCs w:val="20"/>
        </w:rPr>
        <w:t>Makkal</w:t>
      </w:r>
      <w:proofErr w:type="spellEnd"/>
      <w:r w:rsidRPr="00D56308">
        <w:rPr>
          <w:rFonts w:ascii="Arial" w:hAnsi="Arial" w:cs="Arial"/>
          <w:sz w:val="20"/>
          <w:szCs w:val="20"/>
        </w:rPr>
        <w:t xml:space="preserve"> Viduthalai </w:t>
      </w:r>
      <w:proofErr w:type="spellStart"/>
      <w:r w:rsidRPr="00D56308">
        <w:rPr>
          <w:rFonts w:ascii="Arial" w:hAnsi="Arial" w:cs="Arial"/>
          <w:sz w:val="20"/>
          <w:szCs w:val="20"/>
        </w:rPr>
        <w:t>Pulival</w:t>
      </w:r>
      <w:proofErr w:type="spellEnd"/>
      <w:r w:rsidRPr="00D56308">
        <w:rPr>
          <w:rFonts w:ascii="Arial" w:hAnsi="Arial" w:cs="Arial"/>
          <w:sz w:val="20"/>
          <w:szCs w:val="20"/>
        </w:rPr>
        <w:t xml:space="preserve"> (TMVP), the Karuna Group, the Sir Lankan authorities and Muslim extremists – actual or imputed political opinion arising from past employment with Sri Lankan police force – residence in an area formerly controlled by Liberation Tigers of Tamil Eelam (LTTE) – former employment with a non-government organisation (NGO) in Sri Lanka – membership of a particular social group – wealthy Tamils in Sri Lanka – failed Tamil asylum seekers who departed Sri Lanka illegally – media reports published relating to the applicant’s illegal departure by boat – decision under review remitted</w:t>
      </w:r>
      <w:bookmarkEnd w:id="50"/>
    </w:p>
    <w:p w14:paraId="1B0B285B" w14:textId="77777777" w:rsidR="00AB3677" w:rsidRPr="00D56308" w:rsidRDefault="00AB3677" w:rsidP="00AB3677">
      <w:pPr>
        <w:spacing w:before="0" w:after="0" w:line="240" w:lineRule="auto"/>
        <w:rPr>
          <w:rFonts w:ascii="Arial" w:hAnsi="Arial" w:cs="Arial"/>
          <w:sz w:val="20"/>
          <w:szCs w:val="20"/>
        </w:rPr>
      </w:pPr>
    </w:p>
    <w:p w14:paraId="1617EC53" w14:textId="77777777" w:rsidR="00AB3677" w:rsidRPr="00D56308" w:rsidRDefault="00F85F3B" w:rsidP="00AB3677">
      <w:pPr>
        <w:rPr>
          <w:rFonts w:ascii="Arial" w:hAnsi="Arial" w:cs="Arial"/>
          <w:sz w:val="20"/>
          <w:szCs w:val="20"/>
        </w:rPr>
      </w:pPr>
      <w:hyperlink r:id="rId50" w:history="1">
        <w:r w:rsidR="00AB3677" w:rsidRPr="00D56308">
          <w:rPr>
            <w:rStyle w:val="Hyperlink"/>
            <w:rFonts w:ascii="Arial" w:hAnsi="Arial" w:cs="Arial"/>
            <w:szCs w:val="20"/>
          </w:rPr>
          <w:t>1724639</w:t>
        </w:r>
      </w:hyperlink>
      <w:r w:rsidR="00AB3677" w:rsidRPr="00D56308">
        <w:rPr>
          <w:rFonts w:ascii="Arial" w:hAnsi="Arial" w:cs="Arial"/>
          <w:sz w:val="20"/>
          <w:szCs w:val="20"/>
        </w:rPr>
        <w:t xml:space="preserve"> (Refugee) [2022] AATA 5154 (3 March 2022); D </w:t>
      </w:r>
      <w:proofErr w:type="spellStart"/>
      <w:r w:rsidR="00AB3677" w:rsidRPr="00D56308">
        <w:rPr>
          <w:rFonts w:ascii="Arial" w:hAnsi="Arial" w:cs="Arial"/>
          <w:sz w:val="20"/>
          <w:szCs w:val="20"/>
        </w:rPr>
        <w:t>Creedon</w:t>
      </w:r>
      <w:proofErr w:type="spellEnd"/>
      <w:r w:rsidR="00AB3677" w:rsidRPr="00D56308">
        <w:rPr>
          <w:rFonts w:ascii="Arial" w:hAnsi="Arial" w:cs="Arial"/>
          <w:sz w:val="20"/>
          <w:szCs w:val="20"/>
        </w:rPr>
        <w:t>, Member</w:t>
      </w:r>
    </w:p>
    <w:p w14:paraId="2ED1E7A6" w14:textId="77777777" w:rsidR="00AB3677" w:rsidRPr="00D56308" w:rsidRDefault="00AB3677" w:rsidP="00AB3677">
      <w:pPr>
        <w:rPr>
          <w:rFonts w:ascii="Arial" w:hAnsi="Arial" w:cs="Arial"/>
          <w:sz w:val="20"/>
          <w:szCs w:val="20"/>
        </w:rPr>
      </w:pPr>
      <w:r w:rsidRPr="00D56308">
        <w:rPr>
          <w:rFonts w:ascii="Arial" w:hAnsi="Arial" w:cs="Arial"/>
          <w:sz w:val="20"/>
          <w:szCs w:val="20"/>
        </w:rPr>
        <w:t>REFUGEE – protection visa – United States of America – born in third country to mother from that country and father from USA – US citizen by descent and not eligible for citizenship of birth country – father abandoned applicant and mother at young age – mother’s physical and mental health – applicant cared for by grand-mother in birth country then aunt in Australia – application for orphan relative visa unsuccessful – father now dead and no other relatives willing or able to care for applicant – family, education and integration into community – no claim of persecution or well-founded fear – complementary protection – risk of irreparable harm and best interests of child – decision under review remitted</w:t>
      </w:r>
    </w:p>
    <w:p w14:paraId="6C7FAC9F" w14:textId="77777777" w:rsidR="00AB3677" w:rsidRPr="00D56308" w:rsidRDefault="00F85F3B" w:rsidP="00AB3677">
      <w:pPr>
        <w:rPr>
          <w:rFonts w:ascii="Arial" w:hAnsi="Arial" w:cs="Arial"/>
          <w:sz w:val="20"/>
          <w:szCs w:val="20"/>
        </w:rPr>
      </w:pPr>
      <w:hyperlink r:id="rId51" w:history="1">
        <w:r w:rsidR="00AB3677" w:rsidRPr="00D56308">
          <w:rPr>
            <w:rStyle w:val="Hyperlink"/>
            <w:rFonts w:ascii="Arial" w:hAnsi="Arial" w:cs="Arial"/>
            <w:szCs w:val="20"/>
          </w:rPr>
          <w:t>1709985</w:t>
        </w:r>
      </w:hyperlink>
      <w:r w:rsidR="00AB3677" w:rsidRPr="00D56308">
        <w:rPr>
          <w:rFonts w:ascii="Arial" w:hAnsi="Arial" w:cs="Arial"/>
          <w:sz w:val="20"/>
          <w:szCs w:val="20"/>
        </w:rPr>
        <w:t xml:space="preserve"> (Refugee) [2022] AATA 5089 (18 November 2022); D McCulloch, Member</w:t>
      </w:r>
    </w:p>
    <w:p w14:paraId="790E3031" w14:textId="77777777" w:rsidR="00AB3677" w:rsidRPr="00D56308" w:rsidRDefault="00AB3677" w:rsidP="00AB3677">
      <w:pPr>
        <w:rPr>
          <w:rFonts w:ascii="Arial" w:hAnsi="Arial" w:cs="Arial"/>
          <w:sz w:val="20"/>
          <w:szCs w:val="20"/>
        </w:rPr>
      </w:pPr>
      <w:r w:rsidRPr="00D56308">
        <w:rPr>
          <w:rFonts w:ascii="Arial" w:hAnsi="Arial" w:cs="Arial"/>
          <w:sz w:val="20"/>
          <w:szCs w:val="20"/>
        </w:rPr>
        <w:t>REFUGEE – Protection Visa – Nepal – Hindu faith – actual and imputed political opinion – a member of a particular social group – single women who have had children outside of marriage – an honest and credible witness – societal mistreatment and discrimination directed towards unmarried single mothers – decision under review remitted</w:t>
      </w:r>
    </w:p>
    <w:p w14:paraId="4AC72F1D" w14:textId="77777777" w:rsidR="00AB3677" w:rsidRPr="00D56308" w:rsidRDefault="00F85F3B" w:rsidP="00AB3677">
      <w:pPr>
        <w:rPr>
          <w:rFonts w:ascii="Arial" w:hAnsi="Arial" w:cs="Arial"/>
          <w:sz w:val="20"/>
          <w:szCs w:val="20"/>
        </w:rPr>
      </w:pPr>
      <w:hyperlink r:id="rId52" w:history="1">
        <w:r w:rsidR="00AB3677" w:rsidRPr="00D56308">
          <w:rPr>
            <w:rStyle w:val="Hyperlink"/>
            <w:rFonts w:ascii="Arial" w:hAnsi="Arial" w:cs="Arial"/>
            <w:szCs w:val="20"/>
          </w:rPr>
          <w:t>1924119</w:t>
        </w:r>
      </w:hyperlink>
      <w:r w:rsidR="00AB3677" w:rsidRPr="00D56308">
        <w:rPr>
          <w:rFonts w:ascii="Arial" w:hAnsi="Arial" w:cs="Arial"/>
          <w:sz w:val="20"/>
          <w:szCs w:val="20"/>
        </w:rPr>
        <w:t xml:space="preserve"> (Refugee) [2022] AATA 5058 (8 December 2022); S Hoffman, Member</w:t>
      </w:r>
    </w:p>
    <w:p w14:paraId="56673736" w14:textId="77777777" w:rsidR="00AB3677" w:rsidRPr="00D56308" w:rsidRDefault="00AB3677" w:rsidP="00AB3677">
      <w:pPr>
        <w:rPr>
          <w:rFonts w:ascii="Arial" w:hAnsi="Arial" w:cs="Arial"/>
          <w:sz w:val="20"/>
          <w:szCs w:val="20"/>
        </w:rPr>
      </w:pPr>
      <w:r w:rsidRPr="00D56308">
        <w:rPr>
          <w:rFonts w:ascii="Arial" w:hAnsi="Arial" w:cs="Arial"/>
          <w:sz w:val="20"/>
          <w:szCs w:val="20"/>
        </w:rPr>
        <w:t>REFUGEE – protection visa – Kenya – Federal Circuit Court remittal – particular social group – former gang member – fear of gang revenge – fear of killing – police targeting gang members – orders to arrest – election violence – attack on family home – decision under review affirmed</w:t>
      </w:r>
    </w:p>
    <w:p w14:paraId="23C5B7EA" w14:textId="77777777" w:rsidR="00AB3677" w:rsidRPr="00D56308" w:rsidRDefault="00F85F3B" w:rsidP="00AB3677">
      <w:pPr>
        <w:rPr>
          <w:rFonts w:ascii="Arial" w:hAnsi="Arial" w:cs="Arial"/>
          <w:sz w:val="20"/>
          <w:szCs w:val="20"/>
        </w:rPr>
      </w:pPr>
      <w:hyperlink r:id="rId53" w:history="1">
        <w:r w:rsidR="00AB3677" w:rsidRPr="00D56308">
          <w:rPr>
            <w:rStyle w:val="Hyperlink"/>
            <w:rFonts w:ascii="Arial" w:hAnsi="Arial" w:cs="Arial"/>
            <w:szCs w:val="20"/>
          </w:rPr>
          <w:t>1910818</w:t>
        </w:r>
      </w:hyperlink>
      <w:r w:rsidR="00AB3677" w:rsidRPr="00D56308">
        <w:rPr>
          <w:rFonts w:ascii="Arial" w:hAnsi="Arial" w:cs="Arial"/>
          <w:sz w:val="20"/>
          <w:szCs w:val="20"/>
        </w:rPr>
        <w:t xml:space="preserve"> (Refugee) [2022] AATA 5060 (13 December 2022); Senior Member J Pennell</w:t>
      </w:r>
    </w:p>
    <w:p w14:paraId="732D6026" w14:textId="77777777" w:rsidR="00AB3677" w:rsidRPr="00D56308" w:rsidRDefault="00AB3677" w:rsidP="00AB3677">
      <w:pPr>
        <w:rPr>
          <w:rFonts w:ascii="Arial" w:hAnsi="Arial" w:cs="Arial"/>
          <w:sz w:val="20"/>
          <w:szCs w:val="20"/>
        </w:rPr>
      </w:pPr>
      <w:r w:rsidRPr="00D56308">
        <w:rPr>
          <w:rFonts w:ascii="Arial" w:hAnsi="Arial" w:cs="Arial"/>
          <w:sz w:val="20"/>
          <w:szCs w:val="20"/>
        </w:rPr>
        <w:t>REFUGEE – protection visa – Iran – Federal Circuit Court remittal – religion – conversion to Christianity – apostasy charges – imputed political opinion – satellite dish supply – arrest for drinking alcohol – arrests – physical assault – failed asylum seeker – exit from Iran – decision under review affirmed</w:t>
      </w:r>
    </w:p>
    <w:p w14:paraId="45AA49B6" w14:textId="77777777" w:rsidR="00AB3677" w:rsidRPr="00D56308" w:rsidRDefault="00F85F3B" w:rsidP="00AB3677">
      <w:pPr>
        <w:rPr>
          <w:rFonts w:ascii="Arial" w:hAnsi="Arial" w:cs="Arial"/>
          <w:sz w:val="20"/>
          <w:szCs w:val="20"/>
        </w:rPr>
      </w:pPr>
      <w:hyperlink r:id="rId54" w:history="1">
        <w:r w:rsidR="00AB3677" w:rsidRPr="00D56308">
          <w:rPr>
            <w:rStyle w:val="Hyperlink"/>
            <w:rFonts w:ascii="Arial" w:hAnsi="Arial" w:cs="Arial"/>
            <w:szCs w:val="20"/>
          </w:rPr>
          <w:t>1721008</w:t>
        </w:r>
      </w:hyperlink>
      <w:r w:rsidR="00AB3677" w:rsidRPr="00D56308">
        <w:rPr>
          <w:rFonts w:ascii="Arial" w:hAnsi="Arial" w:cs="Arial"/>
          <w:sz w:val="20"/>
          <w:szCs w:val="20"/>
        </w:rPr>
        <w:t xml:space="preserve"> (Refugee) [2022] AATA 5050 (14 December 2022); K Chapple, Member</w:t>
      </w:r>
    </w:p>
    <w:p w14:paraId="30DAB12C" w14:textId="77777777" w:rsidR="00AB3677" w:rsidRPr="00D56308" w:rsidRDefault="00AB3677" w:rsidP="00AB3677">
      <w:pPr>
        <w:rPr>
          <w:rFonts w:ascii="Arial" w:hAnsi="Arial" w:cs="Arial"/>
          <w:sz w:val="20"/>
          <w:szCs w:val="20"/>
        </w:rPr>
      </w:pPr>
      <w:r w:rsidRPr="00D56308">
        <w:rPr>
          <w:rFonts w:ascii="Arial" w:hAnsi="Arial" w:cs="Arial"/>
          <w:sz w:val="20"/>
          <w:szCs w:val="20"/>
        </w:rPr>
        <w:t>REFUGEE – protection visa – Indonesia – race – ethnic Chinese – political opinion – historic anti-Chinese riots – fear of ethnic violence – perceived as wealthy – state protection – decision under review affirmed</w:t>
      </w:r>
    </w:p>
    <w:p w14:paraId="2FE95E6B" w14:textId="77777777" w:rsidR="00AB3677" w:rsidRPr="00D56308" w:rsidRDefault="00F85F3B" w:rsidP="00AB3677">
      <w:pPr>
        <w:rPr>
          <w:rFonts w:ascii="Arial" w:hAnsi="Arial" w:cs="Arial"/>
          <w:sz w:val="20"/>
          <w:szCs w:val="20"/>
        </w:rPr>
      </w:pPr>
      <w:hyperlink r:id="rId55" w:history="1">
        <w:r w:rsidR="00AB3677" w:rsidRPr="00D56308">
          <w:rPr>
            <w:rStyle w:val="Hyperlink"/>
            <w:rFonts w:ascii="Arial" w:hAnsi="Arial" w:cs="Arial"/>
            <w:szCs w:val="20"/>
          </w:rPr>
          <w:t>1730513</w:t>
        </w:r>
      </w:hyperlink>
      <w:r w:rsidR="00AB3677" w:rsidRPr="00D56308">
        <w:rPr>
          <w:rFonts w:ascii="Arial" w:hAnsi="Arial" w:cs="Arial"/>
          <w:sz w:val="20"/>
          <w:szCs w:val="20"/>
        </w:rPr>
        <w:t xml:space="preserve"> (Refugee) [2022] AATA 5093 (20 December 2022); C Packer, Member</w:t>
      </w:r>
    </w:p>
    <w:p w14:paraId="26D7ED70" w14:textId="77777777" w:rsidR="00AB3677" w:rsidRPr="00D56308" w:rsidRDefault="00AB3677" w:rsidP="00AB3677">
      <w:pPr>
        <w:rPr>
          <w:rFonts w:ascii="Arial" w:hAnsi="Arial" w:cs="Arial"/>
          <w:sz w:val="20"/>
          <w:szCs w:val="20"/>
        </w:rPr>
      </w:pPr>
      <w:r w:rsidRPr="00D56308">
        <w:rPr>
          <w:rFonts w:ascii="Arial" w:hAnsi="Arial" w:cs="Arial"/>
          <w:sz w:val="20"/>
          <w:szCs w:val="20"/>
        </w:rPr>
        <w:t>REFUGEE – protection visa – Malaysia – particular social group – LGB persons in Malaysia – lesbian identity – relationship and marriage with a transgender man – same sex marriage in Australia – fear of physical harassment and ill treatment – denial of capacity to earn a livelihood – state protection – decision under review remitted</w:t>
      </w:r>
    </w:p>
    <w:p w14:paraId="158D3193" w14:textId="77777777" w:rsidR="00AB3677" w:rsidRPr="00D56308" w:rsidRDefault="00F85F3B" w:rsidP="00AB3677">
      <w:pPr>
        <w:rPr>
          <w:rFonts w:ascii="Arial" w:hAnsi="Arial" w:cs="Arial"/>
          <w:sz w:val="20"/>
          <w:szCs w:val="20"/>
        </w:rPr>
      </w:pPr>
      <w:hyperlink r:id="rId56" w:history="1">
        <w:r w:rsidR="00AB3677" w:rsidRPr="00D56308">
          <w:rPr>
            <w:rStyle w:val="Hyperlink"/>
            <w:rFonts w:ascii="Arial" w:hAnsi="Arial" w:cs="Arial"/>
            <w:szCs w:val="20"/>
          </w:rPr>
          <w:t>2212166</w:t>
        </w:r>
      </w:hyperlink>
      <w:r w:rsidR="00AB3677" w:rsidRPr="00D56308">
        <w:rPr>
          <w:rFonts w:ascii="Arial" w:hAnsi="Arial" w:cs="Arial"/>
          <w:sz w:val="20"/>
          <w:szCs w:val="20"/>
        </w:rPr>
        <w:t xml:space="preserve"> (Refugee) [2023] AATA 678 (3 January 2023); Senior Member D James  </w:t>
      </w:r>
    </w:p>
    <w:p w14:paraId="64B38D59" w14:textId="77777777" w:rsidR="00AB3677" w:rsidRPr="00D56308" w:rsidRDefault="00AB3677" w:rsidP="00AB3677">
      <w:pPr>
        <w:rPr>
          <w:rFonts w:ascii="Arial" w:hAnsi="Arial" w:cs="Arial"/>
          <w:sz w:val="20"/>
          <w:szCs w:val="20"/>
        </w:rPr>
      </w:pPr>
      <w:r w:rsidRPr="00D56308">
        <w:rPr>
          <w:rFonts w:ascii="Arial" w:hAnsi="Arial" w:cs="Arial"/>
          <w:sz w:val="20"/>
          <w:szCs w:val="20"/>
        </w:rPr>
        <w:t>REFUGEE – protection visa – Burundi – mixed Hutu-Tutsi ethnicity – 1993 Burundi civil war – fear of harm from people who filled his family – imputed political opinion – anti-government – particular social group – civil war returnee – rich westerner – Australian criminal conviction and imprisonment – psychological harm – decision under review affirmed</w:t>
      </w:r>
    </w:p>
    <w:p w14:paraId="2A0E8B8E" w14:textId="77777777" w:rsidR="00AB3677" w:rsidRPr="00D56308" w:rsidRDefault="00AB3677" w:rsidP="00AB3677">
      <w:pPr>
        <w:spacing w:before="0" w:after="0" w:line="240" w:lineRule="auto"/>
        <w:rPr>
          <w:rFonts w:ascii="Arial" w:hAnsi="Arial" w:cs="Arial"/>
          <w:sz w:val="20"/>
          <w:szCs w:val="20"/>
        </w:rPr>
      </w:pPr>
    </w:p>
    <w:p w14:paraId="0B0C89CD" w14:textId="77777777" w:rsidR="00AB3677" w:rsidRPr="00D56308" w:rsidRDefault="00F85F3B" w:rsidP="00AB3677">
      <w:pPr>
        <w:rPr>
          <w:rFonts w:ascii="Arial" w:hAnsi="Arial" w:cs="Arial"/>
          <w:sz w:val="20"/>
          <w:szCs w:val="20"/>
        </w:rPr>
      </w:pPr>
      <w:hyperlink r:id="rId57" w:history="1">
        <w:r w:rsidR="00AB3677" w:rsidRPr="00D56308">
          <w:rPr>
            <w:rStyle w:val="Hyperlink"/>
            <w:rFonts w:ascii="Arial" w:hAnsi="Arial" w:cs="Arial"/>
            <w:szCs w:val="20"/>
          </w:rPr>
          <w:t>1924221</w:t>
        </w:r>
      </w:hyperlink>
      <w:r w:rsidR="00AB3677" w:rsidRPr="00D56308">
        <w:rPr>
          <w:rFonts w:ascii="Arial" w:hAnsi="Arial" w:cs="Arial"/>
          <w:sz w:val="20"/>
          <w:szCs w:val="20"/>
        </w:rPr>
        <w:t xml:space="preserve"> (Refugee) [2023] AATA 477 (13 January 2023); Senior Member K Harvey</w:t>
      </w:r>
    </w:p>
    <w:p w14:paraId="7B0F2E53" w14:textId="77777777" w:rsidR="00AB3677" w:rsidRPr="00D56308" w:rsidRDefault="00AB3677" w:rsidP="00AB3677">
      <w:pPr>
        <w:rPr>
          <w:rFonts w:ascii="Arial" w:hAnsi="Arial" w:cs="Arial"/>
          <w:sz w:val="20"/>
          <w:szCs w:val="20"/>
        </w:rPr>
      </w:pPr>
      <w:r w:rsidRPr="00D56308">
        <w:rPr>
          <w:rFonts w:ascii="Arial" w:hAnsi="Arial" w:cs="Arial"/>
          <w:sz w:val="20"/>
          <w:szCs w:val="20"/>
        </w:rPr>
        <w:t xml:space="preserve">REFUGEE – protection visa – Venezuela – political opinion – opposition to the Government’s education agenda – </w:t>
      </w:r>
      <w:proofErr w:type="spellStart"/>
      <w:r w:rsidRPr="00D56308">
        <w:rPr>
          <w:rFonts w:ascii="Arial" w:hAnsi="Arial" w:cs="Arial"/>
          <w:sz w:val="20"/>
          <w:szCs w:val="20"/>
        </w:rPr>
        <w:t>Tascón</w:t>
      </w:r>
      <w:proofErr w:type="spellEnd"/>
      <w:r w:rsidRPr="00D56308">
        <w:rPr>
          <w:rFonts w:ascii="Arial" w:hAnsi="Arial" w:cs="Arial"/>
          <w:sz w:val="20"/>
          <w:szCs w:val="20"/>
        </w:rPr>
        <w:t xml:space="preserve"> list – harassed by the </w:t>
      </w:r>
      <w:proofErr w:type="spellStart"/>
      <w:r w:rsidRPr="00D56308">
        <w:rPr>
          <w:rFonts w:ascii="Arial" w:hAnsi="Arial" w:cs="Arial"/>
          <w:sz w:val="20"/>
          <w:szCs w:val="20"/>
        </w:rPr>
        <w:t>Circulos</w:t>
      </w:r>
      <w:proofErr w:type="spellEnd"/>
      <w:r w:rsidRPr="00D56308">
        <w:rPr>
          <w:rFonts w:ascii="Arial" w:hAnsi="Arial" w:cs="Arial"/>
          <w:sz w:val="20"/>
          <w:szCs w:val="20"/>
        </w:rPr>
        <w:t xml:space="preserve"> </w:t>
      </w:r>
      <w:proofErr w:type="spellStart"/>
      <w:r w:rsidRPr="00D56308">
        <w:rPr>
          <w:rFonts w:ascii="Arial" w:hAnsi="Arial" w:cs="Arial"/>
          <w:sz w:val="20"/>
          <w:szCs w:val="20"/>
        </w:rPr>
        <w:t>Bolivarianos</w:t>
      </w:r>
      <w:proofErr w:type="spellEnd"/>
      <w:r w:rsidRPr="00D56308">
        <w:rPr>
          <w:rFonts w:ascii="Arial" w:hAnsi="Arial" w:cs="Arial"/>
          <w:sz w:val="20"/>
          <w:szCs w:val="20"/>
        </w:rPr>
        <w:t xml:space="preserve"> and </w:t>
      </w:r>
      <w:proofErr w:type="spellStart"/>
      <w:r w:rsidRPr="00D56308">
        <w:rPr>
          <w:rFonts w:ascii="Arial" w:hAnsi="Arial" w:cs="Arial"/>
          <w:sz w:val="20"/>
          <w:szCs w:val="20"/>
        </w:rPr>
        <w:t>colectivos</w:t>
      </w:r>
      <w:proofErr w:type="spellEnd"/>
      <w:r w:rsidRPr="00D56308">
        <w:rPr>
          <w:rFonts w:ascii="Arial" w:hAnsi="Arial" w:cs="Arial"/>
          <w:sz w:val="20"/>
          <w:szCs w:val="20"/>
        </w:rPr>
        <w:t xml:space="preserve"> – </w:t>
      </w:r>
      <w:proofErr w:type="spellStart"/>
      <w:r w:rsidRPr="00D56308">
        <w:rPr>
          <w:rFonts w:ascii="Arial" w:hAnsi="Arial" w:cs="Arial"/>
          <w:sz w:val="20"/>
          <w:szCs w:val="20"/>
        </w:rPr>
        <w:t>Maisanta</w:t>
      </w:r>
      <w:proofErr w:type="spellEnd"/>
      <w:r w:rsidRPr="00D56308">
        <w:rPr>
          <w:rFonts w:ascii="Arial" w:hAnsi="Arial" w:cs="Arial"/>
          <w:sz w:val="20"/>
          <w:szCs w:val="20"/>
        </w:rPr>
        <w:t xml:space="preserve"> program – employment opportunities – Carnet de la Patria – ability to subsist – decision under review remitted</w:t>
      </w:r>
    </w:p>
    <w:p w14:paraId="5C91E891" w14:textId="3FAA64F0" w:rsidR="00AB3677" w:rsidRPr="00AB3677" w:rsidRDefault="00AB3677" w:rsidP="00AB3677">
      <w:pPr>
        <w:pStyle w:val="Heading3"/>
        <w:rPr>
          <w:rFonts w:ascii="Arial" w:hAnsi="Arial"/>
        </w:rPr>
      </w:pPr>
      <w:bookmarkStart w:id="51" w:name="_Toc133220970"/>
      <w:bookmarkStart w:id="52" w:name="_Toc133226374"/>
      <w:r w:rsidRPr="00F73D15">
        <w:rPr>
          <w:rFonts w:ascii="Arial" w:hAnsi="Arial"/>
        </w:rPr>
        <w:t>Social Security</w:t>
      </w:r>
      <w:bookmarkEnd w:id="49"/>
      <w:bookmarkEnd w:id="51"/>
      <w:bookmarkEnd w:id="52"/>
    </w:p>
    <w:p w14:paraId="6493F11E" w14:textId="202EBDF6" w:rsidR="00AB3677" w:rsidRPr="00D56308" w:rsidRDefault="00F85F3B" w:rsidP="0046143B">
      <w:pPr>
        <w:rPr>
          <w:rFonts w:ascii="Arial" w:hAnsi="Arial" w:cs="Arial"/>
          <w:sz w:val="20"/>
          <w:szCs w:val="20"/>
        </w:rPr>
      </w:pPr>
      <w:hyperlink r:id="rId58" w:history="1">
        <w:bookmarkStart w:id="53" w:name="_Toc133220971"/>
        <w:bookmarkStart w:id="54" w:name="_Toc133223738"/>
        <w:r w:rsidR="00AB3677" w:rsidRPr="00D56308">
          <w:rPr>
            <w:rFonts w:ascii="Arial" w:hAnsi="Arial" w:cs="Arial"/>
            <w:b/>
            <w:color w:val="0070C0"/>
            <w:sz w:val="20"/>
            <w:szCs w:val="20"/>
            <w:u w:val="single" w:color="0070C0"/>
          </w:rPr>
          <w:t>Bunker and Secretary, Department of Social Services</w:t>
        </w:r>
      </w:hyperlink>
      <w:r w:rsidR="00AB3677" w:rsidRPr="00D56308">
        <w:rPr>
          <w:rFonts w:ascii="Arial" w:hAnsi="Arial" w:cs="Arial"/>
          <w:sz w:val="20"/>
          <w:szCs w:val="20"/>
        </w:rPr>
        <w:t xml:space="preserve"> (Social services second review) [2023] AATA 728 (11 April 2023); Senior Member B Cullen</w:t>
      </w:r>
      <w:bookmarkEnd w:id="53"/>
      <w:bookmarkEnd w:id="54"/>
    </w:p>
    <w:p w14:paraId="1A960210" w14:textId="77777777" w:rsidR="00AB3677" w:rsidRPr="00D56308" w:rsidRDefault="00AB3677" w:rsidP="00AB3677">
      <w:pPr>
        <w:rPr>
          <w:rFonts w:ascii="Arial" w:hAnsi="Arial" w:cs="Arial"/>
          <w:sz w:val="20"/>
          <w:szCs w:val="20"/>
        </w:rPr>
      </w:pPr>
      <w:r w:rsidRPr="00D56308">
        <w:rPr>
          <w:rFonts w:ascii="Arial" w:hAnsi="Arial" w:cs="Arial"/>
          <w:sz w:val="20"/>
          <w:szCs w:val="20"/>
        </w:rPr>
        <w:t>SOCIAL SECURITY – whether applicant qualifies for disability support pension – whether conditions fully diagnosed, treated and stabilised during the qualification period – whether impairments were of 20 points or more under s 94(1)(b) – decision affirmed</w:t>
      </w:r>
    </w:p>
    <w:p w14:paraId="4D1DD1F0" w14:textId="77777777" w:rsidR="00AB3677" w:rsidRPr="00D56308" w:rsidRDefault="00F85F3B" w:rsidP="00AB3677">
      <w:pPr>
        <w:rPr>
          <w:rFonts w:ascii="Arial" w:hAnsi="Arial" w:cs="Arial"/>
          <w:sz w:val="20"/>
          <w:szCs w:val="20"/>
        </w:rPr>
      </w:pPr>
      <w:hyperlink r:id="rId59" w:history="1">
        <w:r w:rsidR="00AB3677" w:rsidRPr="00D56308">
          <w:rPr>
            <w:rFonts w:ascii="Arial" w:hAnsi="Arial" w:cs="Arial"/>
            <w:b/>
            <w:color w:val="0070C0"/>
            <w:sz w:val="20"/>
            <w:szCs w:val="20"/>
            <w:u w:val="single" w:color="0070C0"/>
          </w:rPr>
          <w:t>Harvey and Secretary, Department of Social Services</w:t>
        </w:r>
      </w:hyperlink>
      <w:r w:rsidR="00AB3677" w:rsidRPr="00D56308">
        <w:rPr>
          <w:rFonts w:ascii="Arial" w:hAnsi="Arial" w:cs="Arial"/>
          <w:sz w:val="20"/>
          <w:szCs w:val="20"/>
        </w:rPr>
        <w:t xml:space="preserve"> (Social services second review) [2023] AATA 758 (14 April 2023); Senior Member A </w:t>
      </w:r>
      <w:proofErr w:type="spellStart"/>
      <w:r w:rsidR="00AB3677" w:rsidRPr="00D56308">
        <w:rPr>
          <w:rFonts w:ascii="Arial" w:hAnsi="Arial" w:cs="Arial"/>
          <w:sz w:val="20"/>
          <w:szCs w:val="20"/>
        </w:rPr>
        <w:t>Poljak</w:t>
      </w:r>
      <w:proofErr w:type="spellEnd"/>
    </w:p>
    <w:p w14:paraId="0C0BCCF1" w14:textId="77777777" w:rsidR="00AB3677" w:rsidRPr="00D56308" w:rsidRDefault="00AB3677" w:rsidP="00AB3677">
      <w:pPr>
        <w:rPr>
          <w:rFonts w:ascii="Arial" w:hAnsi="Arial" w:cs="Arial"/>
          <w:sz w:val="20"/>
          <w:szCs w:val="20"/>
        </w:rPr>
      </w:pPr>
      <w:r w:rsidRPr="00D56308">
        <w:rPr>
          <w:rFonts w:ascii="Arial" w:hAnsi="Arial" w:cs="Arial"/>
          <w:sz w:val="20"/>
          <w:szCs w:val="20"/>
        </w:rPr>
        <w:t>SOCIAL SECURITY – disability support pension (DSP) application – whether the applicant qualified for the DSP during the relevant qualification period – back condition – mental health conditions – whether the applicant has a physical, mental or psychiatric impairment – whether the applicant’s disabilities may be assigned a relevant impairment rating – whether the applicant has a continuing inability to work or is participating in a relevant program of support – applicant’s conditions not able to be assigned impairment ratings – decision under review affirmed</w:t>
      </w:r>
    </w:p>
    <w:p w14:paraId="194D3B9D" w14:textId="77777777" w:rsidR="00AB3677" w:rsidRPr="00D56308" w:rsidRDefault="00F85F3B" w:rsidP="00AB3677">
      <w:pPr>
        <w:rPr>
          <w:rFonts w:ascii="Arial" w:hAnsi="Arial" w:cs="Arial"/>
          <w:sz w:val="20"/>
          <w:szCs w:val="20"/>
        </w:rPr>
      </w:pPr>
      <w:hyperlink r:id="rId60" w:history="1">
        <w:r w:rsidR="00AB3677" w:rsidRPr="00D56308">
          <w:rPr>
            <w:rFonts w:ascii="Arial" w:hAnsi="Arial" w:cs="Arial"/>
            <w:b/>
            <w:color w:val="0070C0"/>
            <w:sz w:val="20"/>
            <w:szCs w:val="20"/>
            <w:u w:val="single" w:color="0070C0"/>
          </w:rPr>
          <w:t xml:space="preserve">Khan and Secretary, Department of Social </w:t>
        </w:r>
        <w:proofErr w:type="spellStart"/>
        <w:r w:rsidR="00AB3677" w:rsidRPr="00D56308">
          <w:rPr>
            <w:rFonts w:ascii="Arial" w:hAnsi="Arial" w:cs="Arial"/>
            <w:b/>
            <w:color w:val="0070C0"/>
            <w:sz w:val="20"/>
            <w:szCs w:val="20"/>
            <w:u w:val="single" w:color="0070C0"/>
          </w:rPr>
          <w:t>Services</w:t>
        </w:r>
      </w:hyperlink>
      <w:r w:rsidR="00AB3677" w:rsidRPr="00D56308">
        <w:rPr>
          <w:rFonts w:ascii="Arial" w:hAnsi="Arial" w:cs="Arial"/>
          <w:sz w:val="20"/>
          <w:szCs w:val="20"/>
        </w:rPr>
        <w:t>v</w:t>
      </w:r>
      <w:proofErr w:type="spellEnd"/>
      <w:r w:rsidR="00AB3677" w:rsidRPr="00D56308">
        <w:rPr>
          <w:rFonts w:ascii="Arial" w:hAnsi="Arial" w:cs="Arial"/>
          <w:sz w:val="20"/>
          <w:szCs w:val="20"/>
        </w:rPr>
        <w:t xml:space="preserve"> (Social services second review) [2023] AATA 774 (17 April 2023); B J Illingworth, Senior Member</w:t>
      </w:r>
    </w:p>
    <w:p w14:paraId="42F4C216" w14:textId="77777777" w:rsidR="00AB3677" w:rsidRPr="00D56308" w:rsidRDefault="00AB3677" w:rsidP="00AB3677">
      <w:pPr>
        <w:rPr>
          <w:rFonts w:ascii="Arial" w:hAnsi="Arial" w:cs="Arial"/>
          <w:sz w:val="20"/>
          <w:szCs w:val="20"/>
        </w:rPr>
      </w:pPr>
      <w:r w:rsidRPr="00D56308">
        <w:rPr>
          <w:rFonts w:ascii="Arial" w:hAnsi="Arial" w:cs="Arial"/>
          <w:sz w:val="20"/>
          <w:szCs w:val="20"/>
        </w:rPr>
        <w:t>Social Security – Special Benefit – Newley Arrived Resident’s Waiting Period – Exemption for Newley Arrived Resident’s Waiting Period – Substantial change of circumstances beyond Applicant’s control – Point in Time</w:t>
      </w:r>
    </w:p>
    <w:p w14:paraId="5B0807DE" w14:textId="77777777" w:rsidR="00AB3677" w:rsidRPr="00AB3677" w:rsidRDefault="00AB3677" w:rsidP="00AB3677">
      <w:pPr>
        <w:pStyle w:val="Heading3"/>
        <w:rPr>
          <w:rFonts w:ascii="Arial" w:hAnsi="Arial"/>
        </w:rPr>
      </w:pPr>
      <w:bookmarkStart w:id="55" w:name="_Toc130392908"/>
      <w:bookmarkStart w:id="56" w:name="_Toc133220972"/>
      <w:bookmarkStart w:id="57" w:name="_Toc133226375"/>
      <w:r w:rsidRPr="00F73D15">
        <w:rPr>
          <w:rFonts w:ascii="Arial" w:hAnsi="Arial"/>
        </w:rPr>
        <w:t>Taxation</w:t>
      </w:r>
      <w:bookmarkStart w:id="58" w:name="_Hlk133221290"/>
      <w:bookmarkEnd w:id="55"/>
      <w:bookmarkEnd w:id="56"/>
      <w:bookmarkEnd w:id="57"/>
    </w:p>
    <w:p w14:paraId="5E22A5AA" w14:textId="77777777" w:rsidR="00AB3677" w:rsidRPr="00D56308" w:rsidRDefault="00F85F3B" w:rsidP="0046143B">
      <w:pPr>
        <w:rPr>
          <w:rFonts w:ascii="Arial" w:hAnsi="Arial" w:cs="Arial"/>
          <w:sz w:val="20"/>
          <w:szCs w:val="20"/>
        </w:rPr>
      </w:pPr>
      <w:hyperlink r:id="rId61" w:history="1">
        <w:bookmarkStart w:id="59" w:name="_Toc133223740"/>
        <w:proofErr w:type="spellStart"/>
        <w:r w:rsidR="00AB3677" w:rsidRPr="00D56308">
          <w:rPr>
            <w:rFonts w:ascii="Arial" w:hAnsi="Arial" w:cs="Arial"/>
            <w:b/>
            <w:color w:val="0070C0"/>
            <w:sz w:val="20"/>
            <w:szCs w:val="20"/>
            <w:u w:val="single" w:color="0070C0"/>
          </w:rPr>
          <w:t>Elcheikh</w:t>
        </w:r>
        <w:proofErr w:type="spellEnd"/>
        <w:r w:rsidR="00AB3677" w:rsidRPr="00D56308">
          <w:rPr>
            <w:rFonts w:ascii="Arial" w:hAnsi="Arial" w:cs="Arial"/>
            <w:b/>
            <w:color w:val="0070C0"/>
            <w:sz w:val="20"/>
            <w:szCs w:val="20"/>
            <w:u w:val="single" w:color="0070C0"/>
          </w:rPr>
          <w:t xml:space="preserve"> and Commissioner of Taxa</w:t>
        </w:r>
        <w:bookmarkEnd w:id="58"/>
        <w:r w:rsidR="00AB3677" w:rsidRPr="00D56308">
          <w:rPr>
            <w:rFonts w:ascii="Arial" w:hAnsi="Arial" w:cs="Arial"/>
            <w:b/>
            <w:color w:val="0070C0"/>
            <w:sz w:val="20"/>
            <w:szCs w:val="20"/>
            <w:u w:val="single" w:color="0070C0"/>
          </w:rPr>
          <w:t>tion</w:t>
        </w:r>
      </w:hyperlink>
      <w:r w:rsidR="00AB3677" w:rsidRPr="00D56308">
        <w:rPr>
          <w:rFonts w:ascii="Arial" w:hAnsi="Arial" w:cs="Arial"/>
          <w:sz w:val="20"/>
          <w:szCs w:val="20"/>
        </w:rPr>
        <w:t xml:space="preserve"> (Taxation) [2023] AATA 859 (21 April 2023); D Mitchell, Member</w:t>
      </w:r>
      <w:bookmarkEnd w:id="59"/>
    </w:p>
    <w:p w14:paraId="723A58AD" w14:textId="77777777" w:rsidR="00AB3677" w:rsidRPr="00D56308" w:rsidRDefault="00AB3677" w:rsidP="00AB3677">
      <w:pPr>
        <w:rPr>
          <w:rFonts w:ascii="Arial" w:hAnsi="Arial" w:cs="Arial"/>
          <w:sz w:val="20"/>
          <w:szCs w:val="20"/>
        </w:rPr>
      </w:pPr>
      <w:r w:rsidRPr="00D56308">
        <w:rPr>
          <w:rFonts w:ascii="Arial" w:hAnsi="Arial" w:cs="Arial"/>
          <w:sz w:val="20"/>
          <w:szCs w:val="20"/>
        </w:rPr>
        <w:t>TAXATION – income tax – default amended assessments – whether evasion – unexplained bank deposits – onus to prove assessments were excessive and what taxable income should have been – administrative penalty – whether intentional disregard – whether administrative penalty should be remitted – whether shortfall interest charge should be remitted – decision under review affirmed</w:t>
      </w:r>
    </w:p>
    <w:p w14:paraId="271738DA" w14:textId="77777777" w:rsidR="00AB3677" w:rsidRPr="00D56308" w:rsidRDefault="00F85F3B" w:rsidP="00AB3677">
      <w:pPr>
        <w:rPr>
          <w:rFonts w:ascii="Arial" w:hAnsi="Arial" w:cs="Arial"/>
          <w:sz w:val="20"/>
          <w:szCs w:val="20"/>
        </w:rPr>
      </w:pPr>
      <w:hyperlink r:id="rId62" w:history="1">
        <w:r w:rsidR="00AB3677" w:rsidRPr="00D56308">
          <w:rPr>
            <w:rFonts w:ascii="Arial" w:hAnsi="Arial" w:cs="Arial"/>
            <w:b/>
            <w:color w:val="0070C0"/>
            <w:sz w:val="20"/>
            <w:szCs w:val="20"/>
            <w:u w:val="single" w:color="0070C0"/>
          </w:rPr>
          <w:t>Messenger Media and Information Technology Pty Ltd and Commissioner of Taxation</w:t>
        </w:r>
      </w:hyperlink>
      <w:r w:rsidR="00AB3677" w:rsidRPr="00D56308">
        <w:rPr>
          <w:rFonts w:ascii="Arial" w:hAnsi="Arial" w:cs="Arial"/>
          <w:sz w:val="20"/>
          <w:szCs w:val="20"/>
        </w:rPr>
        <w:t xml:space="preserve"> (Taxation) [2023] AATA 752 (27 March 2023); Senior Member Dr L Kirk</w:t>
      </w:r>
    </w:p>
    <w:p w14:paraId="40ECD0AC" w14:textId="77777777" w:rsidR="00AB3677" w:rsidRPr="00D56308" w:rsidRDefault="00AB3677" w:rsidP="00AB3677">
      <w:pPr>
        <w:rPr>
          <w:rFonts w:ascii="Arial" w:hAnsi="Arial" w:cs="Arial"/>
          <w:sz w:val="20"/>
          <w:szCs w:val="20"/>
        </w:rPr>
      </w:pPr>
      <w:r w:rsidRPr="00D56308">
        <w:rPr>
          <w:rFonts w:ascii="Arial" w:hAnsi="Arial" w:cs="Arial"/>
          <w:sz w:val="20"/>
          <w:szCs w:val="20"/>
        </w:rPr>
        <w:t>TAXATION – goods and services tax – eligibility to claim input tax credits – 4 year time limit in section 105-55 of Schedule 1 to the Tax Administration Act 1953 (</w:t>
      </w:r>
      <w:proofErr w:type="spellStart"/>
      <w:r w:rsidRPr="00D56308">
        <w:rPr>
          <w:rFonts w:ascii="Arial" w:hAnsi="Arial" w:cs="Arial"/>
          <w:sz w:val="20"/>
          <w:szCs w:val="20"/>
        </w:rPr>
        <w:t>Cth</w:t>
      </w:r>
      <w:proofErr w:type="spellEnd"/>
      <w:r w:rsidRPr="00D56308">
        <w:rPr>
          <w:rFonts w:ascii="Arial" w:hAnsi="Arial" w:cs="Arial"/>
          <w:sz w:val="20"/>
          <w:szCs w:val="20"/>
        </w:rPr>
        <w:t>) – whether reviewable GST decision – decision under review affirmed</w:t>
      </w:r>
    </w:p>
    <w:p w14:paraId="70C2923C" w14:textId="77777777" w:rsidR="00D215C5" w:rsidRPr="00F73D15" w:rsidRDefault="00D215C5" w:rsidP="00D215C5">
      <w:pPr>
        <w:rPr>
          <w:rFonts w:asciiTheme="majorHAnsi" w:hAnsiTheme="majorHAnsi" w:cstheme="majorHAnsi"/>
        </w:rPr>
      </w:pPr>
    </w:p>
    <w:p w14:paraId="6EFF4C35" w14:textId="77777777" w:rsidR="00917455" w:rsidRPr="00F01846" w:rsidRDefault="00917455" w:rsidP="00917455">
      <w:pPr>
        <w:pStyle w:val="Heading1"/>
        <w:rPr>
          <w:rFonts w:asciiTheme="minorBidi" w:hAnsiTheme="minorBidi" w:cstheme="minorBidi"/>
          <w:color w:val="192F55"/>
        </w:rPr>
      </w:pPr>
      <w:bookmarkStart w:id="60" w:name="_Toc133226376"/>
      <w:r w:rsidRPr="00F01846">
        <w:rPr>
          <w:rFonts w:asciiTheme="minorBidi" w:hAnsiTheme="minorBidi" w:cstheme="minorBidi"/>
          <w:color w:val="192F55"/>
        </w:rPr>
        <w:lastRenderedPageBreak/>
        <w:t>Appeals</w:t>
      </w:r>
      <w:bookmarkEnd w:id="19"/>
      <w:bookmarkEnd w:id="60"/>
    </w:p>
    <w:p w14:paraId="531B6DC3" w14:textId="77777777" w:rsidR="00304441" w:rsidRPr="009E688C" w:rsidRDefault="00304441" w:rsidP="00304441">
      <w:pPr>
        <w:suppressAutoHyphens w:val="0"/>
        <w:spacing w:before="200" w:after="0" w:line="260" w:lineRule="exact"/>
        <w:jc w:val="both"/>
        <w:rPr>
          <w:rFonts w:asciiTheme="minorBidi" w:hAnsiTheme="minorBidi" w:cstheme="minorBidi"/>
          <w:sz w:val="20"/>
          <w:szCs w:val="20"/>
        </w:rPr>
      </w:pPr>
      <w:bookmarkStart w:id="61" w:name="_Toc333839757"/>
      <w:bookmarkStart w:id="62" w:name="_Toc343251418"/>
      <w:bookmarkStart w:id="63" w:name="_Toc480464768"/>
      <w:bookmarkStart w:id="64" w:name="_Toc333839758"/>
      <w:r w:rsidRPr="009E688C">
        <w:rPr>
          <w:rFonts w:asciiTheme="minorBidi" w:hAnsiTheme="minorBidi" w:cstheme="minorBidi"/>
          <w:sz w:val="20"/>
          <w:szCs w:val="20"/>
        </w:rPr>
        <w:t xml:space="preserve">This section of the Bulletin provides information about appeals that have been lodged or finalised against decisions in the AAT’s General, Freedom of Information, National Disability Insurance Scheme, Security, Small Business Taxation, Taxation &amp; Commercial and Veterans’ Appeals Divisions.  Information is only included about appeals relating to AAT decisions that have been published on </w:t>
      </w:r>
      <w:hyperlink r:id="rId63" w:history="1">
        <w:proofErr w:type="spellStart"/>
        <w:r w:rsidRPr="009E688C">
          <w:rPr>
            <w:rStyle w:val="Hyperlink"/>
            <w:rFonts w:asciiTheme="minorBidi" w:hAnsiTheme="minorBidi" w:cstheme="minorBidi"/>
            <w:b w:val="0"/>
            <w:bCs/>
            <w:color w:val="106DB6"/>
            <w:szCs w:val="20"/>
          </w:rPr>
          <w:t>AustLII</w:t>
        </w:r>
        <w:proofErr w:type="spellEnd"/>
      </w:hyperlink>
      <w:r w:rsidRPr="009E688C">
        <w:rPr>
          <w:rFonts w:asciiTheme="minorBidi" w:hAnsiTheme="minorBidi" w:cstheme="minorBidi"/>
          <w:sz w:val="20"/>
          <w:szCs w:val="20"/>
        </w:rPr>
        <w:t xml:space="preserve">.  Full copies of the decisions can be accessed through the hyperlinks provided below.  </w:t>
      </w:r>
    </w:p>
    <w:p w14:paraId="5E4EA9E1" w14:textId="77777777" w:rsidR="00917455" w:rsidRPr="00F01846" w:rsidRDefault="00917455" w:rsidP="00917455">
      <w:pPr>
        <w:pStyle w:val="Heading3"/>
        <w:rPr>
          <w:rFonts w:asciiTheme="minorBidi" w:hAnsiTheme="minorBidi" w:cstheme="minorBidi"/>
        </w:rPr>
      </w:pPr>
      <w:bookmarkStart w:id="65" w:name="_Toc133226377"/>
      <w:r w:rsidRPr="00F01846">
        <w:rPr>
          <w:rFonts w:asciiTheme="minorBidi" w:hAnsiTheme="minorBidi" w:cstheme="minorBidi"/>
        </w:rPr>
        <w:t>Appeals lodged</w:t>
      </w:r>
      <w:bookmarkEnd w:id="61"/>
      <w:bookmarkEnd w:id="62"/>
      <w:bookmarkEnd w:id="63"/>
      <w:bookmarkEnd w:id="65"/>
    </w:p>
    <w:tbl>
      <w:tblPr>
        <w:tblW w:w="9044" w:type="dxa"/>
        <w:tblBorders>
          <w:top w:val="single" w:sz="18" w:space="0" w:color="C0C0C0"/>
          <w:left w:val="single" w:sz="8" w:space="0" w:color="FFFFFF"/>
          <w:bottom w:val="single" w:sz="18" w:space="0" w:color="C0C0C0"/>
          <w:right w:val="single" w:sz="8" w:space="0" w:color="FFFFFF"/>
          <w:insideH w:val="single" w:sz="18" w:space="0" w:color="C0C0C0"/>
        </w:tblBorders>
        <w:tblLook w:val="01E0" w:firstRow="1" w:lastRow="1" w:firstColumn="1" w:lastColumn="1" w:noHBand="0" w:noVBand="0"/>
      </w:tblPr>
      <w:tblGrid>
        <w:gridCol w:w="6634"/>
        <w:gridCol w:w="2410"/>
      </w:tblGrid>
      <w:tr w:rsidR="00917455" w:rsidRPr="002A2ECE" w14:paraId="7D190121" w14:textId="77777777" w:rsidTr="000A6F6C">
        <w:trPr>
          <w:trHeight w:val="160"/>
        </w:trPr>
        <w:tc>
          <w:tcPr>
            <w:tcW w:w="6634" w:type="dxa"/>
            <w:tcMar>
              <w:top w:w="57" w:type="dxa"/>
              <w:left w:w="113" w:type="dxa"/>
              <w:bottom w:w="57" w:type="dxa"/>
              <w:right w:w="113" w:type="dxa"/>
            </w:tcMar>
            <w:vAlign w:val="center"/>
          </w:tcPr>
          <w:p w14:paraId="0AD806FD" w14:textId="77777777" w:rsidR="00917455" w:rsidRPr="00335842" w:rsidRDefault="00917455" w:rsidP="000A6F6C">
            <w:pPr>
              <w:suppressAutoHyphens w:val="0"/>
              <w:spacing w:before="200" w:after="0" w:line="240" w:lineRule="auto"/>
              <w:rPr>
                <w:rFonts w:asciiTheme="minorBidi" w:hAnsiTheme="minorBidi" w:cstheme="minorBidi"/>
                <w:caps/>
                <w:sz w:val="20"/>
                <w:szCs w:val="20"/>
              </w:rPr>
            </w:pPr>
            <w:r w:rsidRPr="00335842">
              <w:rPr>
                <w:rFonts w:asciiTheme="minorBidi" w:hAnsiTheme="minorBidi" w:cstheme="minorBidi"/>
                <w:caps/>
                <w:sz w:val="20"/>
                <w:szCs w:val="20"/>
              </w:rPr>
              <w:t>CASE NAME</w:t>
            </w:r>
          </w:p>
        </w:tc>
        <w:tc>
          <w:tcPr>
            <w:tcW w:w="2410" w:type="dxa"/>
            <w:tcMar>
              <w:top w:w="57" w:type="dxa"/>
              <w:left w:w="113" w:type="dxa"/>
              <w:bottom w:w="57" w:type="dxa"/>
              <w:right w:w="113" w:type="dxa"/>
            </w:tcMar>
            <w:vAlign w:val="center"/>
          </w:tcPr>
          <w:p w14:paraId="1C90E11E" w14:textId="77777777" w:rsidR="00917455" w:rsidRPr="00335842" w:rsidRDefault="00917455" w:rsidP="000A6F6C">
            <w:pPr>
              <w:suppressAutoHyphens w:val="0"/>
              <w:spacing w:before="200" w:after="0" w:line="240" w:lineRule="auto"/>
              <w:rPr>
                <w:rFonts w:asciiTheme="minorBidi" w:hAnsiTheme="minorBidi" w:cstheme="minorBidi"/>
                <w:caps/>
                <w:sz w:val="20"/>
                <w:szCs w:val="20"/>
              </w:rPr>
            </w:pPr>
            <w:r w:rsidRPr="00335842">
              <w:rPr>
                <w:rFonts w:asciiTheme="minorBidi" w:hAnsiTheme="minorBidi" w:cstheme="minorBidi"/>
                <w:caps/>
                <w:sz w:val="20"/>
                <w:szCs w:val="20"/>
              </w:rPr>
              <w:t>AAT reference</w:t>
            </w:r>
          </w:p>
        </w:tc>
      </w:tr>
      <w:tr w:rsidR="00FB3A89" w:rsidRPr="002A2ECE" w14:paraId="0A47DC19" w14:textId="77777777" w:rsidTr="000D650E">
        <w:trPr>
          <w:trHeight w:val="466"/>
        </w:trPr>
        <w:tc>
          <w:tcPr>
            <w:tcW w:w="6634" w:type="dxa"/>
            <w:tcMar>
              <w:top w:w="57" w:type="dxa"/>
              <w:left w:w="113" w:type="dxa"/>
              <w:bottom w:w="57" w:type="dxa"/>
              <w:right w:w="113" w:type="dxa"/>
            </w:tcMar>
            <w:vAlign w:val="center"/>
          </w:tcPr>
          <w:p w14:paraId="44C5D9D3" w14:textId="05FD7688" w:rsidR="00FB3A89" w:rsidRPr="00335842" w:rsidRDefault="00FB3A89" w:rsidP="00FB3A89">
            <w:pPr>
              <w:suppressAutoHyphens w:val="0"/>
              <w:spacing w:before="0" w:after="0" w:line="240" w:lineRule="auto"/>
              <w:rPr>
                <w:rFonts w:asciiTheme="minorBidi" w:hAnsiTheme="minorBidi" w:cstheme="minorBidi"/>
                <w:b/>
                <w:bCs/>
                <w:sz w:val="20"/>
                <w:szCs w:val="20"/>
              </w:rPr>
            </w:pPr>
            <w:proofErr w:type="spellStart"/>
            <w:r w:rsidRPr="00FB3A89">
              <w:rPr>
                <w:rFonts w:asciiTheme="minorBidi" w:hAnsiTheme="minorBidi" w:cstheme="minorBidi"/>
                <w:b/>
                <w:bCs/>
                <w:sz w:val="20"/>
                <w:szCs w:val="20"/>
              </w:rPr>
              <w:t>Afamiliona</w:t>
            </w:r>
            <w:proofErr w:type="spellEnd"/>
            <w:r w:rsidRPr="00FB3A89">
              <w:rPr>
                <w:rFonts w:asciiTheme="minorBidi" w:hAnsiTheme="minorBidi" w:cstheme="minorBidi"/>
                <w:b/>
                <w:bCs/>
                <w:sz w:val="20"/>
                <w:szCs w:val="20"/>
              </w:rPr>
              <w:t xml:space="preserve"> and Minister for Immigration, Citizenship and Multicultural Affairs</w:t>
            </w:r>
          </w:p>
        </w:tc>
        <w:tc>
          <w:tcPr>
            <w:tcW w:w="2410" w:type="dxa"/>
            <w:tcMar>
              <w:top w:w="57" w:type="dxa"/>
              <w:left w:w="113" w:type="dxa"/>
              <w:bottom w:w="57" w:type="dxa"/>
              <w:right w:w="113" w:type="dxa"/>
            </w:tcMar>
            <w:vAlign w:val="center"/>
          </w:tcPr>
          <w:p w14:paraId="7542446C" w14:textId="1246B673" w:rsidR="00FB3A89" w:rsidRPr="00391E1D" w:rsidRDefault="00F85F3B" w:rsidP="006F7A51">
            <w:pPr>
              <w:rPr>
                <w:rFonts w:asciiTheme="minorBidi" w:hAnsiTheme="minorBidi" w:cstheme="minorBidi"/>
                <w:sz w:val="20"/>
                <w:szCs w:val="20"/>
                <w:lang w:eastAsia="zh-CN"/>
              </w:rPr>
            </w:pPr>
            <w:hyperlink r:id="rId64" w:tooltip="View Case" w:history="1">
              <w:r w:rsidR="006F7A51" w:rsidRPr="00391E1D">
                <w:rPr>
                  <w:rStyle w:val="Hyperlink"/>
                  <w:rFonts w:asciiTheme="minorBidi" w:hAnsiTheme="minorBidi" w:cstheme="minorBidi"/>
                  <w:szCs w:val="20"/>
                </w:rPr>
                <w:t>[2023] AATA 131</w:t>
              </w:r>
            </w:hyperlink>
          </w:p>
        </w:tc>
      </w:tr>
      <w:tr w:rsidR="00677AFA" w:rsidRPr="002A2ECE" w14:paraId="5F191DCE" w14:textId="77777777" w:rsidTr="000D650E">
        <w:trPr>
          <w:trHeight w:val="466"/>
        </w:trPr>
        <w:tc>
          <w:tcPr>
            <w:tcW w:w="6634" w:type="dxa"/>
            <w:tcMar>
              <w:top w:w="57" w:type="dxa"/>
              <w:left w:w="113" w:type="dxa"/>
              <w:bottom w:w="57" w:type="dxa"/>
              <w:right w:w="113" w:type="dxa"/>
            </w:tcMar>
            <w:vAlign w:val="center"/>
          </w:tcPr>
          <w:p w14:paraId="17A06A2C" w14:textId="6D39954E" w:rsidR="00677AFA" w:rsidRPr="00335842" w:rsidRDefault="00677AFA" w:rsidP="000D650E">
            <w:pPr>
              <w:suppressAutoHyphens w:val="0"/>
              <w:spacing w:before="0" w:after="0" w:line="240" w:lineRule="auto"/>
              <w:rPr>
                <w:rFonts w:asciiTheme="minorBidi" w:hAnsiTheme="minorBidi" w:cstheme="minorBidi"/>
                <w:caps/>
                <w:sz w:val="20"/>
                <w:szCs w:val="20"/>
              </w:rPr>
            </w:pPr>
            <w:r w:rsidRPr="00335842">
              <w:rPr>
                <w:rFonts w:asciiTheme="minorBidi" w:hAnsiTheme="minorBidi" w:cstheme="minorBidi"/>
                <w:b/>
                <w:bCs/>
                <w:sz w:val="20"/>
                <w:szCs w:val="20"/>
              </w:rPr>
              <w:t>Bui and Minister for Immigration and Border Protection</w:t>
            </w:r>
          </w:p>
        </w:tc>
        <w:tc>
          <w:tcPr>
            <w:tcW w:w="2410" w:type="dxa"/>
            <w:tcMar>
              <w:top w:w="57" w:type="dxa"/>
              <w:left w:w="113" w:type="dxa"/>
              <w:bottom w:w="57" w:type="dxa"/>
              <w:right w:w="113" w:type="dxa"/>
            </w:tcMar>
            <w:vAlign w:val="center"/>
          </w:tcPr>
          <w:p w14:paraId="0015CAFE" w14:textId="55B05A74" w:rsidR="00677AFA" w:rsidRPr="00335842" w:rsidRDefault="00F85F3B" w:rsidP="000D650E">
            <w:pPr>
              <w:suppressAutoHyphens w:val="0"/>
              <w:spacing w:before="0" w:after="0" w:line="240" w:lineRule="auto"/>
              <w:rPr>
                <w:rFonts w:asciiTheme="minorBidi" w:hAnsiTheme="minorBidi" w:cstheme="minorBidi"/>
                <w:caps/>
                <w:sz w:val="20"/>
                <w:szCs w:val="20"/>
              </w:rPr>
            </w:pPr>
            <w:hyperlink r:id="rId65" w:tooltip="View Case" w:history="1">
              <w:r w:rsidR="00677AFA" w:rsidRPr="00335842">
                <w:rPr>
                  <w:rStyle w:val="Hyperlink"/>
                  <w:rFonts w:asciiTheme="minorBidi" w:hAnsiTheme="minorBidi" w:cstheme="minorBidi"/>
                  <w:bCs/>
                  <w:caps/>
                  <w:szCs w:val="20"/>
                </w:rPr>
                <w:t>[2017] AATA 1330</w:t>
              </w:r>
            </w:hyperlink>
          </w:p>
        </w:tc>
      </w:tr>
      <w:tr w:rsidR="00EA7C7F" w:rsidRPr="002A2ECE" w14:paraId="18CC04BC" w14:textId="77777777" w:rsidTr="000A6F6C">
        <w:trPr>
          <w:trHeight w:val="450"/>
        </w:trPr>
        <w:tc>
          <w:tcPr>
            <w:tcW w:w="6634" w:type="dxa"/>
            <w:tcMar>
              <w:top w:w="57" w:type="dxa"/>
              <w:left w:w="113" w:type="dxa"/>
              <w:bottom w:w="57" w:type="dxa"/>
              <w:right w:w="113" w:type="dxa"/>
            </w:tcMar>
            <w:vAlign w:val="center"/>
          </w:tcPr>
          <w:p w14:paraId="61C01EEB" w14:textId="0FA26C02" w:rsidR="00EA7C7F" w:rsidRPr="00335842" w:rsidRDefault="00803DD5" w:rsidP="00180DBB">
            <w:pPr>
              <w:suppressAutoHyphens w:val="0"/>
              <w:spacing w:before="0" w:after="0" w:line="260" w:lineRule="exact"/>
              <w:rPr>
                <w:rFonts w:asciiTheme="minorBidi" w:hAnsiTheme="minorBidi" w:cstheme="minorBidi"/>
                <w:b/>
                <w:sz w:val="20"/>
                <w:szCs w:val="20"/>
              </w:rPr>
            </w:pPr>
            <w:r w:rsidRPr="00803DD5">
              <w:rPr>
                <w:rFonts w:asciiTheme="minorBidi" w:hAnsiTheme="minorBidi" w:cstheme="minorBidi"/>
                <w:b/>
                <w:sz w:val="20"/>
                <w:szCs w:val="20"/>
              </w:rPr>
              <w:t>LYYZ and Minister for Immigration, Citizenship, Migrant Services and Multicultural Affairs</w:t>
            </w:r>
          </w:p>
        </w:tc>
        <w:tc>
          <w:tcPr>
            <w:tcW w:w="2410" w:type="dxa"/>
            <w:tcMar>
              <w:top w:w="57" w:type="dxa"/>
              <w:left w:w="113" w:type="dxa"/>
              <w:bottom w:w="57" w:type="dxa"/>
              <w:right w:w="113" w:type="dxa"/>
            </w:tcMar>
            <w:vAlign w:val="center"/>
          </w:tcPr>
          <w:p w14:paraId="226F097F" w14:textId="409FF91F" w:rsidR="00EA7C7F" w:rsidRPr="00335842" w:rsidRDefault="00F85F3B" w:rsidP="00180DBB">
            <w:pPr>
              <w:suppressAutoHyphens w:val="0"/>
              <w:spacing w:before="0" w:after="0" w:line="260" w:lineRule="exact"/>
              <w:rPr>
                <w:rFonts w:asciiTheme="minorBidi" w:hAnsiTheme="minorBidi" w:cstheme="minorBidi"/>
                <w:b/>
                <w:bCs/>
                <w:color w:val="0070C0"/>
                <w:sz w:val="20"/>
                <w:szCs w:val="20"/>
              </w:rPr>
            </w:pPr>
            <w:hyperlink r:id="rId66" w:tooltip="View Case" w:history="1">
              <w:r w:rsidR="00E31013" w:rsidRPr="00E31013">
                <w:rPr>
                  <w:rFonts w:ascii="Arial" w:hAnsi="Arial" w:cs="Arial"/>
                  <w:b/>
                  <w:bCs/>
                  <w:color w:val="0070C0"/>
                  <w:sz w:val="20"/>
                  <w:szCs w:val="20"/>
                  <w:u w:val="single" w:color="0070C0"/>
                </w:rPr>
                <w:t>[2020] AATA 1635</w:t>
              </w:r>
            </w:hyperlink>
          </w:p>
        </w:tc>
      </w:tr>
      <w:tr w:rsidR="00180DBB" w:rsidRPr="002A2ECE" w14:paraId="1C760867" w14:textId="77777777" w:rsidTr="000A6F6C">
        <w:trPr>
          <w:trHeight w:val="450"/>
        </w:trPr>
        <w:tc>
          <w:tcPr>
            <w:tcW w:w="6634" w:type="dxa"/>
            <w:tcMar>
              <w:top w:w="57" w:type="dxa"/>
              <w:left w:w="113" w:type="dxa"/>
              <w:bottom w:w="57" w:type="dxa"/>
              <w:right w:w="113" w:type="dxa"/>
            </w:tcMar>
            <w:vAlign w:val="center"/>
          </w:tcPr>
          <w:p w14:paraId="434D48E6" w14:textId="5DC9C20D" w:rsidR="00180DBB" w:rsidRPr="00335842" w:rsidRDefault="00180DBB" w:rsidP="00180DBB">
            <w:pPr>
              <w:suppressAutoHyphens w:val="0"/>
              <w:spacing w:before="0" w:after="0" w:line="260" w:lineRule="exact"/>
              <w:rPr>
                <w:rFonts w:asciiTheme="minorBidi" w:hAnsiTheme="minorBidi" w:cstheme="minorBidi"/>
                <w:b/>
                <w:sz w:val="20"/>
                <w:szCs w:val="20"/>
                <w:highlight w:val="yellow"/>
              </w:rPr>
            </w:pPr>
            <w:r w:rsidRPr="00335842">
              <w:rPr>
                <w:rFonts w:asciiTheme="minorBidi" w:hAnsiTheme="minorBidi" w:cstheme="minorBidi"/>
                <w:b/>
                <w:sz w:val="20"/>
                <w:szCs w:val="20"/>
              </w:rPr>
              <w:t>VZWF and Minister for Immigration, Citizenship, Migrant Services and Multicultural Affairs</w:t>
            </w:r>
          </w:p>
        </w:tc>
        <w:tc>
          <w:tcPr>
            <w:tcW w:w="2410" w:type="dxa"/>
            <w:tcMar>
              <w:top w:w="57" w:type="dxa"/>
              <w:left w:w="113" w:type="dxa"/>
              <w:bottom w:w="57" w:type="dxa"/>
              <w:right w:w="113" w:type="dxa"/>
            </w:tcMar>
            <w:vAlign w:val="center"/>
          </w:tcPr>
          <w:p w14:paraId="06F2676A" w14:textId="6A8D9C41" w:rsidR="00180DBB" w:rsidRPr="00335842" w:rsidRDefault="00F85F3B" w:rsidP="00180DBB">
            <w:pPr>
              <w:suppressAutoHyphens w:val="0"/>
              <w:spacing w:before="0" w:after="0" w:line="260" w:lineRule="exact"/>
              <w:rPr>
                <w:rFonts w:asciiTheme="minorBidi" w:hAnsiTheme="minorBidi" w:cstheme="minorBidi"/>
                <w:b/>
                <w:color w:val="0070C0"/>
                <w:sz w:val="20"/>
                <w:szCs w:val="20"/>
                <w:highlight w:val="yellow"/>
              </w:rPr>
            </w:pPr>
            <w:hyperlink r:id="rId67" w:tooltip="View Case" w:history="1">
              <w:r w:rsidR="00180DBB" w:rsidRPr="00335842">
                <w:rPr>
                  <w:rStyle w:val="Hyperlink"/>
                  <w:rFonts w:asciiTheme="minorBidi" w:hAnsiTheme="minorBidi" w:cstheme="minorBidi"/>
                  <w:bCs/>
                  <w:szCs w:val="20"/>
                </w:rPr>
                <w:t>[2021] AATA 1876</w:t>
              </w:r>
            </w:hyperlink>
          </w:p>
        </w:tc>
      </w:tr>
    </w:tbl>
    <w:p w14:paraId="772D286A" w14:textId="44D43CA2" w:rsidR="00917455" w:rsidRPr="00F01846" w:rsidRDefault="00917455" w:rsidP="00917455">
      <w:pPr>
        <w:pStyle w:val="Heading3"/>
        <w:rPr>
          <w:rFonts w:asciiTheme="minorBidi" w:hAnsiTheme="minorBidi" w:cstheme="minorBidi"/>
        </w:rPr>
      </w:pPr>
      <w:bookmarkStart w:id="66" w:name="_Toc343251419"/>
      <w:bookmarkStart w:id="67" w:name="_Toc480464769"/>
      <w:bookmarkStart w:id="68" w:name="_Toc133226378"/>
      <w:r w:rsidRPr="00F01846">
        <w:rPr>
          <w:rFonts w:asciiTheme="minorBidi" w:hAnsiTheme="minorBidi" w:cstheme="minorBidi"/>
        </w:rPr>
        <w:t>Appeals finalised</w:t>
      </w:r>
      <w:bookmarkEnd w:id="64"/>
      <w:bookmarkEnd w:id="66"/>
      <w:bookmarkEnd w:id="67"/>
      <w:bookmarkEnd w:id="68"/>
    </w:p>
    <w:tbl>
      <w:tblPr>
        <w:tblW w:w="9044" w:type="dxa"/>
        <w:tblBorders>
          <w:top w:val="single" w:sz="18" w:space="0" w:color="C0C0C0"/>
          <w:left w:val="single" w:sz="8" w:space="0" w:color="FFFFFF" w:themeColor="background1"/>
          <w:bottom w:val="single" w:sz="18" w:space="0" w:color="C0C0C0"/>
          <w:right w:val="single" w:sz="8" w:space="0" w:color="FFFFFF" w:themeColor="background1"/>
          <w:insideH w:val="single" w:sz="18" w:space="0" w:color="C0C0C0"/>
        </w:tblBorders>
        <w:tblLook w:val="01E0" w:firstRow="1" w:lastRow="1" w:firstColumn="1" w:lastColumn="1" w:noHBand="0" w:noVBand="0"/>
      </w:tblPr>
      <w:tblGrid>
        <w:gridCol w:w="4224"/>
        <w:gridCol w:w="2410"/>
        <w:gridCol w:w="2410"/>
      </w:tblGrid>
      <w:tr w:rsidR="00917455" w:rsidRPr="002A2ECE" w14:paraId="0627CE31" w14:textId="77777777" w:rsidTr="1686E4D3">
        <w:trPr>
          <w:trHeight w:val="284"/>
        </w:trPr>
        <w:tc>
          <w:tcPr>
            <w:tcW w:w="4224" w:type="dxa"/>
            <w:tcMar>
              <w:top w:w="57" w:type="dxa"/>
              <w:left w:w="113" w:type="dxa"/>
              <w:bottom w:w="57" w:type="dxa"/>
              <w:right w:w="113" w:type="dxa"/>
            </w:tcMar>
            <w:vAlign w:val="center"/>
          </w:tcPr>
          <w:p w14:paraId="1A7451E9" w14:textId="77777777" w:rsidR="00917455" w:rsidRPr="00335842" w:rsidRDefault="00917455" w:rsidP="000A6F6C">
            <w:pPr>
              <w:keepNext/>
              <w:suppressAutoHyphens w:val="0"/>
              <w:spacing w:before="200" w:after="0" w:line="240" w:lineRule="auto"/>
              <w:rPr>
                <w:rFonts w:asciiTheme="minorBidi" w:hAnsiTheme="minorBidi" w:cstheme="minorBidi"/>
                <w:caps/>
                <w:sz w:val="20"/>
                <w:szCs w:val="28"/>
              </w:rPr>
            </w:pPr>
            <w:r w:rsidRPr="00335842">
              <w:rPr>
                <w:rFonts w:asciiTheme="minorBidi" w:hAnsiTheme="minorBidi" w:cstheme="minorBidi"/>
                <w:caps/>
                <w:sz w:val="20"/>
                <w:szCs w:val="28"/>
              </w:rPr>
              <w:t>CASE NAME</w:t>
            </w:r>
          </w:p>
        </w:tc>
        <w:tc>
          <w:tcPr>
            <w:tcW w:w="2410" w:type="dxa"/>
            <w:tcMar>
              <w:top w:w="57" w:type="dxa"/>
              <w:left w:w="113" w:type="dxa"/>
              <w:bottom w:w="57" w:type="dxa"/>
              <w:right w:w="113" w:type="dxa"/>
            </w:tcMar>
            <w:vAlign w:val="center"/>
          </w:tcPr>
          <w:p w14:paraId="7B772498" w14:textId="77777777" w:rsidR="00917455" w:rsidRPr="00335842" w:rsidRDefault="00917455" w:rsidP="000A6F6C">
            <w:pPr>
              <w:keepNext/>
              <w:suppressAutoHyphens w:val="0"/>
              <w:spacing w:before="200" w:after="0" w:line="240" w:lineRule="auto"/>
              <w:rPr>
                <w:rFonts w:asciiTheme="minorBidi" w:hAnsiTheme="minorBidi" w:cstheme="minorBidi"/>
                <w:caps/>
                <w:sz w:val="20"/>
                <w:szCs w:val="28"/>
              </w:rPr>
            </w:pPr>
            <w:r w:rsidRPr="00335842">
              <w:rPr>
                <w:rFonts w:asciiTheme="minorBidi" w:hAnsiTheme="minorBidi" w:cstheme="minorBidi"/>
                <w:caps/>
                <w:sz w:val="20"/>
                <w:szCs w:val="28"/>
              </w:rPr>
              <w:t>AAT reference</w:t>
            </w:r>
          </w:p>
        </w:tc>
        <w:tc>
          <w:tcPr>
            <w:tcW w:w="2410" w:type="dxa"/>
            <w:tcMar>
              <w:top w:w="57" w:type="dxa"/>
              <w:left w:w="113" w:type="dxa"/>
              <w:bottom w:w="57" w:type="dxa"/>
              <w:right w:w="113" w:type="dxa"/>
            </w:tcMar>
            <w:vAlign w:val="center"/>
          </w:tcPr>
          <w:p w14:paraId="24C3C9F7" w14:textId="77777777" w:rsidR="00917455" w:rsidRPr="00335842" w:rsidRDefault="00917455" w:rsidP="000A6F6C">
            <w:pPr>
              <w:keepNext/>
              <w:suppressAutoHyphens w:val="0"/>
              <w:spacing w:before="200" w:after="0" w:line="240" w:lineRule="auto"/>
              <w:rPr>
                <w:rFonts w:asciiTheme="minorBidi" w:hAnsiTheme="minorBidi" w:cstheme="minorBidi"/>
                <w:caps/>
                <w:sz w:val="20"/>
                <w:szCs w:val="28"/>
              </w:rPr>
            </w:pPr>
            <w:r w:rsidRPr="00335842">
              <w:rPr>
                <w:rFonts w:asciiTheme="minorBidi" w:hAnsiTheme="minorBidi" w:cstheme="minorBidi"/>
                <w:caps/>
                <w:sz w:val="20"/>
                <w:szCs w:val="28"/>
              </w:rPr>
              <w:t>court Reference</w:t>
            </w:r>
          </w:p>
        </w:tc>
      </w:tr>
      <w:tr w:rsidR="00B93B04" w:rsidRPr="00B93B04" w14:paraId="73683186" w14:textId="77777777" w:rsidTr="1686E4D3">
        <w:trPr>
          <w:trHeight w:val="284"/>
        </w:trPr>
        <w:tc>
          <w:tcPr>
            <w:tcW w:w="4224" w:type="dxa"/>
            <w:tcMar>
              <w:top w:w="57" w:type="dxa"/>
              <w:left w:w="113" w:type="dxa"/>
              <w:bottom w:w="57" w:type="dxa"/>
              <w:right w:w="113" w:type="dxa"/>
            </w:tcMar>
            <w:vAlign w:val="center"/>
          </w:tcPr>
          <w:p w14:paraId="401DEFE3" w14:textId="26C1BC3D" w:rsidR="00B93B04" w:rsidRPr="00B93B04" w:rsidRDefault="00B93B04" w:rsidP="00B93B04">
            <w:pPr>
              <w:suppressAutoHyphens w:val="0"/>
              <w:spacing w:before="0" w:after="0" w:line="260" w:lineRule="exact"/>
              <w:rPr>
                <w:rFonts w:asciiTheme="minorBidi" w:hAnsiTheme="minorBidi" w:cstheme="minorBidi"/>
                <w:b/>
                <w:sz w:val="20"/>
                <w:szCs w:val="28"/>
                <w:highlight w:val="yellow"/>
              </w:rPr>
            </w:pPr>
            <w:proofErr w:type="spellStart"/>
            <w:r w:rsidRPr="00B93B04">
              <w:rPr>
                <w:rFonts w:asciiTheme="minorBidi" w:eastAsia="Calibri" w:hAnsiTheme="minorBidi" w:cstheme="minorBidi"/>
                <w:b/>
                <w:bCs/>
                <w:color w:val="000000" w:themeColor="text1"/>
                <w:sz w:val="20"/>
                <w:szCs w:val="20"/>
              </w:rPr>
              <w:t>Climo</w:t>
            </w:r>
            <w:proofErr w:type="spellEnd"/>
            <w:r w:rsidRPr="00B93B04">
              <w:rPr>
                <w:rFonts w:asciiTheme="minorBidi" w:eastAsia="Calibri" w:hAnsiTheme="minorBidi" w:cstheme="minorBidi"/>
                <w:b/>
                <w:bCs/>
                <w:color w:val="000000" w:themeColor="text1"/>
                <w:sz w:val="20"/>
                <w:szCs w:val="20"/>
              </w:rPr>
              <w:t xml:space="preserve"> v Minister for Immigration, Citizenship, Migrant Services and Multicultural Affairs</w:t>
            </w:r>
          </w:p>
        </w:tc>
        <w:tc>
          <w:tcPr>
            <w:tcW w:w="2410" w:type="dxa"/>
            <w:tcMar>
              <w:top w:w="57" w:type="dxa"/>
              <w:left w:w="113" w:type="dxa"/>
              <w:bottom w:w="57" w:type="dxa"/>
              <w:right w:w="113" w:type="dxa"/>
            </w:tcMar>
            <w:vAlign w:val="center"/>
          </w:tcPr>
          <w:p w14:paraId="5788B93F" w14:textId="715F33E5" w:rsidR="00B93B04" w:rsidRPr="00B93B04" w:rsidRDefault="00F85F3B" w:rsidP="00B93B04">
            <w:pPr>
              <w:suppressAutoHyphens w:val="0"/>
              <w:spacing w:before="0" w:after="0" w:line="260" w:lineRule="exact"/>
              <w:rPr>
                <w:rFonts w:asciiTheme="minorBidi" w:hAnsiTheme="minorBidi" w:cstheme="minorBidi"/>
                <w:b/>
                <w:color w:val="0070C0"/>
                <w:sz w:val="20"/>
                <w:szCs w:val="28"/>
                <w:highlight w:val="yellow"/>
              </w:rPr>
            </w:pPr>
            <w:hyperlink r:id="rId68" w:tooltip="View Case" w:history="1">
              <w:r w:rsidR="00B93B04" w:rsidRPr="00B93B04">
                <w:rPr>
                  <w:rStyle w:val="Hyperlink"/>
                  <w:rFonts w:asciiTheme="minorBidi" w:hAnsiTheme="minorBidi" w:cstheme="minorBidi"/>
                  <w:caps/>
                  <w:szCs w:val="20"/>
                </w:rPr>
                <w:t>[2022] AATA 38</w:t>
              </w:r>
            </w:hyperlink>
          </w:p>
        </w:tc>
        <w:tc>
          <w:tcPr>
            <w:tcW w:w="2410" w:type="dxa"/>
            <w:tcMar>
              <w:top w:w="57" w:type="dxa"/>
              <w:left w:w="113" w:type="dxa"/>
              <w:bottom w:w="57" w:type="dxa"/>
              <w:right w:w="113" w:type="dxa"/>
            </w:tcMar>
            <w:vAlign w:val="center"/>
          </w:tcPr>
          <w:p w14:paraId="3337814D" w14:textId="6C56B9D2" w:rsidR="00B93B04" w:rsidRPr="00B93B04" w:rsidRDefault="00F85F3B" w:rsidP="00B93B04">
            <w:pPr>
              <w:suppressAutoHyphens w:val="0"/>
              <w:spacing w:before="0" w:after="0" w:line="260" w:lineRule="exact"/>
              <w:rPr>
                <w:rFonts w:asciiTheme="minorBidi" w:hAnsiTheme="minorBidi" w:cstheme="minorBidi"/>
                <w:b/>
                <w:color w:val="0070C0"/>
                <w:sz w:val="20"/>
                <w:szCs w:val="28"/>
                <w:highlight w:val="yellow"/>
              </w:rPr>
            </w:pPr>
            <w:hyperlink r:id="rId69" w:tooltip="View Case" w:history="1">
              <w:r w:rsidR="00B93B04" w:rsidRPr="00B93B04">
                <w:rPr>
                  <w:rStyle w:val="Hyperlink"/>
                  <w:rFonts w:asciiTheme="minorBidi" w:eastAsia="Calibri" w:hAnsiTheme="minorBidi" w:cstheme="minorBidi"/>
                  <w:bCs/>
                  <w:szCs w:val="20"/>
                </w:rPr>
                <w:t>[2023] FCA 338</w:t>
              </w:r>
            </w:hyperlink>
          </w:p>
        </w:tc>
      </w:tr>
      <w:tr w:rsidR="00917455" w:rsidRPr="002A2ECE" w14:paraId="60E8FCF6" w14:textId="77777777" w:rsidTr="1686E4D3">
        <w:trPr>
          <w:trHeight w:val="284"/>
        </w:trPr>
        <w:tc>
          <w:tcPr>
            <w:tcW w:w="4224" w:type="dxa"/>
            <w:tcMar>
              <w:top w:w="57" w:type="dxa"/>
              <w:left w:w="113" w:type="dxa"/>
              <w:bottom w:w="57" w:type="dxa"/>
              <w:right w:w="113" w:type="dxa"/>
            </w:tcMar>
            <w:vAlign w:val="center"/>
          </w:tcPr>
          <w:p w14:paraId="7F40D79D" w14:textId="100DC87A" w:rsidR="00917455" w:rsidRPr="00335842" w:rsidRDefault="00502490" w:rsidP="000A6F6C">
            <w:pPr>
              <w:suppressAutoHyphens w:val="0"/>
              <w:spacing w:before="0" w:after="0" w:line="260" w:lineRule="exact"/>
              <w:rPr>
                <w:rFonts w:asciiTheme="minorBidi" w:hAnsiTheme="minorBidi" w:cstheme="minorBidi"/>
                <w:b/>
                <w:sz w:val="20"/>
                <w:szCs w:val="28"/>
                <w:highlight w:val="yellow"/>
              </w:rPr>
            </w:pPr>
            <w:proofErr w:type="spellStart"/>
            <w:r w:rsidRPr="00502490">
              <w:rPr>
                <w:rFonts w:asciiTheme="minorBidi" w:hAnsiTheme="minorBidi" w:cstheme="minorBidi"/>
                <w:b/>
                <w:sz w:val="20"/>
                <w:szCs w:val="28"/>
              </w:rPr>
              <w:t>Kwatra</w:t>
            </w:r>
            <w:proofErr w:type="spellEnd"/>
            <w:r w:rsidRPr="00502490">
              <w:rPr>
                <w:rFonts w:asciiTheme="minorBidi" w:hAnsiTheme="minorBidi" w:cstheme="minorBidi"/>
                <w:b/>
                <w:sz w:val="20"/>
                <w:szCs w:val="28"/>
              </w:rPr>
              <w:t xml:space="preserve"> v Minister for Immigration, Citizenship and Multicultural Affairs</w:t>
            </w:r>
          </w:p>
        </w:tc>
        <w:tc>
          <w:tcPr>
            <w:tcW w:w="2410" w:type="dxa"/>
            <w:tcMar>
              <w:top w:w="57" w:type="dxa"/>
              <w:left w:w="113" w:type="dxa"/>
              <w:bottom w:w="57" w:type="dxa"/>
              <w:right w:w="113" w:type="dxa"/>
            </w:tcMar>
            <w:vAlign w:val="center"/>
          </w:tcPr>
          <w:p w14:paraId="759C9EA3" w14:textId="53D6B584" w:rsidR="00917455" w:rsidRPr="00CE0C34" w:rsidRDefault="00F85F3B" w:rsidP="000A6F6C">
            <w:pPr>
              <w:suppressAutoHyphens w:val="0"/>
              <w:spacing w:before="0" w:after="0" w:line="260" w:lineRule="exact"/>
              <w:rPr>
                <w:rFonts w:ascii="Arial" w:hAnsi="Arial" w:cs="Arial"/>
                <w:b/>
                <w:color w:val="0070C0"/>
                <w:sz w:val="20"/>
                <w:szCs w:val="28"/>
                <w:highlight w:val="yellow"/>
              </w:rPr>
            </w:pPr>
            <w:hyperlink r:id="rId70" w:tooltip="View Case" w:history="1">
              <w:r w:rsidR="00CE0C34" w:rsidRPr="00CE0C34">
                <w:rPr>
                  <w:rStyle w:val="Hyperlink"/>
                  <w:rFonts w:ascii="Arial" w:hAnsi="Arial" w:cs="Arial"/>
                  <w:bCs/>
                  <w:caps/>
                  <w:szCs w:val="20"/>
                </w:rPr>
                <w:t>[2021] AATA 3147</w:t>
              </w:r>
            </w:hyperlink>
          </w:p>
        </w:tc>
        <w:tc>
          <w:tcPr>
            <w:tcW w:w="2410" w:type="dxa"/>
            <w:tcMar>
              <w:top w:w="57" w:type="dxa"/>
              <w:left w:w="113" w:type="dxa"/>
              <w:bottom w:w="57" w:type="dxa"/>
              <w:right w:w="113" w:type="dxa"/>
            </w:tcMar>
            <w:vAlign w:val="center"/>
          </w:tcPr>
          <w:p w14:paraId="1C072650" w14:textId="77777777" w:rsidR="00350F2E" w:rsidRPr="00350F2E" w:rsidRDefault="00F85F3B" w:rsidP="00350F2E">
            <w:pPr>
              <w:spacing w:before="0" w:after="0"/>
              <w:rPr>
                <w:rFonts w:ascii="Arial" w:eastAsia="Calibri" w:hAnsi="Arial" w:cs="Arial"/>
                <w:b/>
                <w:bCs/>
                <w:color w:val="0070C0"/>
                <w:sz w:val="20"/>
                <w:szCs w:val="20"/>
                <w:u w:val="single" w:color="0070C0"/>
              </w:rPr>
            </w:pPr>
            <w:hyperlink r:id="rId71" w:tooltip="View Case" w:history="1">
              <w:r w:rsidR="00350F2E" w:rsidRPr="00350F2E">
                <w:rPr>
                  <w:rFonts w:ascii="Arial" w:eastAsia="Calibri" w:hAnsi="Arial" w:cs="Arial"/>
                  <w:b/>
                  <w:bCs/>
                  <w:color w:val="0070C0"/>
                  <w:sz w:val="20"/>
                  <w:szCs w:val="20"/>
                  <w:u w:val="single" w:color="0070C0"/>
                </w:rPr>
                <w:t>[2023] HCASL 64</w:t>
              </w:r>
            </w:hyperlink>
          </w:p>
          <w:p w14:paraId="59559C95" w14:textId="77777777" w:rsidR="00350F2E" w:rsidRPr="00350F2E" w:rsidRDefault="00F85F3B" w:rsidP="00350F2E">
            <w:pPr>
              <w:spacing w:before="0" w:after="0"/>
              <w:rPr>
                <w:rFonts w:ascii="Arial" w:eastAsia="Calibri" w:hAnsi="Arial" w:cs="Arial"/>
                <w:b/>
                <w:bCs/>
                <w:color w:val="0070C0"/>
                <w:sz w:val="20"/>
                <w:szCs w:val="20"/>
                <w:u w:val="single" w:color="0070C0"/>
              </w:rPr>
            </w:pPr>
            <w:hyperlink r:id="rId72" w:tooltip="View Case" w:history="1">
              <w:r w:rsidR="00350F2E" w:rsidRPr="00350F2E">
                <w:rPr>
                  <w:rFonts w:ascii="Arial" w:eastAsia="Calibri" w:hAnsi="Arial" w:cs="Arial"/>
                  <w:b/>
                  <w:bCs/>
                  <w:color w:val="0070C0"/>
                  <w:sz w:val="20"/>
                  <w:szCs w:val="20"/>
                  <w:u w:val="single" w:color="0070C0"/>
                </w:rPr>
                <w:t>[2022] FCA 680</w:t>
              </w:r>
            </w:hyperlink>
          </w:p>
          <w:p w14:paraId="147ED61E" w14:textId="4464F1F2" w:rsidR="00917455" w:rsidRPr="00335842" w:rsidRDefault="00F85F3B" w:rsidP="00350F2E">
            <w:pPr>
              <w:suppressAutoHyphens w:val="0"/>
              <w:spacing w:before="0" w:after="0" w:line="260" w:lineRule="exact"/>
              <w:rPr>
                <w:rFonts w:asciiTheme="minorBidi" w:hAnsiTheme="minorBidi" w:cstheme="minorBidi"/>
                <w:b/>
                <w:color w:val="0070C0"/>
                <w:sz w:val="20"/>
                <w:szCs w:val="28"/>
                <w:highlight w:val="yellow"/>
              </w:rPr>
            </w:pPr>
            <w:hyperlink r:id="rId73" w:tooltip="View Case" w:history="1">
              <w:r w:rsidR="00350F2E" w:rsidRPr="00350F2E">
                <w:rPr>
                  <w:rFonts w:ascii="Arial" w:eastAsia="Calibri" w:hAnsi="Arial" w:cs="Arial"/>
                  <w:b/>
                  <w:bCs/>
                  <w:color w:val="0070C0"/>
                  <w:sz w:val="20"/>
                  <w:szCs w:val="20"/>
                  <w:u w:val="single" w:color="0070C0"/>
                </w:rPr>
                <w:t>[2022] FCAFC 194</w:t>
              </w:r>
            </w:hyperlink>
          </w:p>
        </w:tc>
      </w:tr>
      <w:tr w:rsidR="00350F2E" w:rsidRPr="002A2ECE" w14:paraId="1C5EC785" w14:textId="77777777" w:rsidTr="1686E4D3">
        <w:trPr>
          <w:trHeight w:val="284"/>
        </w:trPr>
        <w:tc>
          <w:tcPr>
            <w:tcW w:w="4224" w:type="dxa"/>
            <w:tcMar>
              <w:top w:w="57" w:type="dxa"/>
              <w:left w:w="113" w:type="dxa"/>
              <w:bottom w:w="57" w:type="dxa"/>
              <w:right w:w="113" w:type="dxa"/>
            </w:tcMar>
            <w:vAlign w:val="center"/>
          </w:tcPr>
          <w:p w14:paraId="151E9B9C" w14:textId="72708CBB" w:rsidR="00350F2E" w:rsidRPr="00502490" w:rsidRDefault="00101689" w:rsidP="000A6F6C">
            <w:pPr>
              <w:suppressAutoHyphens w:val="0"/>
              <w:spacing w:before="0" w:after="0" w:line="260" w:lineRule="exact"/>
              <w:rPr>
                <w:rFonts w:asciiTheme="minorBidi" w:hAnsiTheme="minorBidi" w:cstheme="minorBidi"/>
                <w:b/>
                <w:sz w:val="20"/>
                <w:szCs w:val="28"/>
              </w:rPr>
            </w:pPr>
            <w:r w:rsidRPr="00101689">
              <w:rPr>
                <w:rFonts w:asciiTheme="minorBidi" w:hAnsiTheme="minorBidi" w:cstheme="minorBidi"/>
                <w:b/>
                <w:sz w:val="20"/>
                <w:szCs w:val="28"/>
              </w:rPr>
              <w:t xml:space="preserve">Luck v Secretary of Services Australia &amp; </w:t>
            </w:r>
            <w:proofErr w:type="spellStart"/>
            <w:r w:rsidRPr="00101689">
              <w:rPr>
                <w:rFonts w:asciiTheme="minorBidi" w:hAnsiTheme="minorBidi" w:cstheme="minorBidi"/>
                <w:b/>
                <w:sz w:val="20"/>
                <w:szCs w:val="28"/>
              </w:rPr>
              <w:t>Ors</w:t>
            </w:r>
            <w:proofErr w:type="spellEnd"/>
          </w:p>
        </w:tc>
        <w:tc>
          <w:tcPr>
            <w:tcW w:w="2410" w:type="dxa"/>
            <w:tcMar>
              <w:top w:w="57" w:type="dxa"/>
              <w:left w:w="113" w:type="dxa"/>
              <w:bottom w:w="57" w:type="dxa"/>
              <w:right w:w="113" w:type="dxa"/>
            </w:tcMar>
            <w:vAlign w:val="center"/>
          </w:tcPr>
          <w:p w14:paraId="52445B0E" w14:textId="6AF5688A" w:rsidR="00350F2E" w:rsidRPr="00CE0C34" w:rsidRDefault="00F85F3B" w:rsidP="000A6F6C">
            <w:pPr>
              <w:suppressAutoHyphens w:val="0"/>
              <w:spacing w:before="0" w:after="0" w:line="260" w:lineRule="exact"/>
              <w:rPr>
                <w:rStyle w:val="Hyperlink"/>
                <w:rFonts w:ascii="Arial" w:hAnsi="Arial" w:cs="Arial"/>
                <w:bCs/>
                <w:caps/>
                <w:szCs w:val="20"/>
              </w:rPr>
            </w:pPr>
            <w:hyperlink r:id="rId74" w:tooltip="View Case" w:history="1">
              <w:r w:rsidR="00DF616E" w:rsidRPr="00DF616E">
                <w:rPr>
                  <w:rFonts w:ascii="Arial" w:hAnsi="Arial" w:cs="Arial"/>
                  <w:b/>
                  <w:bCs/>
                  <w:caps/>
                  <w:color w:val="0070C0"/>
                  <w:sz w:val="20"/>
                  <w:szCs w:val="20"/>
                  <w:u w:val="single" w:color="0070C0"/>
                </w:rPr>
                <w:t>[2010] AATA 6</w:t>
              </w:r>
            </w:hyperlink>
          </w:p>
        </w:tc>
        <w:tc>
          <w:tcPr>
            <w:tcW w:w="2410" w:type="dxa"/>
            <w:tcMar>
              <w:top w:w="57" w:type="dxa"/>
              <w:left w:w="113" w:type="dxa"/>
              <w:bottom w:w="57" w:type="dxa"/>
              <w:right w:w="113" w:type="dxa"/>
            </w:tcMar>
            <w:vAlign w:val="center"/>
          </w:tcPr>
          <w:p w14:paraId="30135D51" w14:textId="77777777" w:rsidR="00B24DCF" w:rsidRPr="00B24DCF" w:rsidRDefault="00F85F3B" w:rsidP="00B24DCF">
            <w:pPr>
              <w:spacing w:before="0" w:after="0"/>
              <w:rPr>
                <w:rFonts w:ascii="Arial" w:eastAsia="Calibri" w:hAnsi="Arial" w:cs="Arial"/>
                <w:b/>
                <w:bCs/>
                <w:color w:val="0070C0"/>
                <w:u w:val="single" w:color="0070C0"/>
              </w:rPr>
            </w:pPr>
            <w:hyperlink r:id="rId75" w:tooltip="View Case" w:history="1">
              <w:r w:rsidR="00B24DCF" w:rsidRPr="00B24DCF">
                <w:rPr>
                  <w:rFonts w:ascii="Arial" w:eastAsia="Calibri" w:hAnsi="Arial" w:cs="Arial"/>
                  <w:b/>
                  <w:bCs/>
                  <w:color w:val="0070C0"/>
                  <w:sz w:val="20"/>
                  <w:szCs w:val="20"/>
                  <w:u w:val="single" w:color="0070C0"/>
                </w:rPr>
                <w:t>[2023] HCASL 62</w:t>
              </w:r>
            </w:hyperlink>
          </w:p>
          <w:p w14:paraId="71EFA824" w14:textId="77777777" w:rsidR="00B24DCF" w:rsidRPr="00B24DCF" w:rsidRDefault="00F85F3B" w:rsidP="00B24DCF">
            <w:pPr>
              <w:spacing w:before="0" w:after="0" w:line="260" w:lineRule="exact"/>
              <w:rPr>
                <w:rFonts w:ascii="Arial" w:eastAsia="Calibri" w:hAnsi="Arial" w:cs="Arial"/>
                <w:b/>
                <w:bCs/>
                <w:color w:val="0070C0"/>
                <w:sz w:val="20"/>
                <w:szCs w:val="20"/>
                <w:u w:val="single" w:color="0070C0"/>
              </w:rPr>
            </w:pPr>
            <w:hyperlink r:id="rId76" w:tooltip="View Case" w:history="1">
              <w:r w:rsidR="00B24DCF" w:rsidRPr="00B24DCF">
                <w:rPr>
                  <w:rFonts w:ascii="Arial" w:eastAsia="Calibri" w:hAnsi="Arial" w:cs="Arial"/>
                  <w:b/>
                  <w:bCs/>
                  <w:color w:val="0070C0"/>
                  <w:sz w:val="20"/>
                  <w:szCs w:val="20"/>
                  <w:u w:val="single" w:color="0070C0"/>
                </w:rPr>
                <w:t>[2016] FCA 950</w:t>
              </w:r>
            </w:hyperlink>
          </w:p>
          <w:p w14:paraId="23660872" w14:textId="1212645E" w:rsidR="00350F2E" w:rsidRPr="00350F2E" w:rsidRDefault="00F85F3B" w:rsidP="00B24DCF">
            <w:pPr>
              <w:spacing w:before="0" w:after="0"/>
              <w:rPr>
                <w:rFonts w:ascii="Arial" w:eastAsia="Calibri" w:hAnsi="Arial" w:cs="Arial"/>
                <w:b/>
                <w:bCs/>
                <w:color w:val="0070C0"/>
                <w:sz w:val="20"/>
                <w:szCs w:val="20"/>
                <w:u w:val="single" w:color="0070C0"/>
              </w:rPr>
            </w:pPr>
            <w:hyperlink r:id="rId77" w:tooltip="View Case" w:history="1">
              <w:r w:rsidR="00B24DCF" w:rsidRPr="00B24DCF">
                <w:rPr>
                  <w:rFonts w:ascii="Arial" w:eastAsia="Calibri" w:hAnsi="Arial" w:cs="Arial"/>
                  <w:b/>
                  <w:bCs/>
                  <w:color w:val="0070C0"/>
                  <w:sz w:val="20"/>
                  <w:szCs w:val="20"/>
                  <w:u w:val="single" w:color="0070C0"/>
                </w:rPr>
                <w:t>[2022] FCAFC 195</w:t>
              </w:r>
            </w:hyperlink>
          </w:p>
        </w:tc>
      </w:tr>
      <w:tr w:rsidR="00FA08C1" w:rsidRPr="002A2ECE" w14:paraId="3B4824FA" w14:textId="77777777" w:rsidTr="1686E4D3">
        <w:trPr>
          <w:trHeight w:val="284"/>
        </w:trPr>
        <w:tc>
          <w:tcPr>
            <w:tcW w:w="4224" w:type="dxa"/>
            <w:tcMar>
              <w:top w:w="57" w:type="dxa"/>
              <w:left w:w="113" w:type="dxa"/>
              <w:bottom w:w="57" w:type="dxa"/>
              <w:right w:w="113" w:type="dxa"/>
            </w:tcMar>
            <w:vAlign w:val="center"/>
          </w:tcPr>
          <w:p w14:paraId="3FF989D5" w14:textId="1CBD4D5A" w:rsidR="00FA08C1" w:rsidRPr="00FA08C1" w:rsidRDefault="00FA08C1" w:rsidP="00FA08C1">
            <w:pPr>
              <w:suppressAutoHyphens w:val="0"/>
              <w:spacing w:before="0" w:after="0" w:line="260" w:lineRule="exact"/>
              <w:rPr>
                <w:rFonts w:asciiTheme="minorBidi" w:hAnsiTheme="minorBidi" w:cstheme="minorBidi"/>
                <w:b/>
                <w:sz w:val="20"/>
                <w:szCs w:val="28"/>
              </w:rPr>
            </w:pPr>
            <w:r w:rsidRPr="00FA08C1">
              <w:rPr>
                <w:rFonts w:asciiTheme="minorBidi" w:eastAsia="Calibri" w:hAnsiTheme="minorBidi" w:cstheme="minorBidi"/>
                <w:b/>
                <w:bCs/>
                <w:color w:val="000000" w:themeColor="text1"/>
                <w:sz w:val="20"/>
                <w:szCs w:val="20"/>
              </w:rPr>
              <w:t>WFFJ v Minister for Immigration, Citizenship and Multicultural Affairs</w:t>
            </w:r>
          </w:p>
        </w:tc>
        <w:tc>
          <w:tcPr>
            <w:tcW w:w="2410" w:type="dxa"/>
            <w:tcMar>
              <w:top w:w="57" w:type="dxa"/>
              <w:left w:w="113" w:type="dxa"/>
              <w:bottom w:w="57" w:type="dxa"/>
              <w:right w:w="113" w:type="dxa"/>
            </w:tcMar>
            <w:vAlign w:val="center"/>
          </w:tcPr>
          <w:p w14:paraId="63299934" w14:textId="254D2BCC" w:rsidR="00FA08C1" w:rsidRPr="00391E1D" w:rsidRDefault="00F85F3B" w:rsidP="00FA08C1">
            <w:pPr>
              <w:suppressAutoHyphens w:val="0"/>
              <w:spacing w:before="0" w:after="0" w:line="260" w:lineRule="exact"/>
              <w:rPr>
                <w:rFonts w:asciiTheme="minorBidi" w:hAnsiTheme="minorBidi" w:cstheme="minorBidi"/>
                <w:sz w:val="20"/>
                <w:szCs w:val="20"/>
              </w:rPr>
            </w:pPr>
            <w:hyperlink r:id="rId78" w:history="1">
              <w:r w:rsidR="00FA08C1" w:rsidRPr="00391E1D">
                <w:rPr>
                  <w:rStyle w:val="Hyperlink"/>
                  <w:rFonts w:asciiTheme="minorBidi" w:hAnsiTheme="minorBidi" w:cstheme="minorBidi"/>
                  <w:bCs/>
                  <w:caps/>
                  <w:szCs w:val="20"/>
                </w:rPr>
                <w:t>[2022] AATA 262</w:t>
              </w:r>
            </w:hyperlink>
          </w:p>
        </w:tc>
        <w:tc>
          <w:tcPr>
            <w:tcW w:w="2410" w:type="dxa"/>
            <w:tcMar>
              <w:top w:w="57" w:type="dxa"/>
              <w:left w:w="113" w:type="dxa"/>
              <w:bottom w:w="57" w:type="dxa"/>
              <w:right w:w="113" w:type="dxa"/>
            </w:tcMar>
            <w:vAlign w:val="center"/>
          </w:tcPr>
          <w:p w14:paraId="4DE73E26" w14:textId="1C95EA22" w:rsidR="00FA08C1" w:rsidRPr="00FA08C1" w:rsidRDefault="00F85F3B" w:rsidP="00FA08C1">
            <w:pPr>
              <w:spacing w:before="0" w:after="0"/>
              <w:rPr>
                <w:rFonts w:asciiTheme="minorBidi" w:hAnsiTheme="minorBidi" w:cstheme="minorBidi"/>
              </w:rPr>
            </w:pPr>
            <w:hyperlink r:id="rId79" w:tooltip="View Case" w:history="1">
              <w:r w:rsidR="00FA08C1" w:rsidRPr="00FA08C1">
                <w:rPr>
                  <w:rStyle w:val="Hyperlink"/>
                  <w:rFonts w:asciiTheme="minorBidi" w:hAnsiTheme="minorBidi" w:cstheme="minorBidi"/>
                  <w:bCs/>
                  <w:szCs w:val="20"/>
                </w:rPr>
                <w:t>[2023] FCA 335</w:t>
              </w:r>
            </w:hyperlink>
          </w:p>
        </w:tc>
      </w:tr>
    </w:tbl>
    <w:p w14:paraId="653D4ED1" w14:textId="77777777" w:rsidR="00917455" w:rsidRPr="00F01846" w:rsidRDefault="00917455" w:rsidP="00917455">
      <w:pPr>
        <w:suppressAutoHyphens w:val="0"/>
        <w:spacing w:before="0" w:line="440" w:lineRule="atLeast"/>
        <w:rPr>
          <w:rFonts w:asciiTheme="minorBidi" w:hAnsiTheme="minorBidi" w:cstheme="minorBidi"/>
        </w:rPr>
      </w:pPr>
    </w:p>
    <w:p w14:paraId="4189C00F" w14:textId="0C3FC055" w:rsidR="00917455" w:rsidRPr="00F01846" w:rsidRDefault="00917455" w:rsidP="00917455">
      <w:pPr>
        <w:suppressAutoHyphens w:val="0"/>
        <w:spacing w:before="0" w:line="440" w:lineRule="atLeast"/>
        <w:rPr>
          <w:rFonts w:asciiTheme="minorBidi" w:hAnsiTheme="minorBidi" w:cstheme="minorBidi"/>
          <w:sz w:val="20"/>
          <w:szCs w:val="20"/>
          <w:lang w:val="en" w:eastAsia="en-AU"/>
        </w:rPr>
      </w:pPr>
      <w:r w:rsidRPr="00F01846">
        <w:rPr>
          <w:rFonts w:asciiTheme="minorBidi" w:hAnsiTheme="minorBidi" w:cstheme="minorBidi"/>
        </w:rPr>
        <w:br w:type="page"/>
      </w:r>
      <w:r w:rsidRPr="00F01846">
        <w:rPr>
          <w:rFonts w:asciiTheme="minorBidi" w:hAnsiTheme="minorBidi" w:cstheme="minorBidi"/>
          <w:sz w:val="20"/>
          <w:szCs w:val="20"/>
          <w:lang w:val="en" w:eastAsia="en-AU"/>
        </w:rPr>
        <w:lastRenderedPageBreak/>
        <w:t xml:space="preserve">© Commonwealth of Australia </w:t>
      </w:r>
      <w:r w:rsidR="00923730" w:rsidRPr="00F01846">
        <w:rPr>
          <w:rFonts w:asciiTheme="minorBidi" w:hAnsiTheme="minorBidi" w:cstheme="minorBidi"/>
          <w:sz w:val="20"/>
          <w:szCs w:val="20"/>
          <w:lang w:val="en" w:eastAsia="en-AU"/>
        </w:rPr>
        <w:t>2022</w:t>
      </w:r>
    </w:p>
    <w:p w14:paraId="5C99CA4D" w14:textId="0946F3C0" w:rsidR="00917455" w:rsidRPr="00F01846" w:rsidRDefault="008A28B0" w:rsidP="00917455">
      <w:pPr>
        <w:shd w:val="clear" w:color="auto" w:fill="F2F2F2"/>
        <w:suppressAutoHyphens w:val="0"/>
        <w:spacing w:before="200" w:after="270" w:line="270" w:lineRule="atLeast"/>
        <w:rPr>
          <w:rFonts w:asciiTheme="minorBidi" w:hAnsiTheme="minorBidi" w:cstheme="minorBidi"/>
          <w:sz w:val="20"/>
          <w:szCs w:val="20"/>
          <w:lang w:val="en" w:eastAsia="en-AU"/>
        </w:rPr>
      </w:pPr>
      <w:r w:rsidRPr="00F01846">
        <w:rPr>
          <w:rFonts w:asciiTheme="minorBidi" w:hAnsiTheme="minorBidi" w:cstheme="minorBidi"/>
          <w:noProof/>
          <w:color w:val="4374B7"/>
          <w:sz w:val="20"/>
          <w:szCs w:val="20"/>
          <w:lang w:eastAsia="en-AU"/>
        </w:rPr>
        <w:drawing>
          <wp:inline distT="0" distB="0" distL="0" distR="0" wp14:anchorId="724C3444" wp14:editId="3D4488F5">
            <wp:extent cx="840105" cy="295910"/>
            <wp:effectExtent l="0" t="0" r="0" b="0"/>
            <wp:docPr id="2" name="Picture 2" descr="Description: Description: Creative Commons License">
              <a:hlinkClick xmlns:a="http://schemas.openxmlformats.org/drawingml/2006/main" r:id="rId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escription: Creative Commons License">
                      <a:hlinkClick r:id="rId80"/>
                    </pic:cNvPr>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840105" cy="295910"/>
                    </a:xfrm>
                    <a:prstGeom prst="rect">
                      <a:avLst/>
                    </a:prstGeom>
                    <a:noFill/>
                    <a:ln>
                      <a:noFill/>
                    </a:ln>
                  </pic:spPr>
                </pic:pic>
              </a:graphicData>
            </a:graphic>
          </wp:inline>
        </w:drawing>
      </w:r>
      <w:r w:rsidR="00917455" w:rsidRPr="00F01846">
        <w:rPr>
          <w:rFonts w:asciiTheme="minorBidi" w:hAnsiTheme="minorBidi" w:cstheme="minorBidi"/>
          <w:sz w:val="20"/>
          <w:szCs w:val="20"/>
          <w:lang w:val="en" w:eastAsia="en-AU"/>
        </w:rPr>
        <w:br/>
        <w:t xml:space="preserve">With the exception of the Commonwealth Coat of Arms and any </w:t>
      </w:r>
      <w:r w:rsidR="000A50F9" w:rsidRPr="00F01846">
        <w:rPr>
          <w:rFonts w:asciiTheme="minorBidi" w:hAnsiTheme="minorBidi" w:cstheme="minorBidi"/>
          <w:sz w:val="20"/>
          <w:szCs w:val="20"/>
          <w:lang w:val="en" w:eastAsia="en-AU"/>
        </w:rPr>
        <w:t>third-party</w:t>
      </w:r>
      <w:r w:rsidR="00917455" w:rsidRPr="00F01846">
        <w:rPr>
          <w:rFonts w:asciiTheme="minorBidi" w:hAnsiTheme="minorBidi" w:cstheme="minorBidi"/>
          <w:sz w:val="20"/>
          <w:szCs w:val="20"/>
          <w:lang w:val="en" w:eastAsia="en-AU"/>
        </w:rPr>
        <w:t xml:space="preserve"> material, this work is licensed under a </w:t>
      </w:r>
      <w:hyperlink r:id="rId82" w:history="1">
        <w:r w:rsidR="00917455" w:rsidRPr="00F01846">
          <w:rPr>
            <w:rFonts w:asciiTheme="minorBidi" w:hAnsiTheme="minorBidi" w:cstheme="minorBidi"/>
            <w:color w:val="4374B7"/>
            <w:sz w:val="20"/>
            <w:szCs w:val="20"/>
            <w:u w:val="single"/>
            <w:lang w:val="en" w:eastAsia="en-AU"/>
          </w:rPr>
          <w:t xml:space="preserve">Creative Commons Attribution 3.0 Australia </w:t>
        </w:r>
        <w:proofErr w:type="spellStart"/>
        <w:r w:rsidR="00917455" w:rsidRPr="00F01846">
          <w:rPr>
            <w:rFonts w:asciiTheme="minorBidi" w:hAnsiTheme="minorBidi" w:cstheme="minorBidi"/>
            <w:color w:val="4374B7"/>
            <w:sz w:val="20"/>
            <w:szCs w:val="20"/>
            <w:u w:val="single"/>
            <w:lang w:val="en" w:eastAsia="en-AU"/>
          </w:rPr>
          <w:t>Licence</w:t>
        </w:r>
        <w:proofErr w:type="spellEnd"/>
      </w:hyperlink>
      <w:r w:rsidR="00917455" w:rsidRPr="00F01846">
        <w:rPr>
          <w:rFonts w:asciiTheme="minorBidi" w:hAnsiTheme="minorBidi" w:cstheme="minorBidi"/>
          <w:sz w:val="20"/>
          <w:szCs w:val="20"/>
          <w:lang w:val="en" w:eastAsia="en-AU"/>
        </w:rPr>
        <w:t xml:space="preserve">.  Content from this publication should be attributed as: Administrative Appeals Tribunal, </w:t>
      </w:r>
      <w:r w:rsidR="00917455" w:rsidRPr="00F01846">
        <w:rPr>
          <w:rFonts w:asciiTheme="minorBidi" w:hAnsiTheme="minorBidi" w:cstheme="minorBidi"/>
          <w:i/>
          <w:sz w:val="20"/>
          <w:szCs w:val="20"/>
          <w:lang w:val="en" w:eastAsia="en-AU"/>
        </w:rPr>
        <w:t>AAT Bulletin</w:t>
      </w:r>
      <w:r w:rsidR="00917455" w:rsidRPr="00F01846">
        <w:rPr>
          <w:rFonts w:asciiTheme="minorBidi" w:hAnsiTheme="minorBidi" w:cstheme="minorBidi"/>
          <w:sz w:val="20"/>
          <w:szCs w:val="20"/>
          <w:lang w:val="en" w:eastAsia="en-AU"/>
        </w:rPr>
        <w:t>.</w:t>
      </w:r>
    </w:p>
    <w:p w14:paraId="12F2D76C" w14:textId="77777777" w:rsidR="00917455" w:rsidRPr="00F01846" w:rsidRDefault="00917455" w:rsidP="00917455">
      <w:pPr>
        <w:shd w:val="clear" w:color="auto" w:fill="F5F5F5"/>
        <w:suppressAutoHyphens w:val="0"/>
        <w:spacing w:before="200" w:after="270" w:line="270" w:lineRule="atLeast"/>
        <w:textAlignment w:val="center"/>
        <w:rPr>
          <w:rFonts w:asciiTheme="minorBidi" w:hAnsiTheme="minorBidi" w:cstheme="minorBidi"/>
          <w:color w:val="000000"/>
          <w:sz w:val="20"/>
          <w:szCs w:val="20"/>
          <w:lang w:val="en" w:eastAsia="en-AU"/>
        </w:rPr>
      </w:pPr>
      <w:r w:rsidRPr="00F01846">
        <w:rPr>
          <w:rFonts w:asciiTheme="minorBidi" w:hAnsiTheme="minorBidi" w:cstheme="minorBidi"/>
          <w:color w:val="000000"/>
          <w:sz w:val="20"/>
          <w:szCs w:val="20"/>
          <w:lang w:val="en" w:eastAsia="en-AU"/>
        </w:rPr>
        <w:t>To the extent that copyright subsists in third party material, it remains with the original owner and permission may be required to reuse the material.</w:t>
      </w:r>
    </w:p>
    <w:p w14:paraId="093F0FD9" w14:textId="77777777" w:rsidR="00917455" w:rsidRPr="00F01846" w:rsidRDefault="00917455" w:rsidP="00917455">
      <w:pPr>
        <w:shd w:val="clear" w:color="auto" w:fill="F2F2F2"/>
        <w:suppressAutoHyphens w:val="0"/>
        <w:spacing w:before="200" w:after="270" w:line="270" w:lineRule="atLeast"/>
        <w:rPr>
          <w:rFonts w:asciiTheme="minorBidi" w:hAnsiTheme="minorBidi" w:cstheme="minorBidi"/>
          <w:sz w:val="20"/>
          <w:szCs w:val="20"/>
          <w:lang w:val="en" w:eastAsia="en-AU"/>
        </w:rPr>
      </w:pPr>
      <w:r w:rsidRPr="00F01846">
        <w:rPr>
          <w:rFonts w:asciiTheme="minorBidi" w:hAnsiTheme="minorBidi" w:cstheme="minorBidi"/>
          <w:sz w:val="20"/>
          <w:szCs w:val="20"/>
          <w:lang w:val="en" w:eastAsia="en-AU"/>
        </w:rPr>
        <w:t>The terms under which the Coat of Arms can be used are detailed on the following website:</w:t>
      </w:r>
      <w:r w:rsidR="00CA20E7" w:rsidRPr="00F01846">
        <w:rPr>
          <w:rFonts w:asciiTheme="minorBidi" w:hAnsiTheme="minorBidi" w:cstheme="minorBidi"/>
          <w:sz w:val="20"/>
          <w:szCs w:val="20"/>
        </w:rPr>
        <w:t xml:space="preserve"> </w:t>
      </w:r>
      <w:hyperlink r:id="rId83" w:history="1">
        <w:r w:rsidR="00923730" w:rsidRPr="00F01846">
          <w:rPr>
            <w:rStyle w:val="Hyperlink"/>
            <w:rFonts w:asciiTheme="minorBidi" w:hAnsiTheme="minorBidi" w:cstheme="minorBidi"/>
            <w:szCs w:val="20"/>
          </w:rPr>
          <w:t>https://www.pmc.gov.au/government/commonwealth-coat-arms</w:t>
        </w:r>
      </w:hyperlink>
      <w:r w:rsidRPr="00F01846">
        <w:rPr>
          <w:rFonts w:asciiTheme="minorBidi" w:hAnsiTheme="minorBidi" w:cstheme="minorBidi"/>
          <w:sz w:val="20"/>
          <w:szCs w:val="20"/>
          <w:lang w:val="en" w:eastAsia="en-AU"/>
        </w:rPr>
        <w:t xml:space="preserve">. </w:t>
      </w:r>
    </w:p>
    <w:p w14:paraId="534FA17E" w14:textId="77777777" w:rsidR="00917455" w:rsidRPr="00F01846" w:rsidRDefault="00917455" w:rsidP="00917455">
      <w:pPr>
        <w:shd w:val="clear" w:color="auto" w:fill="F2F2F2"/>
        <w:suppressAutoHyphens w:val="0"/>
        <w:spacing w:before="200" w:after="270" w:line="270" w:lineRule="atLeast"/>
        <w:rPr>
          <w:rFonts w:asciiTheme="minorBidi" w:hAnsiTheme="minorBidi" w:cstheme="minorBidi"/>
          <w:sz w:val="20"/>
          <w:szCs w:val="20"/>
          <w:lang w:val="en" w:eastAsia="en-AU"/>
        </w:rPr>
      </w:pPr>
      <w:r w:rsidRPr="00F01846">
        <w:rPr>
          <w:rFonts w:asciiTheme="minorBidi" w:hAnsiTheme="minorBidi" w:cstheme="minorBidi"/>
          <w:sz w:val="20"/>
          <w:szCs w:val="20"/>
          <w:lang w:val="en" w:eastAsia="en-AU"/>
        </w:rPr>
        <w:t xml:space="preserve">Enquiries regarding the </w:t>
      </w:r>
      <w:proofErr w:type="spellStart"/>
      <w:r w:rsidRPr="00F01846">
        <w:rPr>
          <w:rFonts w:asciiTheme="minorBidi" w:hAnsiTheme="minorBidi" w:cstheme="minorBidi"/>
          <w:sz w:val="20"/>
          <w:szCs w:val="20"/>
          <w:lang w:val="en" w:eastAsia="en-AU"/>
        </w:rPr>
        <w:t>licence</w:t>
      </w:r>
      <w:proofErr w:type="spellEnd"/>
      <w:r w:rsidRPr="00F01846">
        <w:rPr>
          <w:rFonts w:asciiTheme="minorBidi" w:hAnsiTheme="minorBidi" w:cstheme="minorBidi"/>
          <w:sz w:val="20"/>
          <w:szCs w:val="20"/>
          <w:lang w:val="en" w:eastAsia="en-AU"/>
        </w:rPr>
        <w:t xml:space="preserve"> are welcome at </w:t>
      </w:r>
      <w:hyperlink r:id="rId84" w:history="1">
        <w:r w:rsidRPr="00F01846">
          <w:rPr>
            <w:rFonts w:asciiTheme="minorBidi" w:hAnsiTheme="minorBidi" w:cstheme="minorBidi"/>
            <w:b/>
            <w:bCs/>
            <w:color w:val="106DB6"/>
            <w:sz w:val="20"/>
            <w:szCs w:val="20"/>
            <w:u w:val="single"/>
            <w:lang w:val="en" w:eastAsia="en-AU"/>
          </w:rPr>
          <w:t>aatweb@aat.gov.au</w:t>
        </w:r>
      </w:hyperlink>
      <w:r w:rsidRPr="00F01846">
        <w:rPr>
          <w:rFonts w:asciiTheme="minorBidi" w:hAnsiTheme="minorBidi" w:cstheme="minorBidi"/>
          <w:sz w:val="20"/>
          <w:szCs w:val="20"/>
          <w:lang w:val="en" w:eastAsia="en-AU"/>
        </w:rPr>
        <w:t xml:space="preserve">. </w:t>
      </w:r>
    </w:p>
    <w:p w14:paraId="30F33850" w14:textId="77777777" w:rsidR="00917455" w:rsidRPr="00F01846" w:rsidRDefault="00917455" w:rsidP="00917455">
      <w:pPr>
        <w:shd w:val="clear" w:color="auto" w:fill="F2F2F2"/>
        <w:suppressAutoHyphens w:val="0"/>
        <w:spacing w:before="200" w:after="270" w:line="270" w:lineRule="atLeast"/>
        <w:rPr>
          <w:rFonts w:asciiTheme="minorBidi" w:hAnsiTheme="minorBidi" w:cstheme="minorBidi"/>
          <w:sz w:val="20"/>
          <w:szCs w:val="20"/>
          <w:lang w:val="en" w:eastAsia="en-AU"/>
        </w:rPr>
      </w:pPr>
      <w:r w:rsidRPr="00F01846">
        <w:rPr>
          <w:rFonts w:asciiTheme="minorBidi" w:hAnsiTheme="minorBidi" w:cstheme="minorBidi"/>
          <w:sz w:val="20"/>
          <w:szCs w:val="20"/>
          <w:lang w:val="en" w:eastAsia="en-AU"/>
        </w:rPr>
        <w:t xml:space="preserve">This </w:t>
      </w:r>
      <w:proofErr w:type="spellStart"/>
      <w:r w:rsidRPr="00F01846">
        <w:rPr>
          <w:rFonts w:asciiTheme="minorBidi" w:hAnsiTheme="minorBidi" w:cstheme="minorBidi"/>
          <w:sz w:val="20"/>
          <w:szCs w:val="20"/>
          <w:lang w:val="en" w:eastAsia="en-AU"/>
        </w:rPr>
        <w:t>licence</w:t>
      </w:r>
      <w:proofErr w:type="spellEnd"/>
      <w:r w:rsidRPr="00F01846">
        <w:rPr>
          <w:rFonts w:asciiTheme="minorBidi" w:hAnsiTheme="minorBidi" w:cstheme="minorBidi"/>
          <w:sz w:val="20"/>
          <w:szCs w:val="20"/>
          <w:lang w:val="en" w:eastAsia="en-AU"/>
        </w:rPr>
        <w:t xml:space="preserve"> is limited to the </w:t>
      </w:r>
      <w:r w:rsidRPr="00F01846">
        <w:rPr>
          <w:rFonts w:asciiTheme="minorBidi" w:hAnsiTheme="minorBidi" w:cstheme="minorBidi"/>
          <w:i/>
          <w:sz w:val="20"/>
          <w:szCs w:val="20"/>
          <w:lang w:val="en" w:eastAsia="en-AU"/>
        </w:rPr>
        <w:t xml:space="preserve">AAT Bulletin </w:t>
      </w:r>
      <w:r w:rsidRPr="00F01846">
        <w:rPr>
          <w:rFonts w:asciiTheme="minorBidi" w:hAnsiTheme="minorBidi" w:cstheme="minorBidi"/>
          <w:sz w:val="20"/>
          <w:szCs w:val="20"/>
          <w:lang w:val="en" w:eastAsia="en-AU"/>
        </w:rPr>
        <w:t xml:space="preserve">and does not extend to the full text of AAT decisions.  Separate </w:t>
      </w:r>
      <w:proofErr w:type="spellStart"/>
      <w:r w:rsidRPr="00F01846">
        <w:rPr>
          <w:rFonts w:asciiTheme="minorBidi" w:hAnsiTheme="minorBidi" w:cstheme="minorBidi"/>
          <w:sz w:val="20"/>
          <w:szCs w:val="20"/>
          <w:lang w:val="en" w:eastAsia="en-AU"/>
        </w:rPr>
        <w:t>licence</w:t>
      </w:r>
      <w:proofErr w:type="spellEnd"/>
      <w:r w:rsidRPr="00F01846">
        <w:rPr>
          <w:rFonts w:asciiTheme="minorBidi" w:hAnsiTheme="minorBidi" w:cstheme="minorBidi"/>
          <w:sz w:val="20"/>
          <w:szCs w:val="20"/>
          <w:lang w:val="en" w:eastAsia="en-AU"/>
        </w:rPr>
        <w:t xml:space="preserve"> terms for AAT decisions can be found on </w:t>
      </w:r>
      <w:hyperlink r:id="rId85" w:history="1">
        <w:proofErr w:type="spellStart"/>
        <w:r w:rsidRPr="00F01846">
          <w:rPr>
            <w:rFonts w:asciiTheme="minorBidi" w:hAnsiTheme="minorBidi" w:cstheme="minorBidi"/>
            <w:b/>
            <w:bCs/>
            <w:color w:val="106DB6"/>
            <w:sz w:val="20"/>
            <w:szCs w:val="20"/>
            <w:u w:val="single"/>
            <w:lang w:val="en" w:eastAsia="en-AU"/>
          </w:rPr>
          <w:t>AustLII</w:t>
        </w:r>
        <w:proofErr w:type="spellEnd"/>
      </w:hyperlink>
      <w:r w:rsidRPr="00F01846">
        <w:rPr>
          <w:rFonts w:asciiTheme="minorBidi" w:hAnsiTheme="minorBidi" w:cstheme="minorBidi"/>
          <w:sz w:val="20"/>
          <w:szCs w:val="20"/>
          <w:lang w:val="en" w:eastAsia="en-AU"/>
        </w:rPr>
        <w:t xml:space="preserve">.  </w:t>
      </w:r>
    </w:p>
    <w:p w14:paraId="7DC43139" w14:textId="77777777" w:rsidR="00917455" w:rsidRPr="00F01846" w:rsidRDefault="00917455" w:rsidP="00917455">
      <w:pPr>
        <w:rPr>
          <w:rFonts w:asciiTheme="minorBidi" w:hAnsiTheme="minorBidi" w:cstheme="minorBidi"/>
        </w:rPr>
      </w:pPr>
    </w:p>
    <w:p w14:paraId="6AA14194" w14:textId="77777777" w:rsidR="006D3245" w:rsidRPr="00F01846" w:rsidRDefault="006D3245">
      <w:pPr>
        <w:suppressAutoHyphens w:val="0"/>
        <w:spacing w:before="0" w:line="440" w:lineRule="atLeast"/>
        <w:rPr>
          <w:rFonts w:asciiTheme="minorBidi" w:hAnsiTheme="minorBidi" w:cstheme="minorBidi"/>
        </w:rPr>
      </w:pPr>
    </w:p>
    <w:sectPr w:rsidR="006D3245" w:rsidRPr="00F01846" w:rsidSect="00945696">
      <w:footerReference w:type="default" r:id="rId86"/>
      <w:footerReference w:type="first" r:id="rId87"/>
      <w:pgSz w:w="11906" w:h="16838" w:code="9"/>
      <w:pgMar w:top="1135" w:right="1134" w:bottom="1871" w:left="1814" w:header="51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A9DB1" w14:textId="77777777" w:rsidR="00F85F3B" w:rsidRDefault="00F85F3B" w:rsidP="00B82570">
      <w:pPr>
        <w:spacing w:before="0" w:after="0" w:line="240" w:lineRule="auto"/>
      </w:pPr>
      <w:r>
        <w:separator/>
      </w:r>
    </w:p>
  </w:endnote>
  <w:endnote w:type="continuationSeparator" w:id="0">
    <w:p w14:paraId="4139C66E" w14:textId="77777777" w:rsidR="00F85F3B" w:rsidRDefault="00F85F3B" w:rsidP="00B82570">
      <w:pPr>
        <w:spacing w:before="0" w:after="0" w:line="240" w:lineRule="auto"/>
      </w:pPr>
      <w:r>
        <w:continuationSeparator/>
      </w:r>
    </w:p>
  </w:endnote>
  <w:endnote w:type="continuationNotice" w:id="1">
    <w:p w14:paraId="63C00663" w14:textId="77777777" w:rsidR="00F85F3B" w:rsidRDefault="00F85F3B">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00000000"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887FE" w14:textId="74A94186" w:rsidR="00C274EB" w:rsidRPr="000A50F9" w:rsidRDefault="00CB0816" w:rsidP="00C274EB">
    <w:pPr>
      <w:tabs>
        <w:tab w:val="right" w:pos="8618"/>
        <w:tab w:val="center" w:pos="8959"/>
        <w:tab w:val="left" w:pos="9299"/>
      </w:tabs>
      <w:spacing w:before="0" w:after="0" w:line="200" w:lineRule="atLeast"/>
      <w:ind w:right="-794"/>
      <w:rPr>
        <w:color w:val="102652"/>
        <w:position w:val="18"/>
        <w:sz w:val="20"/>
        <w:szCs w:val="20"/>
      </w:rPr>
    </w:pPr>
    <w:r w:rsidRPr="00792991">
      <w:rPr>
        <w:rFonts w:ascii="Arial" w:hAnsi="Arial" w:cs="Arial"/>
        <w:color w:val="102652"/>
        <w:position w:val="18"/>
        <w:sz w:val="16"/>
        <w:szCs w:val="16"/>
      </w:rPr>
      <w:t>AAT BULLETIN</w:t>
    </w:r>
    <w:r w:rsidRPr="00792991">
      <w:rPr>
        <w:rFonts w:ascii="Arial" w:hAnsi="Arial" w:cs="Arial"/>
        <w:color w:val="102652"/>
        <w:position w:val="18"/>
        <w:sz w:val="16"/>
        <w:szCs w:val="16"/>
      </w:rPr>
      <w:tab/>
      <w:t xml:space="preserve">ISSUE </w:t>
    </w:r>
    <w:r w:rsidR="000A3C8D" w:rsidRPr="00792991">
      <w:rPr>
        <w:rFonts w:ascii="Arial" w:hAnsi="Arial" w:cs="Arial"/>
        <w:color w:val="102652"/>
        <w:position w:val="18"/>
        <w:sz w:val="16"/>
        <w:szCs w:val="16"/>
      </w:rPr>
      <w:t>8</w:t>
    </w:r>
    <w:r w:rsidR="006874AA" w:rsidRPr="00792991">
      <w:rPr>
        <w:rFonts w:ascii="Arial" w:hAnsi="Arial" w:cs="Arial"/>
        <w:color w:val="102652"/>
        <w:position w:val="18"/>
        <w:sz w:val="16"/>
        <w:szCs w:val="16"/>
      </w:rPr>
      <w:t>/20</w:t>
    </w:r>
    <w:r w:rsidR="001145F5" w:rsidRPr="00792991">
      <w:rPr>
        <w:rFonts w:ascii="Arial" w:hAnsi="Arial" w:cs="Arial"/>
        <w:color w:val="102652"/>
        <w:position w:val="18"/>
        <w:sz w:val="16"/>
        <w:szCs w:val="16"/>
      </w:rPr>
      <w:t>2</w:t>
    </w:r>
    <w:r w:rsidR="00F738C0" w:rsidRPr="00792991">
      <w:rPr>
        <w:rFonts w:ascii="Arial" w:hAnsi="Arial" w:cs="Arial"/>
        <w:color w:val="102652"/>
        <w:position w:val="18"/>
        <w:sz w:val="16"/>
        <w:szCs w:val="16"/>
      </w:rPr>
      <w:t>3</w:t>
    </w:r>
    <w:r w:rsidR="00C274EB" w:rsidRPr="000A50F9">
      <w:rPr>
        <w:color w:val="102652"/>
        <w:sz w:val="20"/>
        <w:szCs w:val="20"/>
      </w:rPr>
      <w:tab/>
    </w:r>
    <w:r w:rsidR="008A28B0" w:rsidRPr="000A50F9">
      <w:rPr>
        <w:noProof/>
        <w:color w:val="102652"/>
        <w:sz w:val="20"/>
        <w:szCs w:val="20"/>
        <w:lang w:eastAsia="en-AU"/>
      </w:rPr>
      <w:drawing>
        <wp:inline distT="0" distB="0" distL="0" distR="0" wp14:anchorId="6475F63C" wp14:editId="304FCCAC">
          <wp:extent cx="200660" cy="332740"/>
          <wp:effectExtent l="0" t="0" r="0" b="0"/>
          <wp:docPr id="3" name="Picture 3" descr="Title: Background graphic - Description: Decorative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itle: Background graphic - Description: Decorative lines"/>
                  <pic:cNvPicPr>
                    <a:picLocks noChangeAspect="1" noChangeArrowheads="1"/>
                  </pic:cNvPicPr>
                </pic:nvPicPr>
                <pic:blipFill>
                  <a:blip r:embed="rId1">
                    <a:extLst>
                      <a:ext uri="{28A0092B-C50C-407E-A947-70E740481C1C}">
                        <a14:useLocalDpi xmlns:a14="http://schemas.microsoft.com/office/drawing/2010/main" val="0"/>
                      </a:ext>
                    </a:extLst>
                  </a:blip>
                  <a:srcRect r="-1303" b="-966"/>
                  <a:stretch>
                    <a:fillRect/>
                  </a:stretch>
                </pic:blipFill>
                <pic:spPr bwMode="auto">
                  <a:xfrm>
                    <a:off x="0" y="0"/>
                    <a:ext cx="200660" cy="332740"/>
                  </a:xfrm>
                  <a:prstGeom prst="rect">
                    <a:avLst/>
                  </a:prstGeom>
                  <a:noFill/>
                  <a:ln>
                    <a:noFill/>
                  </a:ln>
                </pic:spPr>
              </pic:pic>
            </a:graphicData>
          </a:graphic>
        </wp:inline>
      </w:drawing>
    </w:r>
    <w:r w:rsidR="00C274EB" w:rsidRPr="000A50F9">
      <w:rPr>
        <w:color w:val="102652"/>
        <w:sz w:val="20"/>
        <w:szCs w:val="20"/>
      </w:rPr>
      <w:tab/>
    </w:r>
    <w:r w:rsidR="00C274EB" w:rsidRPr="00A335C7">
      <w:rPr>
        <w:rFonts w:ascii="Arial" w:hAnsi="Arial" w:cs="Arial"/>
        <w:color w:val="102652"/>
        <w:position w:val="18"/>
        <w:sz w:val="16"/>
        <w:szCs w:val="16"/>
      </w:rPr>
      <w:fldChar w:fldCharType="begin"/>
    </w:r>
    <w:r w:rsidR="00C274EB" w:rsidRPr="00A335C7">
      <w:rPr>
        <w:rFonts w:ascii="Arial" w:hAnsi="Arial" w:cs="Arial"/>
        <w:color w:val="102652"/>
        <w:position w:val="18"/>
        <w:sz w:val="16"/>
        <w:szCs w:val="16"/>
      </w:rPr>
      <w:instrText xml:space="preserve"> PAGE   \* MERGEFORMAT </w:instrText>
    </w:r>
    <w:r w:rsidR="00C274EB" w:rsidRPr="00A335C7">
      <w:rPr>
        <w:rFonts w:ascii="Arial" w:hAnsi="Arial" w:cs="Arial"/>
        <w:color w:val="102652"/>
        <w:position w:val="18"/>
        <w:sz w:val="16"/>
        <w:szCs w:val="16"/>
      </w:rPr>
      <w:fldChar w:fldCharType="separate"/>
    </w:r>
    <w:r w:rsidR="00485234" w:rsidRPr="00A335C7">
      <w:rPr>
        <w:rFonts w:ascii="Arial" w:hAnsi="Arial" w:cs="Arial"/>
        <w:color w:val="102652"/>
        <w:position w:val="18"/>
        <w:sz w:val="16"/>
        <w:szCs w:val="16"/>
      </w:rPr>
      <w:t>7</w:t>
    </w:r>
    <w:r w:rsidR="00C274EB" w:rsidRPr="00A335C7">
      <w:rPr>
        <w:rFonts w:ascii="Arial" w:hAnsi="Arial" w:cs="Arial"/>
        <w:color w:val="102652"/>
        <w:position w:val="18"/>
        <w:sz w:val="16"/>
        <w:szCs w:val="16"/>
      </w:rPr>
      <w:fldChar w:fldCharType="end"/>
    </w:r>
  </w:p>
  <w:p w14:paraId="3835D678" w14:textId="77777777" w:rsidR="00C274EB" w:rsidRDefault="00C274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80075" w14:textId="3B4A50C8" w:rsidR="00B24EE0" w:rsidRPr="00F738C0" w:rsidRDefault="00745658" w:rsidP="00B24EE0">
    <w:pPr>
      <w:tabs>
        <w:tab w:val="right" w:pos="8618"/>
        <w:tab w:val="center" w:pos="8959"/>
        <w:tab w:val="left" w:pos="9299"/>
      </w:tabs>
      <w:spacing w:before="0" w:after="0" w:line="200" w:lineRule="atLeast"/>
      <w:ind w:right="-794"/>
      <w:rPr>
        <w:color w:val="102652"/>
        <w:position w:val="18"/>
        <w:sz w:val="20"/>
        <w:szCs w:val="28"/>
      </w:rPr>
    </w:pPr>
    <w:r w:rsidRPr="00792991">
      <w:rPr>
        <w:rFonts w:ascii="Arial" w:hAnsi="Arial" w:cs="Arial"/>
        <w:color w:val="102652"/>
        <w:position w:val="18"/>
        <w:sz w:val="16"/>
        <w:szCs w:val="16"/>
      </w:rPr>
      <w:t>AAT BULLETIN</w:t>
    </w:r>
    <w:r w:rsidRPr="00792991">
      <w:rPr>
        <w:rFonts w:ascii="Arial" w:hAnsi="Arial" w:cs="Arial"/>
        <w:color w:val="102652"/>
        <w:position w:val="18"/>
        <w:sz w:val="16"/>
        <w:szCs w:val="16"/>
      </w:rPr>
      <w:tab/>
      <w:t xml:space="preserve">ISSUE </w:t>
    </w:r>
    <w:r w:rsidR="000A3C8D" w:rsidRPr="00792991">
      <w:rPr>
        <w:rFonts w:ascii="Arial" w:hAnsi="Arial" w:cs="Arial"/>
        <w:color w:val="102652"/>
        <w:position w:val="18"/>
        <w:sz w:val="16"/>
        <w:szCs w:val="16"/>
      </w:rPr>
      <w:t>8</w:t>
    </w:r>
    <w:r w:rsidR="006874AA" w:rsidRPr="00792991">
      <w:rPr>
        <w:rFonts w:ascii="Arial" w:hAnsi="Arial" w:cs="Arial"/>
        <w:color w:val="102652"/>
        <w:position w:val="18"/>
        <w:sz w:val="16"/>
        <w:szCs w:val="16"/>
      </w:rPr>
      <w:t>/20</w:t>
    </w:r>
    <w:r w:rsidR="001145F5" w:rsidRPr="00792991">
      <w:rPr>
        <w:rFonts w:ascii="Arial" w:hAnsi="Arial" w:cs="Arial"/>
        <w:color w:val="102652"/>
        <w:position w:val="18"/>
        <w:sz w:val="16"/>
        <w:szCs w:val="16"/>
      </w:rPr>
      <w:t>2</w:t>
    </w:r>
    <w:r w:rsidR="00F738C0" w:rsidRPr="00792991">
      <w:rPr>
        <w:rFonts w:ascii="Arial" w:hAnsi="Arial" w:cs="Arial"/>
        <w:color w:val="102652"/>
        <w:position w:val="18"/>
        <w:sz w:val="16"/>
        <w:szCs w:val="16"/>
      </w:rPr>
      <w:t>3</w:t>
    </w:r>
    <w:r w:rsidR="00B24EE0" w:rsidRPr="00F738C0">
      <w:rPr>
        <w:color w:val="102652"/>
        <w:sz w:val="20"/>
        <w:szCs w:val="28"/>
      </w:rPr>
      <w:tab/>
    </w:r>
    <w:r w:rsidR="008A28B0" w:rsidRPr="00F738C0">
      <w:rPr>
        <w:noProof/>
        <w:color w:val="102652"/>
        <w:sz w:val="20"/>
        <w:szCs w:val="28"/>
        <w:lang w:eastAsia="en-AU"/>
      </w:rPr>
      <w:drawing>
        <wp:inline distT="0" distB="0" distL="0" distR="0" wp14:anchorId="1C74405A" wp14:editId="1C994ADD">
          <wp:extent cx="200660" cy="332740"/>
          <wp:effectExtent l="0" t="0" r="0" b="0"/>
          <wp:docPr id="4" name="Picture 4" descr="Title: Background graphic - Description: Decorative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itle: Background graphic - Description: Decorative lines"/>
                  <pic:cNvPicPr>
                    <a:picLocks noChangeAspect="1" noChangeArrowheads="1"/>
                  </pic:cNvPicPr>
                </pic:nvPicPr>
                <pic:blipFill>
                  <a:blip r:embed="rId1">
                    <a:extLst>
                      <a:ext uri="{28A0092B-C50C-407E-A947-70E740481C1C}">
                        <a14:useLocalDpi xmlns:a14="http://schemas.microsoft.com/office/drawing/2010/main" val="0"/>
                      </a:ext>
                    </a:extLst>
                  </a:blip>
                  <a:srcRect r="-1303" b="-966"/>
                  <a:stretch>
                    <a:fillRect/>
                  </a:stretch>
                </pic:blipFill>
                <pic:spPr bwMode="auto">
                  <a:xfrm>
                    <a:off x="0" y="0"/>
                    <a:ext cx="200660" cy="332740"/>
                  </a:xfrm>
                  <a:prstGeom prst="rect">
                    <a:avLst/>
                  </a:prstGeom>
                  <a:noFill/>
                  <a:ln>
                    <a:noFill/>
                  </a:ln>
                </pic:spPr>
              </pic:pic>
            </a:graphicData>
          </a:graphic>
        </wp:inline>
      </w:drawing>
    </w:r>
    <w:r w:rsidR="00B24EE0" w:rsidRPr="00F738C0">
      <w:rPr>
        <w:color w:val="102652"/>
        <w:sz w:val="20"/>
        <w:szCs w:val="28"/>
      </w:rPr>
      <w:tab/>
    </w:r>
    <w:r w:rsidR="00B24EE0" w:rsidRPr="00A335C7">
      <w:rPr>
        <w:rFonts w:ascii="Arial" w:hAnsi="Arial" w:cs="Arial"/>
        <w:color w:val="102652"/>
        <w:position w:val="18"/>
        <w:sz w:val="16"/>
      </w:rPr>
      <w:fldChar w:fldCharType="begin"/>
    </w:r>
    <w:r w:rsidR="00B24EE0" w:rsidRPr="00A335C7">
      <w:rPr>
        <w:rFonts w:ascii="Arial" w:hAnsi="Arial" w:cs="Arial"/>
        <w:color w:val="102652"/>
        <w:position w:val="18"/>
        <w:sz w:val="16"/>
      </w:rPr>
      <w:instrText xml:space="preserve"> PAGE   \* MERGEFORMAT </w:instrText>
    </w:r>
    <w:r w:rsidR="00B24EE0" w:rsidRPr="00A335C7">
      <w:rPr>
        <w:rFonts w:ascii="Arial" w:hAnsi="Arial" w:cs="Arial"/>
        <w:color w:val="102652"/>
        <w:position w:val="18"/>
        <w:sz w:val="16"/>
      </w:rPr>
      <w:fldChar w:fldCharType="separate"/>
    </w:r>
    <w:r w:rsidR="00485234" w:rsidRPr="00A335C7">
      <w:rPr>
        <w:rFonts w:ascii="Arial" w:hAnsi="Arial" w:cs="Arial"/>
        <w:color w:val="102652"/>
        <w:position w:val="18"/>
        <w:sz w:val="16"/>
      </w:rPr>
      <w:t>1</w:t>
    </w:r>
    <w:r w:rsidR="00B24EE0" w:rsidRPr="00A335C7">
      <w:rPr>
        <w:rFonts w:ascii="Arial" w:hAnsi="Arial" w:cs="Arial"/>
        <w:color w:val="102652"/>
        <w:position w:val="18"/>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BF651" w14:textId="77777777" w:rsidR="00F85F3B" w:rsidRDefault="00F85F3B" w:rsidP="00B82570">
      <w:pPr>
        <w:spacing w:before="0" w:after="0" w:line="240" w:lineRule="auto"/>
      </w:pPr>
      <w:r>
        <w:separator/>
      </w:r>
    </w:p>
  </w:footnote>
  <w:footnote w:type="continuationSeparator" w:id="0">
    <w:p w14:paraId="71CFA898" w14:textId="77777777" w:rsidR="00F85F3B" w:rsidRDefault="00F85F3B" w:rsidP="00B82570">
      <w:pPr>
        <w:spacing w:before="0" w:after="0" w:line="240" w:lineRule="auto"/>
      </w:pPr>
      <w:r>
        <w:continuationSeparator/>
      </w:r>
    </w:p>
  </w:footnote>
  <w:footnote w:type="continuationNotice" w:id="1">
    <w:p w14:paraId="48E75D7F" w14:textId="77777777" w:rsidR="00F85F3B" w:rsidRDefault="00F85F3B">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F6B80"/>
    <w:multiLevelType w:val="multilevel"/>
    <w:tmpl w:val="AB240ED8"/>
    <w:styleLink w:val="Numberedlist"/>
    <w:lvl w:ilvl="0">
      <w:start w:val="1"/>
      <w:numFmt w:val="decimal"/>
      <w:pStyle w:val="NumberedList1"/>
      <w:lvlText w:val="%1."/>
      <w:lvlJc w:val="left"/>
      <w:pPr>
        <w:ind w:left="284" w:hanging="284"/>
      </w:pPr>
      <w:rPr>
        <w:rFonts w:cs="Times New Roman" w:hint="default"/>
      </w:rPr>
    </w:lvl>
    <w:lvl w:ilvl="1">
      <w:start w:val="1"/>
      <w:numFmt w:val="lowerLetter"/>
      <w:pStyle w:val="NumberedList2"/>
      <w:lvlText w:val="%2."/>
      <w:lvlJc w:val="left"/>
      <w:pPr>
        <w:ind w:left="568" w:hanging="284"/>
      </w:pPr>
      <w:rPr>
        <w:rFonts w:cs="Times New Roman" w:hint="default"/>
      </w:rPr>
    </w:lvl>
    <w:lvl w:ilvl="2">
      <w:start w:val="1"/>
      <w:numFmt w:val="lowerRoman"/>
      <w:pStyle w:val="NumberedList3"/>
      <w:lvlText w:val="%3."/>
      <w:lvlJc w:val="left"/>
      <w:pPr>
        <w:ind w:left="852" w:hanging="284"/>
      </w:pPr>
      <w:rPr>
        <w:rFonts w:cs="Times New Roman" w:hint="default"/>
      </w:rPr>
    </w:lvl>
    <w:lvl w:ilvl="3">
      <w:start w:val="1"/>
      <w:numFmt w:val="decimal"/>
      <w:lvlText w:val="(%4)"/>
      <w:lvlJc w:val="left"/>
      <w:pPr>
        <w:ind w:left="1136" w:hanging="284"/>
      </w:pPr>
      <w:rPr>
        <w:rFonts w:cs="Times New Roman" w:hint="default"/>
      </w:rPr>
    </w:lvl>
    <w:lvl w:ilvl="4">
      <w:start w:val="1"/>
      <w:numFmt w:val="lowerLetter"/>
      <w:lvlText w:val="(%5)"/>
      <w:lvlJc w:val="left"/>
      <w:pPr>
        <w:ind w:left="1420" w:hanging="284"/>
      </w:pPr>
      <w:rPr>
        <w:rFonts w:cs="Times New Roman" w:hint="default"/>
      </w:rPr>
    </w:lvl>
    <w:lvl w:ilvl="5">
      <w:start w:val="1"/>
      <w:numFmt w:val="lowerRoman"/>
      <w:lvlText w:val="(%6)"/>
      <w:lvlJc w:val="left"/>
      <w:pPr>
        <w:ind w:left="1704" w:hanging="284"/>
      </w:pPr>
      <w:rPr>
        <w:rFonts w:cs="Times New Roman" w:hint="default"/>
      </w:rPr>
    </w:lvl>
    <w:lvl w:ilvl="6">
      <w:start w:val="1"/>
      <w:numFmt w:val="decimal"/>
      <w:lvlText w:val="%7."/>
      <w:lvlJc w:val="left"/>
      <w:pPr>
        <w:ind w:left="1988" w:hanging="284"/>
      </w:pPr>
      <w:rPr>
        <w:rFonts w:cs="Times New Roman" w:hint="default"/>
      </w:rPr>
    </w:lvl>
    <w:lvl w:ilvl="7">
      <w:start w:val="1"/>
      <w:numFmt w:val="lowerLetter"/>
      <w:lvlText w:val="%8."/>
      <w:lvlJc w:val="left"/>
      <w:pPr>
        <w:ind w:left="2272" w:hanging="284"/>
      </w:pPr>
      <w:rPr>
        <w:rFonts w:cs="Times New Roman" w:hint="default"/>
      </w:rPr>
    </w:lvl>
    <w:lvl w:ilvl="8">
      <w:start w:val="1"/>
      <w:numFmt w:val="lowerRoman"/>
      <w:lvlText w:val="%9."/>
      <w:lvlJc w:val="left"/>
      <w:pPr>
        <w:ind w:left="2556" w:hanging="284"/>
      </w:pPr>
      <w:rPr>
        <w:rFonts w:cs="Times New Roman" w:hint="default"/>
      </w:rPr>
    </w:lvl>
  </w:abstractNum>
  <w:abstractNum w:abstractNumId="1" w15:restartNumberingAfterBreak="0">
    <w:nsid w:val="0E1B58A6"/>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 w15:restartNumberingAfterBreak="0">
    <w:nsid w:val="11703779"/>
    <w:multiLevelType w:val="hybridMultilevel"/>
    <w:tmpl w:val="9D123E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B9B159F"/>
    <w:multiLevelType w:val="multilevel"/>
    <w:tmpl w:val="687AB014"/>
    <w:styleLink w:val="HeadingsList"/>
    <w:lvl w:ilvl="0">
      <w:start w:val="1"/>
      <w:numFmt w:val="decimal"/>
      <w:pStyle w:val="Heading1Numbered"/>
      <w:lvlText w:val="%1."/>
      <w:lvlJc w:val="left"/>
      <w:pPr>
        <w:ind w:left="851" w:hanging="851"/>
      </w:pPr>
      <w:rPr>
        <w:rFonts w:cs="Times New Roman" w:hint="default"/>
      </w:rPr>
    </w:lvl>
    <w:lvl w:ilvl="1">
      <w:start w:val="1"/>
      <w:numFmt w:val="decimal"/>
      <w:pStyle w:val="Heading2Numbered"/>
      <w:lvlText w:val="%1.%2"/>
      <w:lvlJc w:val="left"/>
      <w:pPr>
        <w:ind w:left="851" w:hanging="851"/>
      </w:pPr>
      <w:rPr>
        <w:rFonts w:cs="Times New Roman" w:hint="default"/>
      </w:rPr>
    </w:lvl>
    <w:lvl w:ilvl="2">
      <w:start w:val="1"/>
      <w:numFmt w:val="decimal"/>
      <w:pStyle w:val="Heading3Numbered"/>
      <w:lvlText w:val="%1.%2.%3"/>
      <w:lvlJc w:val="left"/>
      <w:pPr>
        <w:ind w:left="851" w:hanging="851"/>
      </w:pPr>
      <w:rPr>
        <w:rFonts w:cs="Times New Roman" w:hint="default"/>
      </w:rPr>
    </w:lvl>
    <w:lvl w:ilvl="3">
      <w:start w:val="1"/>
      <w:numFmt w:val="decimal"/>
      <w:lvlText w:val="(%4)"/>
      <w:lvlJc w:val="left"/>
      <w:pPr>
        <w:ind w:left="2160" w:hanging="360"/>
      </w:pPr>
      <w:rPr>
        <w:rFonts w:cs="Times New Roman" w:hint="default"/>
      </w:rPr>
    </w:lvl>
    <w:lvl w:ilvl="4">
      <w:start w:val="1"/>
      <w:numFmt w:val="lowerLetter"/>
      <w:lvlText w:val="(%5)"/>
      <w:lvlJc w:val="left"/>
      <w:pPr>
        <w:ind w:left="2520" w:hanging="360"/>
      </w:pPr>
      <w:rPr>
        <w:rFonts w:cs="Times New Roman" w:hint="default"/>
      </w:rPr>
    </w:lvl>
    <w:lvl w:ilvl="5">
      <w:start w:val="1"/>
      <w:numFmt w:val="lowerRoman"/>
      <w:lvlText w:val="(%6)"/>
      <w:lvlJc w:val="left"/>
      <w:pPr>
        <w:ind w:left="2880" w:hanging="360"/>
      </w:pPr>
      <w:rPr>
        <w:rFonts w:cs="Times New Roman" w:hint="default"/>
      </w:rPr>
    </w:lvl>
    <w:lvl w:ilvl="6">
      <w:start w:val="1"/>
      <w:numFmt w:val="decimal"/>
      <w:lvlText w:val="%7."/>
      <w:lvlJc w:val="left"/>
      <w:pPr>
        <w:ind w:left="3240" w:hanging="360"/>
      </w:pPr>
      <w:rPr>
        <w:rFonts w:cs="Times New Roman" w:hint="default"/>
      </w:rPr>
    </w:lvl>
    <w:lvl w:ilvl="7">
      <w:start w:val="1"/>
      <w:numFmt w:val="lowerLetter"/>
      <w:lvlText w:val="%8."/>
      <w:lvlJc w:val="left"/>
      <w:pPr>
        <w:ind w:left="3600" w:hanging="360"/>
      </w:pPr>
      <w:rPr>
        <w:rFonts w:cs="Times New Roman" w:hint="default"/>
      </w:rPr>
    </w:lvl>
    <w:lvl w:ilvl="8">
      <w:start w:val="1"/>
      <w:numFmt w:val="lowerRoman"/>
      <w:lvlText w:val="%9."/>
      <w:lvlJc w:val="left"/>
      <w:pPr>
        <w:ind w:left="3960" w:hanging="360"/>
      </w:pPr>
      <w:rPr>
        <w:rFonts w:cs="Times New Roman" w:hint="default"/>
      </w:rPr>
    </w:lvl>
  </w:abstractNum>
  <w:abstractNum w:abstractNumId="4" w15:restartNumberingAfterBreak="0">
    <w:nsid w:val="3C5E1A09"/>
    <w:multiLevelType w:val="multilevel"/>
    <w:tmpl w:val="687AB014"/>
    <w:numStyleLink w:val="HeadingsList"/>
  </w:abstractNum>
  <w:abstractNum w:abstractNumId="5" w15:restartNumberingAfterBreak="0">
    <w:nsid w:val="595D7E15"/>
    <w:multiLevelType w:val="multilevel"/>
    <w:tmpl w:val="5860EE72"/>
    <w:styleLink w:val="TableHeadingNumbers"/>
    <w:lvl w:ilvl="0">
      <w:start w:val="1"/>
      <w:numFmt w:val="decimal"/>
      <w:lvlText w:val="Table %1."/>
      <w:lvlJc w:val="left"/>
      <w:pPr>
        <w:ind w:left="907" w:hanging="907"/>
      </w:pPr>
      <w:rPr>
        <w:rFonts w:cs="Times New Roman" w:hint="default"/>
      </w:rPr>
    </w:lvl>
    <w:lvl w:ilvl="1">
      <w:start w:val="1"/>
      <w:numFmt w:val="lowerLetter"/>
      <w:lvlText w:val="%2)"/>
      <w:lvlJc w:val="left"/>
      <w:pPr>
        <w:ind w:left="1814" w:hanging="907"/>
      </w:pPr>
      <w:rPr>
        <w:rFonts w:cs="Times New Roman" w:hint="default"/>
      </w:rPr>
    </w:lvl>
    <w:lvl w:ilvl="2">
      <w:start w:val="1"/>
      <w:numFmt w:val="lowerRoman"/>
      <w:lvlText w:val="%3)"/>
      <w:lvlJc w:val="left"/>
      <w:pPr>
        <w:ind w:left="2721" w:hanging="907"/>
      </w:pPr>
      <w:rPr>
        <w:rFonts w:cs="Times New Roman" w:hint="default"/>
      </w:rPr>
    </w:lvl>
    <w:lvl w:ilvl="3">
      <w:start w:val="1"/>
      <w:numFmt w:val="decimal"/>
      <w:lvlText w:val="(%4)"/>
      <w:lvlJc w:val="left"/>
      <w:pPr>
        <w:ind w:left="3628" w:hanging="907"/>
      </w:pPr>
      <w:rPr>
        <w:rFonts w:cs="Times New Roman" w:hint="default"/>
      </w:rPr>
    </w:lvl>
    <w:lvl w:ilvl="4">
      <w:start w:val="1"/>
      <w:numFmt w:val="lowerLetter"/>
      <w:lvlText w:val="(%5)"/>
      <w:lvlJc w:val="left"/>
      <w:pPr>
        <w:ind w:left="4535" w:hanging="907"/>
      </w:pPr>
      <w:rPr>
        <w:rFonts w:cs="Times New Roman" w:hint="default"/>
      </w:rPr>
    </w:lvl>
    <w:lvl w:ilvl="5">
      <w:start w:val="1"/>
      <w:numFmt w:val="lowerRoman"/>
      <w:lvlText w:val="(%6)"/>
      <w:lvlJc w:val="left"/>
      <w:pPr>
        <w:ind w:left="5442" w:hanging="907"/>
      </w:pPr>
      <w:rPr>
        <w:rFonts w:cs="Times New Roman" w:hint="default"/>
      </w:rPr>
    </w:lvl>
    <w:lvl w:ilvl="6">
      <w:start w:val="1"/>
      <w:numFmt w:val="decimal"/>
      <w:lvlText w:val="%7."/>
      <w:lvlJc w:val="left"/>
      <w:pPr>
        <w:ind w:left="6349" w:hanging="907"/>
      </w:pPr>
      <w:rPr>
        <w:rFonts w:cs="Times New Roman" w:hint="default"/>
      </w:rPr>
    </w:lvl>
    <w:lvl w:ilvl="7">
      <w:start w:val="1"/>
      <w:numFmt w:val="lowerLetter"/>
      <w:lvlText w:val="%8."/>
      <w:lvlJc w:val="left"/>
      <w:pPr>
        <w:ind w:left="7256" w:hanging="907"/>
      </w:pPr>
      <w:rPr>
        <w:rFonts w:cs="Times New Roman" w:hint="default"/>
      </w:rPr>
    </w:lvl>
    <w:lvl w:ilvl="8">
      <w:start w:val="1"/>
      <w:numFmt w:val="lowerRoman"/>
      <w:lvlText w:val="%9."/>
      <w:lvlJc w:val="left"/>
      <w:pPr>
        <w:ind w:left="8163" w:hanging="907"/>
      </w:pPr>
      <w:rPr>
        <w:rFonts w:cs="Times New Roman" w:hint="default"/>
      </w:rPr>
    </w:lvl>
  </w:abstractNum>
  <w:abstractNum w:abstractNumId="6" w15:restartNumberingAfterBreak="0">
    <w:nsid w:val="5DEF649F"/>
    <w:multiLevelType w:val="multilevel"/>
    <w:tmpl w:val="3BD00EE2"/>
    <w:styleLink w:val="FigureTitles"/>
    <w:lvl w:ilvl="0">
      <w:start w:val="1"/>
      <w:numFmt w:val="decimal"/>
      <w:lvlText w:val="Figure %1."/>
      <w:lvlJc w:val="left"/>
      <w:pPr>
        <w:ind w:left="907" w:hanging="907"/>
      </w:pPr>
      <w:rPr>
        <w:rFonts w:cs="Times New Roman" w:hint="default"/>
      </w:rPr>
    </w:lvl>
    <w:lvl w:ilvl="1">
      <w:start w:val="1"/>
      <w:numFmt w:val="lowerLetter"/>
      <w:lvlText w:val="%2)"/>
      <w:lvlJc w:val="left"/>
      <w:pPr>
        <w:ind w:left="1814" w:hanging="907"/>
      </w:pPr>
      <w:rPr>
        <w:rFonts w:cs="Times New Roman" w:hint="default"/>
      </w:rPr>
    </w:lvl>
    <w:lvl w:ilvl="2">
      <w:start w:val="1"/>
      <w:numFmt w:val="lowerRoman"/>
      <w:lvlText w:val="%3)"/>
      <w:lvlJc w:val="left"/>
      <w:pPr>
        <w:ind w:left="2721" w:hanging="907"/>
      </w:pPr>
      <w:rPr>
        <w:rFonts w:cs="Times New Roman" w:hint="default"/>
      </w:rPr>
    </w:lvl>
    <w:lvl w:ilvl="3">
      <w:start w:val="1"/>
      <w:numFmt w:val="decimal"/>
      <w:lvlText w:val="(%4)"/>
      <w:lvlJc w:val="left"/>
      <w:pPr>
        <w:ind w:left="3628" w:hanging="907"/>
      </w:pPr>
      <w:rPr>
        <w:rFonts w:cs="Times New Roman" w:hint="default"/>
      </w:rPr>
    </w:lvl>
    <w:lvl w:ilvl="4">
      <w:start w:val="1"/>
      <w:numFmt w:val="lowerLetter"/>
      <w:lvlText w:val="(%5)"/>
      <w:lvlJc w:val="left"/>
      <w:pPr>
        <w:ind w:left="4535" w:hanging="907"/>
      </w:pPr>
      <w:rPr>
        <w:rFonts w:cs="Times New Roman" w:hint="default"/>
      </w:rPr>
    </w:lvl>
    <w:lvl w:ilvl="5">
      <w:start w:val="1"/>
      <w:numFmt w:val="lowerRoman"/>
      <w:lvlText w:val="(%6)"/>
      <w:lvlJc w:val="left"/>
      <w:pPr>
        <w:ind w:left="5442" w:hanging="907"/>
      </w:pPr>
      <w:rPr>
        <w:rFonts w:cs="Times New Roman" w:hint="default"/>
      </w:rPr>
    </w:lvl>
    <w:lvl w:ilvl="6">
      <w:start w:val="1"/>
      <w:numFmt w:val="decimal"/>
      <w:lvlText w:val="%7."/>
      <w:lvlJc w:val="left"/>
      <w:pPr>
        <w:ind w:left="6349" w:hanging="907"/>
      </w:pPr>
      <w:rPr>
        <w:rFonts w:cs="Times New Roman" w:hint="default"/>
      </w:rPr>
    </w:lvl>
    <w:lvl w:ilvl="7">
      <w:start w:val="1"/>
      <w:numFmt w:val="lowerLetter"/>
      <w:lvlText w:val="%8."/>
      <w:lvlJc w:val="left"/>
      <w:pPr>
        <w:ind w:left="7256" w:hanging="907"/>
      </w:pPr>
      <w:rPr>
        <w:rFonts w:cs="Times New Roman" w:hint="default"/>
      </w:rPr>
    </w:lvl>
    <w:lvl w:ilvl="8">
      <w:start w:val="1"/>
      <w:numFmt w:val="lowerRoman"/>
      <w:lvlText w:val="%9."/>
      <w:lvlJc w:val="left"/>
      <w:pPr>
        <w:ind w:left="8163" w:hanging="907"/>
      </w:pPr>
      <w:rPr>
        <w:rFonts w:cs="Times New Roman" w:hint="default"/>
      </w:rPr>
    </w:lvl>
  </w:abstractNum>
  <w:abstractNum w:abstractNumId="7" w15:restartNumberingAfterBreak="0">
    <w:nsid w:val="677B3233"/>
    <w:multiLevelType w:val="hybridMultilevel"/>
    <w:tmpl w:val="2354BA2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C41596E"/>
    <w:multiLevelType w:val="hybridMultilevel"/>
    <w:tmpl w:val="2DFEB6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C9D224F"/>
    <w:multiLevelType w:val="hybridMultilevel"/>
    <w:tmpl w:val="B95815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24C1155"/>
    <w:multiLevelType w:val="hybridMultilevel"/>
    <w:tmpl w:val="2294DA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3107305"/>
    <w:multiLevelType w:val="multilevel"/>
    <w:tmpl w:val="79262C7A"/>
    <w:styleLink w:val="BulletsList"/>
    <w:lvl w:ilvl="0">
      <w:start w:val="1"/>
      <w:numFmt w:val="bullet"/>
      <w:pStyle w:val="Bullet1"/>
      <w:lvlText w:val=""/>
      <w:lvlJc w:val="left"/>
      <w:pPr>
        <w:ind w:left="284" w:hanging="284"/>
      </w:pPr>
      <w:rPr>
        <w:rFonts w:ascii="Symbol" w:hAnsi="Symbol" w:hint="default"/>
      </w:rPr>
    </w:lvl>
    <w:lvl w:ilvl="1">
      <w:start w:val="1"/>
      <w:numFmt w:val="bullet"/>
      <w:pStyle w:val="Bullet2"/>
      <w:lvlText w:val="–"/>
      <w:lvlJc w:val="left"/>
      <w:pPr>
        <w:ind w:left="568" w:hanging="284"/>
      </w:pPr>
      <w:rPr>
        <w:rFonts w:ascii="Arial" w:hAnsi="Arial" w:hint="default"/>
      </w:rPr>
    </w:lvl>
    <w:lvl w:ilvl="2">
      <w:start w:val="1"/>
      <w:numFmt w:val="bullet"/>
      <w:pStyle w:val="Bullet3"/>
      <w:lvlText w:val="»"/>
      <w:lvlJc w:val="left"/>
      <w:pPr>
        <w:ind w:left="852" w:hanging="284"/>
      </w:pPr>
      <w:rPr>
        <w:rFonts w:ascii="Arial" w:hAnsi="Arial" w:hint="default"/>
      </w:rPr>
    </w:lvl>
    <w:lvl w:ilvl="3">
      <w:start w:val="1"/>
      <w:numFmt w:val="decimal"/>
      <w:lvlText w:val="(%4)"/>
      <w:lvlJc w:val="left"/>
      <w:pPr>
        <w:ind w:left="1136" w:hanging="284"/>
      </w:pPr>
      <w:rPr>
        <w:rFonts w:cs="Times New Roman" w:hint="default"/>
      </w:rPr>
    </w:lvl>
    <w:lvl w:ilvl="4">
      <w:start w:val="1"/>
      <w:numFmt w:val="lowerLetter"/>
      <w:lvlText w:val="(%5)"/>
      <w:lvlJc w:val="left"/>
      <w:pPr>
        <w:ind w:left="1420" w:hanging="284"/>
      </w:pPr>
      <w:rPr>
        <w:rFonts w:cs="Times New Roman" w:hint="default"/>
      </w:rPr>
    </w:lvl>
    <w:lvl w:ilvl="5">
      <w:start w:val="1"/>
      <w:numFmt w:val="lowerRoman"/>
      <w:lvlText w:val="(%6)"/>
      <w:lvlJc w:val="left"/>
      <w:pPr>
        <w:ind w:left="1704" w:hanging="284"/>
      </w:pPr>
      <w:rPr>
        <w:rFonts w:cs="Times New Roman" w:hint="default"/>
      </w:rPr>
    </w:lvl>
    <w:lvl w:ilvl="6">
      <w:start w:val="1"/>
      <w:numFmt w:val="decimal"/>
      <w:lvlText w:val="%7."/>
      <w:lvlJc w:val="left"/>
      <w:pPr>
        <w:ind w:left="1988" w:hanging="284"/>
      </w:pPr>
      <w:rPr>
        <w:rFonts w:cs="Times New Roman" w:hint="default"/>
      </w:rPr>
    </w:lvl>
    <w:lvl w:ilvl="7">
      <w:start w:val="1"/>
      <w:numFmt w:val="lowerLetter"/>
      <w:lvlText w:val="%8."/>
      <w:lvlJc w:val="left"/>
      <w:pPr>
        <w:ind w:left="2272" w:hanging="284"/>
      </w:pPr>
      <w:rPr>
        <w:rFonts w:cs="Times New Roman" w:hint="default"/>
      </w:rPr>
    </w:lvl>
    <w:lvl w:ilvl="8">
      <w:start w:val="1"/>
      <w:numFmt w:val="lowerRoman"/>
      <w:lvlText w:val="%9."/>
      <w:lvlJc w:val="left"/>
      <w:pPr>
        <w:ind w:left="2556" w:hanging="284"/>
      </w:pPr>
      <w:rPr>
        <w:rFonts w:cs="Times New Roman" w:hint="default"/>
      </w:rPr>
    </w:lvl>
  </w:abstractNum>
  <w:abstractNum w:abstractNumId="12" w15:restartNumberingAfterBreak="0">
    <w:nsid w:val="773E44B6"/>
    <w:multiLevelType w:val="hybridMultilevel"/>
    <w:tmpl w:val="57AAA3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5"/>
  </w:num>
  <w:num w:numId="10">
    <w:abstractNumId w:val="6"/>
  </w:num>
  <w:num w:numId="11">
    <w:abstractNumId w:val="4"/>
  </w:num>
  <w:num w:numId="12">
    <w:abstractNumId w:val="9"/>
  </w:num>
  <w:num w:numId="13">
    <w:abstractNumId w:val="10"/>
  </w:num>
  <w:num w:numId="14">
    <w:abstractNumId w:val="8"/>
  </w:num>
  <w:num w:numId="15">
    <w:abstractNumId w:val="2"/>
  </w:num>
  <w:num w:numId="16">
    <w:abstractNumId w:val="7"/>
  </w:num>
  <w:num w:numId="17">
    <w:abstractNumId w:val="12"/>
  </w:num>
  <w:num w:numId="18">
    <w:abstractNumId w:val="11"/>
  </w:num>
  <w:num w:numId="19">
    <w:abstractNumId w:val="11"/>
  </w:num>
  <w:num w:numId="20">
    <w:abstractNumId w:val="11"/>
  </w:num>
  <w:num w:numId="21">
    <w:abstractNumId w:val="0"/>
  </w:num>
  <w:num w:numId="22">
    <w:abstractNumId w:val="0"/>
  </w:num>
  <w:num w:numId="23">
    <w:abstractNumId w:val="0"/>
  </w:num>
  <w:num w:numId="24">
    <w:abstractNumId w:val="4"/>
  </w:num>
  <w:num w:numId="25">
    <w:abstractNumId w:val="4"/>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696"/>
    <w:rsid w:val="000007CE"/>
    <w:rsid w:val="00010255"/>
    <w:rsid w:val="00012AB2"/>
    <w:rsid w:val="000158C7"/>
    <w:rsid w:val="000173AF"/>
    <w:rsid w:val="0002782F"/>
    <w:rsid w:val="00032039"/>
    <w:rsid w:val="00032760"/>
    <w:rsid w:val="00032849"/>
    <w:rsid w:val="00041906"/>
    <w:rsid w:val="00054E4D"/>
    <w:rsid w:val="00060073"/>
    <w:rsid w:val="000662CA"/>
    <w:rsid w:val="00075905"/>
    <w:rsid w:val="000812DE"/>
    <w:rsid w:val="000812F6"/>
    <w:rsid w:val="00083F3C"/>
    <w:rsid w:val="00091196"/>
    <w:rsid w:val="0009169E"/>
    <w:rsid w:val="000962EF"/>
    <w:rsid w:val="000A3C8D"/>
    <w:rsid w:val="000A4D7B"/>
    <w:rsid w:val="000A50F9"/>
    <w:rsid w:val="000A6F6C"/>
    <w:rsid w:val="000B0549"/>
    <w:rsid w:val="000B0F22"/>
    <w:rsid w:val="000B1708"/>
    <w:rsid w:val="000C1004"/>
    <w:rsid w:val="000C79D0"/>
    <w:rsid w:val="000D650E"/>
    <w:rsid w:val="000E0FEE"/>
    <w:rsid w:val="000E1C6A"/>
    <w:rsid w:val="000F09CF"/>
    <w:rsid w:val="000F1665"/>
    <w:rsid w:val="000F4E94"/>
    <w:rsid w:val="00101689"/>
    <w:rsid w:val="00107437"/>
    <w:rsid w:val="001145F5"/>
    <w:rsid w:val="00117C95"/>
    <w:rsid w:val="00123C28"/>
    <w:rsid w:val="00130A71"/>
    <w:rsid w:val="001435BC"/>
    <w:rsid w:val="0015358E"/>
    <w:rsid w:val="001541EA"/>
    <w:rsid w:val="001609C8"/>
    <w:rsid w:val="001714B9"/>
    <w:rsid w:val="00180DBB"/>
    <w:rsid w:val="00193133"/>
    <w:rsid w:val="001A1738"/>
    <w:rsid w:val="001A6ED8"/>
    <w:rsid w:val="001B0C33"/>
    <w:rsid w:val="001D038F"/>
    <w:rsid w:val="001D1297"/>
    <w:rsid w:val="001D4DE0"/>
    <w:rsid w:val="001E1DC0"/>
    <w:rsid w:val="001E48C7"/>
    <w:rsid w:val="00203988"/>
    <w:rsid w:val="00211D9D"/>
    <w:rsid w:val="00213172"/>
    <w:rsid w:val="00233B9A"/>
    <w:rsid w:val="002506DD"/>
    <w:rsid w:val="00256ADC"/>
    <w:rsid w:val="002700A0"/>
    <w:rsid w:val="0028602A"/>
    <w:rsid w:val="002863A7"/>
    <w:rsid w:val="002A2ECE"/>
    <w:rsid w:val="002B23AC"/>
    <w:rsid w:val="002B31C1"/>
    <w:rsid w:val="002C4368"/>
    <w:rsid w:val="002C4D51"/>
    <w:rsid w:val="002D26B9"/>
    <w:rsid w:val="002E40F5"/>
    <w:rsid w:val="002E4CBE"/>
    <w:rsid w:val="002F645D"/>
    <w:rsid w:val="002F6C45"/>
    <w:rsid w:val="00301B2E"/>
    <w:rsid w:val="00304441"/>
    <w:rsid w:val="00305205"/>
    <w:rsid w:val="003148B7"/>
    <w:rsid w:val="003158C3"/>
    <w:rsid w:val="00326DF4"/>
    <w:rsid w:val="003274CD"/>
    <w:rsid w:val="00335842"/>
    <w:rsid w:val="003375F7"/>
    <w:rsid w:val="00346DAC"/>
    <w:rsid w:val="00350F2E"/>
    <w:rsid w:val="0035119D"/>
    <w:rsid w:val="0035165F"/>
    <w:rsid w:val="003619D5"/>
    <w:rsid w:val="00365C62"/>
    <w:rsid w:val="00365D91"/>
    <w:rsid w:val="00375ED0"/>
    <w:rsid w:val="003833EF"/>
    <w:rsid w:val="00387304"/>
    <w:rsid w:val="00391E1D"/>
    <w:rsid w:val="00393CE5"/>
    <w:rsid w:val="00396D01"/>
    <w:rsid w:val="003A210B"/>
    <w:rsid w:val="003A4DCE"/>
    <w:rsid w:val="003B4F12"/>
    <w:rsid w:val="003C139E"/>
    <w:rsid w:val="003C66D5"/>
    <w:rsid w:val="003E19E4"/>
    <w:rsid w:val="003E4949"/>
    <w:rsid w:val="003E5F89"/>
    <w:rsid w:val="003E6106"/>
    <w:rsid w:val="003E65D1"/>
    <w:rsid w:val="00406500"/>
    <w:rsid w:val="0041751F"/>
    <w:rsid w:val="00423F31"/>
    <w:rsid w:val="004347E8"/>
    <w:rsid w:val="0044661C"/>
    <w:rsid w:val="004466CB"/>
    <w:rsid w:val="0045682C"/>
    <w:rsid w:val="00457A7C"/>
    <w:rsid w:val="0046031C"/>
    <w:rsid w:val="0046143B"/>
    <w:rsid w:val="004748F3"/>
    <w:rsid w:val="004778E6"/>
    <w:rsid w:val="00485234"/>
    <w:rsid w:val="00493B01"/>
    <w:rsid w:val="00494570"/>
    <w:rsid w:val="00497DDD"/>
    <w:rsid w:val="004A1C63"/>
    <w:rsid w:val="004A61FB"/>
    <w:rsid w:val="004B0B12"/>
    <w:rsid w:val="004B3775"/>
    <w:rsid w:val="004C0949"/>
    <w:rsid w:val="004C4B2A"/>
    <w:rsid w:val="004D094B"/>
    <w:rsid w:val="004D1875"/>
    <w:rsid w:val="004E058F"/>
    <w:rsid w:val="004E126C"/>
    <w:rsid w:val="004E150F"/>
    <w:rsid w:val="004E3AE4"/>
    <w:rsid w:val="004E3B87"/>
    <w:rsid w:val="004E52B1"/>
    <w:rsid w:val="004F17DC"/>
    <w:rsid w:val="004F31D8"/>
    <w:rsid w:val="00500CE7"/>
    <w:rsid w:val="00502490"/>
    <w:rsid w:val="005049E9"/>
    <w:rsid w:val="005052DE"/>
    <w:rsid w:val="00510921"/>
    <w:rsid w:val="00510AD3"/>
    <w:rsid w:val="005131EC"/>
    <w:rsid w:val="00513348"/>
    <w:rsid w:val="00520C6B"/>
    <w:rsid w:val="005273B9"/>
    <w:rsid w:val="00533B5D"/>
    <w:rsid w:val="00536D8E"/>
    <w:rsid w:val="005379F1"/>
    <w:rsid w:val="005472CD"/>
    <w:rsid w:val="005538BC"/>
    <w:rsid w:val="005665A8"/>
    <w:rsid w:val="0057282F"/>
    <w:rsid w:val="00576A7E"/>
    <w:rsid w:val="00580267"/>
    <w:rsid w:val="005A0C2A"/>
    <w:rsid w:val="005A2FF1"/>
    <w:rsid w:val="005A49DE"/>
    <w:rsid w:val="005C01DC"/>
    <w:rsid w:val="005C0567"/>
    <w:rsid w:val="005C7104"/>
    <w:rsid w:val="005E4550"/>
    <w:rsid w:val="005E6D85"/>
    <w:rsid w:val="00610B7F"/>
    <w:rsid w:val="0062041F"/>
    <w:rsid w:val="00623BA1"/>
    <w:rsid w:val="00624A19"/>
    <w:rsid w:val="00626B48"/>
    <w:rsid w:val="006346BC"/>
    <w:rsid w:val="00636FEC"/>
    <w:rsid w:val="00652855"/>
    <w:rsid w:val="0066652A"/>
    <w:rsid w:val="00666831"/>
    <w:rsid w:val="00671D68"/>
    <w:rsid w:val="00674D23"/>
    <w:rsid w:val="00677AFA"/>
    <w:rsid w:val="00682167"/>
    <w:rsid w:val="006874AA"/>
    <w:rsid w:val="0068776A"/>
    <w:rsid w:val="00692B7D"/>
    <w:rsid w:val="006A0826"/>
    <w:rsid w:val="006A5198"/>
    <w:rsid w:val="006A6F1A"/>
    <w:rsid w:val="006C35F1"/>
    <w:rsid w:val="006C42AF"/>
    <w:rsid w:val="006C72B4"/>
    <w:rsid w:val="006D3245"/>
    <w:rsid w:val="006E2350"/>
    <w:rsid w:val="006E3CBE"/>
    <w:rsid w:val="006E539C"/>
    <w:rsid w:val="006F19CE"/>
    <w:rsid w:val="006F5AB3"/>
    <w:rsid w:val="006F5D2A"/>
    <w:rsid w:val="006F7A51"/>
    <w:rsid w:val="00703676"/>
    <w:rsid w:val="00711D8E"/>
    <w:rsid w:val="00712672"/>
    <w:rsid w:val="00721E36"/>
    <w:rsid w:val="00734E3F"/>
    <w:rsid w:val="00736985"/>
    <w:rsid w:val="00737D2E"/>
    <w:rsid w:val="007433E4"/>
    <w:rsid w:val="00745658"/>
    <w:rsid w:val="00747B24"/>
    <w:rsid w:val="0075361E"/>
    <w:rsid w:val="00757D7B"/>
    <w:rsid w:val="007703F1"/>
    <w:rsid w:val="0078112A"/>
    <w:rsid w:val="00781265"/>
    <w:rsid w:val="00792991"/>
    <w:rsid w:val="0079517E"/>
    <w:rsid w:val="00795FD5"/>
    <w:rsid w:val="007971C2"/>
    <w:rsid w:val="007A0751"/>
    <w:rsid w:val="007A24CE"/>
    <w:rsid w:val="007A59EC"/>
    <w:rsid w:val="007B0EDA"/>
    <w:rsid w:val="007B3669"/>
    <w:rsid w:val="007B6200"/>
    <w:rsid w:val="007D0151"/>
    <w:rsid w:val="007D01C2"/>
    <w:rsid w:val="007D190A"/>
    <w:rsid w:val="007E6058"/>
    <w:rsid w:val="007E783D"/>
    <w:rsid w:val="007F20A9"/>
    <w:rsid w:val="007F6D7A"/>
    <w:rsid w:val="0080025E"/>
    <w:rsid w:val="00800B69"/>
    <w:rsid w:val="00801B9F"/>
    <w:rsid w:val="00803DD5"/>
    <w:rsid w:val="00810BD5"/>
    <w:rsid w:val="00816BEA"/>
    <w:rsid w:val="008311B0"/>
    <w:rsid w:val="00840E79"/>
    <w:rsid w:val="00844A39"/>
    <w:rsid w:val="0086189E"/>
    <w:rsid w:val="00862D53"/>
    <w:rsid w:val="00876A72"/>
    <w:rsid w:val="008817F3"/>
    <w:rsid w:val="0089097F"/>
    <w:rsid w:val="008A28B0"/>
    <w:rsid w:val="008A2BA8"/>
    <w:rsid w:val="008A551E"/>
    <w:rsid w:val="008A69E3"/>
    <w:rsid w:val="008B4814"/>
    <w:rsid w:val="008D55FD"/>
    <w:rsid w:val="008E24D2"/>
    <w:rsid w:val="008F3EAE"/>
    <w:rsid w:val="00917455"/>
    <w:rsid w:val="00923730"/>
    <w:rsid w:val="00927461"/>
    <w:rsid w:val="00937A37"/>
    <w:rsid w:val="00940ACB"/>
    <w:rsid w:val="00943A20"/>
    <w:rsid w:val="00945696"/>
    <w:rsid w:val="00962B88"/>
    <w:rsid w:val="009758AE"/>
    <w:rsid w:val="009905EF"/>
    <w:rsid w:val="00993BD6"/>
    <w:rsid w:val="009A3DE2"/>
    <w:rsid w:val="009B4D3B"/>
    <w:rsid w:val="009D3E7A"/>
    <w:rsid w:val="009D49AD"/>
    <w:rsid w:val="009D7407"/>
    <w:rsid w:val="009E0866"/>
    <w:rsid w:val="009E086A"/>
    <w:rsid w:val="009E30A0"/>
    <w:rsid w:val="009E4555"/>
    <w:rsid w:val="009E688C"/>
    <w:rsid w:val="009E6C9E"/>
    <w:rsid w:val="00A049BF"/>
    <w:rsid w:val="00A24A62"/>
    <w:rsid w:val="00A31C9F"/>
    <w:rsid w:val="00A323EE"/>
    <w:rsid w:val="00A335C7"/>
    <w:rsid w:val="00A36483"/>
    <w:rsid w:val="00A86F8E"/>
    <w:rsid w:val="00A93FE0"/>
    <w:rsid w:val="00AA08F9"/>
    <w:rsid w:val="00AB3677"/>
    <w:rsid w:val="00AC164A"/>
    <w:rsid w:val="00AD1A68"/>
    <w:rsid w:val="00AD3636"/>
    <w:rsid w:val="00AD64C3"/>
    <w:rsid w:val="00AE2F74"/>
    <w:rsid w:val="00AE3852"/>
    <w:rsid w:val="00AE3BFB"/>
    <w:rsid w:val="00AE4301"/>
    <w:rsid w:val="00AF2050"/>
    <w:rsid w:val="00AF7312"/>
    <w:rsid w:val="00AF7ACD"/>
    <w:rsid w:val="00B02528"/>
    <w:rsid w:val="00B02FEB"/>
    <w:rsid w:val="00B04AAA"/>
    <w:rsid w:val="00B24DCF"/>
    <w:rsid w:val="00B24EE0"/>
    <w:rsid w:val="00B33E39"/>
    <w:rsid w:val="00B34DEC"/>
    <w:rsid w:val="00B5723D"/>
    <w:rsid w:val="00B63DEA"/>
    <w:rsid w:val="00B647D7"/>
    <w:rsid w:val="00B71CB8"/>
    <w:rsid w:val="00B7605B"/>
    <w:rsid w:val="00B82570"/>
    <w:rsid w:val="00B850F2"/>
    <w:rsid w:val="00B91CBB"/>
    <w:rsid w:val="00B93B04"/>
    <w:rsid w:val="00B971C1"/>
    <w:rsid w:val="00BB26C5"/>
    <w:rsid w:val="00BB5E60"/>
    <w:rsid w:val="00BC4C86"/>
    <w:rsid w:val="00BE5B7E"/>
    <w:rsid w:val="00BF13F2"/>
    <w:rsid w:val="00BF2578"/>
    <w:rsid w:val="00BF4DE6"/>
    <w:rsid w:val="00C03713"/>
    <w:rsid w:val="00C059A0"/>
    <w:rsid w:val="00C0768D"/>
    <w:rsid w:val="00C15FA9"/>
    <w:rsid w:val="00C274EB"/>
    <w:rsid w:val="00C3313D"/>
    <w:rsid w:val="00C42CDE"/>
    <w:rsid w:val="00C63274"/>
    <w:rsid w:val="00C73AB2"/>
    <w:rsid w:val="00CA19D7"/>
    <w:rsid w:val="00CA20E7"/>
    <w:rsid w:val="00CA250B"/>
    <w:rsid w:val="00CA3512"/>
    <w:rsid w:val="00CA37B1"/>
    <w:rsid w:val="00CB0816"/>
    <w:rsid w:val="00CB1959"/>
    <w:rsid w:val="00CB6F6A"/>
    <w:rsid w:val="00CC62C8"/>
    <w:rsid w:val="00CE0C34"/>
    <w:rsid w:val="00CE2815"/>
    <w:rsid w:val="00CE7B61"/>
    <w:rsid w:val="00CF0C24"/>
    <w:rsid w:val="00CF2D48"/>
    <w:rsid w:val="00CF4EBD"/>
    <w:rsid w:val="00CF7589"/>
    <w:rsid w:val="00D0296C"/>
    <w:rsid w:val="00D02F37"/>
    <w:rsid w:val="00D14A6A"/>
    <w:rsid w:val="00D14E31"/>
    <w:rsid w:val="00D215C5"/>
    <w:rsid w:val="00D2239F"/>
    <w:rsid w:val="00D249F4"/>
    <w:rsid w:val="00D25069"/>
    <w:rsid w:val="00D37401"/>
    <w:rsid w:val="00D42492"/>
    <w:rsid w:val="00D4502D"/>
    <w:rsid w:val="00D504CE"/>
    <w:rsid w:val="00D52C38"/>
    <w:rsid w:val="00D53363"/>
    <w:rsid w:val="00D56308"/>
    <w:rsid w:val="00D61E14"/>
    <w:rsid w:val="00D625F7"/>
    <w:rsid w:val="00D669CD"/>
    <w:rsid w:val="00D71E58"/>
    <w:rsid w:val="00D73775"/>
    <w:rsid w:val="00D77A47"/>
    <w:rsid w:val="00D9705B"/>
    <w:rsid w:val="00D97349"/>
    <w:rsid w:val="00DA1672"/>
    <w:rsid w:val="00DA56A8"/>
    <w:rsid w:val="00DB2D59"/>
    <w:rsid w:val="00DB3957"/>
    <w:rsid w:val="00DB50C6"/>
    <w:rsid w:val="00DC08A4"/>
    <w:rsid w:val="00DC2858"/>
    <w:rsid w:val="00DC7751"/>
    <w:rsid w:val="00DD385D"/>
    <w:rsid w:val="00DD6930"/>
    <w:rsid w:val="00DE0576"/>
    <w:rsid w:val="00DE15F0"/>
    <w:rsid w:val="00DF1512"/>
    <w:rsid w:val="00DF1A78"/>
    <w:rsid w:val="00DF616E"/>
    <w:rsid w:val="00E049C5"/>
    <w:rsid w:val="00E124EC"/>
    <w:rsid w:val="00E12B38"/>
    <w:rsid w:val="00E14344"/>
    <w:rsid w:val="00E168D6"/>
    <w:rsid w:val="00E2213F"/>
    <w:rsid w:val="00E22B1A"/>
    <w:rsid w:val="00E31013"/>
    <w:rsid w:val="00E4480D"/>
    <w:rsid w:val="00E53800"/>
    <w:rsid w:val="00E6081F"/>
    <w:rsid w:val="00E70E0B"/>
    <w:rsid w:val="00EA04B2"/>
    <w:rsid w:val="00EA20F3"/>
    <w:rsid w:val="00EA7C7F"/>
    <w:rsid w:val="00ED1602"/>
    <w:rsid w:val="00ED3564"/>
    <w:rsid w:val="00ED43D1"/>
    <w:rsid w:val="00F01846"/>
    <w:rsid w:val="00F07BC2"/>
    <w:rsid w:val="00F1452C"/>
    <w:rsid w:val="00F17BED"/>
    <w:rsid w:val="00F21F1A"/>
    <w:rsid w:val="00F2312B"/>
    <w:rsid w:val="00F24A87"/>
    <w:rsid w:val="00F25C47"/>
    <w:rsid w:val="00F2684E"/>
    <w:rsid w:val="00F279D6"/>
    <w:rsid w:val="00F408C4"/>
    <w:rsid w:val="00F4181D"/>
    <w:rsid w:val="00F42DAE"/>
    <w:rsid w:val="00F4329B"/>
    <w:rsid w:val="00F500D0"/>
    <w:rsid w:val="00F56285"/>
    <w:rsid w:val="00F5775D"/>
    <w:rsid w:val="00F729EF"/>
    <w:rsid w:val="00F738C0"/>
    <w:rsid w:val="00F81A30"/>
    <w:rsid w:val="00F81C57"/>
    <w:rsid w:val="00F829CF"/>
    <w:rsid w:val="00F85F3B"/>
    <w:rsid w:val="00F860BF"/>
    <w:rsid w:val="00F96BB9"/>
    <w:rsid w:val="00FA08C1"/>
    <w:rsid w:val="00FB2627"/>
    <w:rsid w:val="00FB3A89"/>
    <w:rsid w:val="00FB4E26"/>
    <w:rsid w:val="00FC0553"/>
    <w:rsid w:val="00FC0B03"/>
    <w:rsid w:val="00FD28CC"/>
    <w:rsid w:val="00FE5D1D"/>
    <w:rsid w:val="00FE6D51"/>
    <w:rsid w:val="00FF4FB7"/>
    <w:rsid w:val="135EF957"/>
    <w:rsid w:val="1686E4D3"/>
    <w:rsid w:val="41BF0097"/>
    <w:rsid w:val="4745022D"/>
    <w:rsid w:val="593373DC"/>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59E2738"/>
  <w14:defaultImageDpi w14:val="0"/>
  <w15:docId w15:val="{5A41BE04-3718-4467-95AC-F0AF0E090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AU"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2ECE"/>
    <w:pPr>
      <w:suppressAutoHyphens/>
      <w:spacing w:before="180" w:after="120" w:line="280" w:lineRule="atLeast"/>
    </w:pPr>
    <w:rPr>
      <w:rFonts w:ascii="Calibri" w:hAnsi="Calibri" w:cs="Times New Roman"/>
      <w:sz w:val="22"/>
      <w:szCs w:val="22"/>
      <w:lang w:eastAsia="en-US"/>
    </w:rPr>
  </w:style>
  <w:style w:type="paragraph" w:styleId="Heading1">
    <w:name w:val="heading 1"/>
    <w:basedOn w:val="Normal"/>
    <w:next w:val="Normal"/>
    <w:link w:val="Heading1Char"/>
    <w:uiPriority w:val="9"/>
    <w:qFormat/>
    <w:rsid w:val="0045682C"/>
    <w:pPr>
      <w:keepNext/>
      <w:keepLines/>
      <w:pageBreakBefore/>
      <w:spacing w:before="300" w:after="180" w:line="480" w:lineRule="atLeast"/>
      <w:contextualSpacing/>
      <w:outlineLvl w:val="0"/>
    </w:pPr>
    <w:rPr>
      <w:b/>
      <w:color w:val="102652"/>
      <w:sz w:val="40"/>
      <w:szCs w:val="20"/>
      <w:lang w:eastAsia="en-AU"/>
    </w:rPr>
  </w:style>
  <w:style w:type="paragraph" w:styleId="Heading2">
    <w:name w:val="heading 2"/>
    <w:basedOn w:val="Normal"/>
    <w:next w:val="Normal"/>
    <w:link w:val="Heading2Char"/>
    <w:uiPriority w:val="9"/>
    <w:unhideWhenUsed/>
    <w:qFormat/>
    <w:rsid w:val="0045682C"/>
    <w:pPr>
      <w:keepNext/>
      <w:keepLines/>
      <w:spacing w:before="300" w:line="320" w:lineRule="atLeast"/>
      <w:contextualSpacing/>
      <w:outlineLvl w:val="1"/>
    </w:pPr>
    <w:rPr>
      <w:b/>
      <w:color w:val="102652"/>
      <w:sz w:val="26"/>
      <w:szCs w:val="20"/>
      <w:lang w:eastAsia="en-AU"/>
    </w:rPr>
  </w:style>
  <w:style w:type="paragraph" w:styleId="Heading3">
    <w:name w:val="heading 3"/>
    <w:basedOn w:val="Normal"/>
    <w:next w:val="Normal"/>
    <w:link w:val="Heading3Char"/>
    <w:uiPriority w:val="9"/>
    <w:unhideWhenUsed/>
    <w:qFormat/>
    <w:rsid w:val="0045682C"/>
    <w:pPr>
      <w:keepNext/>
      <w:keepLines/>
      <w:spacing w:before="300"/>
      <w:contextualSpacing/>
      <w:outlineLvl w:val="2"/>
    </w:pPr>
    <w:rPr>
      <w:rFonts w:cs="Arial"/>
      <w:b/>
      <w:color w:val="102652"/>
      <w:sz w:val="24"/>
      <w:szCs w:val="20"/>
      <w:lang w:eastAsia="en-AU"/>
    </w:rPr>
  </w:style>
  <w:style w:type="paragraph" w:styleId="Heading4">
    <w:name w:val="heading 4"/>
    <w:basedOn w:val="Normal"/>
    <w:next w:val="Normal"/>
    <w:link w:val="Heading4Char"/>
    <w:uiPriority w:val="9"/>
    <w:unhideWhenUsed/>
    <w:qFormat/>
    <w:rsid w:val="0045682C"/>
    <w:pPr>
      <w:keepNext/>
      <w:keepLines/>
      <w:spacing w:before="240"/>
      <w:contextualSpacing/>
      <w:outlineLvl w:val="3"/>
    </w:pPr>
    <w:rPr>
      <w:i/>
      <w:color w:val="102652"/>
      <w:sz w:val="24"/>
      <w:szCs w:val="20"/>
      <w:lang w:eastAsia="en-AU"/>
    </w:rPr>
  </w:style>
  <w:style w:type="paragraph" w:styleId="Heading5">
    <w:name w:val="heading 5"/>
    <w:basedOn w:val="Normal"/>
    <w:next w:val="Normal"/>
    <w:link w:val="Heading5Char"/>
    <w:uiPriority w:val="9"/>
    <w:semiHidden/>
    <w:unhideWhenUsed/>
    <w:qFormat/>
    <w:rsid w:val="0045682C"/>
    <w:pPr>
      <w:keepNext/>
      <w:keepLines/>
      <w:spacing w:before="240" w:after="0"/>
      <w:outlineLvl w:val="4"/>
    </w:pPr>
    <w:rPr>
      <w:i/>
      <w:color w:val="193B65"/>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45682C"/>
    <w:rPr>
      <w:rFonts w:cs="Times New Roman"/>
      <w:b/>
      <w:color w:val="102652"/>
      <w:sz w:val="40"/>
    </w:rPr>
  </w:style>
  <w:style w:type="character" w:customStyle="1" w:styleId="Heading2Char">
    <w:name w:val="Heading 2 Char"/>
    <w:link w:val="Heading2"/>
    <w:uiPriority w:val="9"/>
    <w:locked/>
    <w:rsid w:val="0045682C"/>
    <w:rPr>
      <w:rFonts w:cs="Times New Roman"/>
      <w:b/>
      <w:color w:val="102652"/>
      <w:sz w:val="26"/>
    </w:rPr>
  </w:style>
  <w:style w:type="character" w:customStyle="1" w:styleId="Heading3Char">
    <w:name w:val="Heading 3 Char"/>
    <w:link w:val="Heading3"/>
    <w:uiPriority w:val="9"/>
    <w:locked/>
    <w:rsid w:val="0045682C"/>
    <w:rPr>
      <w:rFonts w:cs="Times New Roman"/>
      <w:b/>
      <w:color w:val="102652"/>
      <w:sz w:val="24"/>
    </w:rPr>
  </w:style>
  <w:style w:type="character" w:customStyle="1" w:styleId="Heading4Char">
    <w:name w:val="Heading 4 Char"/>
    <w:link w:val="Heading4"/>
    <w:uiPriority w:val="9"/>
    <w:locked/>
    <w:rsid w:val="0045682C"/>
    <w:rPr>
      <w:rFonts w:cs="Times New Roman"/>
      <w:i/>
      <w:color w:val="102652"/>
      <w:sz w:val="24"/>
    </w:rPr>
  </w:style>
  <w:style w:type="character" w:customStyle="1" w:styleId="Heading5Char">
    <w:name w:val="Heading 5 Char"/>
    <w:link w:val="Heading5"/>
    <w:uiPriority w:val="9"/>
    <w:semiHidden/>
    <w:locked/>
    <w:rsid w:val="0045682C"/>
    <w:rPr>
      <w:rFonts w:cs="Times New Roman"/>
      <w:i/>
      <w:color w:val="193B65"/>
    </w:rPr>
  </w:style>
  <w:style w:type="paragraph" w:customStyle="1" w:styleId="NormalIndented">
    <w:name w:val="Normal Indented"/>
    <w:basedOn w:val="Normal"/>
    <w:qFormat/>
    <w:rsid w:val="0045682C"/>
    <w:pPr>
      <w:ind w:left="284"/>
    </w:pPr>
  </w:style>
  <w:style w:type="paragraph" w:styleId="Title">
    <w:name w:val="Title"/>
    <w:basedOn w:val="Normal"/>
    <w:next w:val="Normal"/>
    <w:link w:val="TitleChar"/>
    <w:uiPriority w:val="10"/>
    <w:qFormat/>
    <w:rsid w:val="0045682C"/>
    <w:pPr>
      <w:spacing w:before="2000" w:line="800" w:lineRule="atLeast"/>
      <w:contextualSpacing/>
    </w:pPr>
    <w:rPr>
      <w:b/>
      <w:color w:val="102652"/>
      <w:kern w:val="28"/>
      <w:sz w:val="52"/>
      <w:szCs w:val="20"/>
      <w:lang w:eastAsia="en-AU"/>
    </w:rPr>
  </w:style>
  <w:style w:type="character" w:customStyle="1" w:styleId="TitleChar">
    <w:name w:val="Title Char"/>
    <w:link w:val="Title"/>
    <w:uiPriority w:val="10"/>
    <w:locked/>
    <w:rsid w:val="0045682C"/>
    <w:rPr>
      <w:rFonts w:cs="Times New Roman"/>
      <w:b/>
      <w:color w:val="102652"/>
      <w:kern w:val="28"/>
      <w:sz w:val="52"/>
    </w:rPr>
  </w:style>
  <w:style w:type="paragraph" w:styleId="Subtitle">
    <w:name w:val="Subtitle"/>
    <w:basedOn w:val="Normal"/>
    <w:next w:val="Normal"/>
    <w:link w:val="SubtitleChar"/>
    <w:uiPriority w:val="11"/>
    <w:qFormat/>
    <w:rsid w:val="0045682C"/>
    <w:pPr>
      <w:numPr>
        <w:ilvl w:val="1"/>
      </w:numPr>
      <w:spacing w:line="480" w:lineRule="atLeast"/>
      <w:contextualSpacing/>
    </w:pPr>
    <w:rPr>
      <w:b/>
      <w:color w:val="102652"/>
      <w:sz w:val="24"/>
      <w:szCs w:val="20"/>
      <w:lang w:eastAsia="en-AU"/>
    </w:rPr>
  </w:style>
  <w:style w:type="character" w:customStyle="1" w:styleId="SubtitleChar">
    <w:name w:val="Subtitle Char"/>
    <w:link w:val="Subtitle"/>
    <w:uiPriority w:val="11"/>
    <w:locked/>
    <w:rsid w:val="0045682C"/>
    <w:rPr>
      <w:rFonts w:cs="Times New Roman"/>
      <w:b/>
      <w:color w:val="102652"/>
      <w:sz w:val="24"/>
    </w:rPr>
  </w:style>
  <w:style w:type="paragraph" w:customStyle="1" w:styleId="Bullet1">
    <w:name w:val="Bullet 1"/>
    <w:basedOn w:val="Normal"/>
    <w:qFormat/>
    <w:rsid w:val="0045682C"/>
    <w:pPr>
      <w:numPr>
        <w:numId w:val="20"/>
      </w:numPr>
      <w:spacing w:before="0"/>
    </w:pPr>
  </w:style>
  <w:style w:type="paragraph" w:customStyle="1" w:styleId="Bullet2">
    <w:name w:val="Bullet 2"/>
    <w:basedOn w:val="Normal"/>
    <w:qFormat/>
    <w:rsid w:val="0045682C"/>
    <w:pPr>
      <w:numPr>
        <w:ilvl w:val="1"/>
        <w:numId w:val="20"/>
      </w:numPr>
      <w:spacing w:before="0"/>
    </w:pPr>
  </w:style>
  <w:style w:type="paragraph" w:customStyle="1" w:styleId="Bullet3">
    <w:name w:val="Bullet 3"/>
    <w:basedOn w:val="Normal"/>
    <w:qFormat/>
    <w:rsid w:val="0045682C"/>
    <w:pPr>
      <w:numPr>
        <w:ilvl w:val="2"/>
        <w:numId w:val="20"/>
      </w:numPr>
      <w:spacing w:before="0"/>
    </w:pPr>
  </w:style>
  <w:style w:type="paragraph" w:customStyle="1" w:styleId="NumberedList1">
    <w:name w:val="Numbered List 1"/>
    <w:basedOn w:val="Normal"/>
    <w:qFormat/>
    <w:rsid w:val="0045682C"/>
    <w:pPr>
      <w:numPr>
        <w:numId w:val="23"/>
      </w:numPr>
      <w:spacing w:before="0"/>
    </w:pPr>
  </w:style>
  <w:style w:type="paragraph" w:customStyle="1" w:styleId="NumberedList2">
    <w:name w:val="Numbered List 2"/>
    <w:basedOn w:val="NumberedList1"/>
    <w:qFormat/>
    <w:rsid w:val="0045682C"/>
    <w:pPr>
      <w:numPr>
        <w:ilvl w:val="1"/>
      </w:numPr>
    </w:pPr>
  </w:style>
  <w:style w:type="paragraph" w:customStyle="1" w:styleId="NumberedList3">
    <w:name w:val="Numbered List 3"/>
    <w:basedOn w:val="Normal"/>
    <w:qFormat/>
    <w:rsid w:val="0045682C"/>
    <w:pPr>
      <w:numPr>
        <w:ilvl w:val="2"/>
        <w:numId w:val="23"/>
      </w:numPr>
      <w:spacing w:before="0"/>
    </w:pPr>
  </w:style>
  <w:style w:type="paragraph" w:customStyle="1" w:styleId="Heading1Numbered">
    <w:name w:val="Heading 1 Numbered"/>
    <w:basedOn w:val="Heading1"/>
    <w:next w:val="Normal"/>
    <w:qFormat/>
    <w:rsid w:val="000A50F9"/>
    <w:pPr>
      <w:numPr>
        <w:numId w:val="26"/>
      </w:numPr>
    </w:pPr>
    <w:rPr>
      <w:bCs/>
      <w:color w:val="192F55"/>
      <w:szCs w:val="28"/>
      <w:lang w:eastAsia="en-US"/>
    </w:rPr>
  </w:style>
  <w:style w:type="paragraph" w:customStyle="1" w:styleId="Heading2Numbered">
    <w:name w:val="Heading 2 Numbered"/>
    <w:basedOn w:val="Heading2"/>
    <w:next w:val="Normal"/>
    <w:qFormat/>
    <w:rsid w:val="000A50F9"/>
    <w:pPr>
      <w:numPr>
        <w:ilvl w:val="1"/>
        <w:numId w:val="26"/>
      </w:numPr>
    </w:pPr>
    <w:rPr>
      <w:bCs/>
      <w:color w:val="192F55"/>
      <w:sz w:val="28"/>
      <w:szCs w:val="26"/>
      <w:lang w:eastAsia="en-US"/>
    </w:rPr>
  </w:style>
  <w:style w:type="paragraph" w:customStyle="1" w:styleId="Heading3Numbered">
    <w:name w:val="Heading 3 Numbered"/>
    <w:basedOn w:val="Heading3"/>
    <w:next w:val="Normal"/>
    <w:qFormat/>
    <w:rsid w:val="000A50F9"/>
    <w:pPr>
      <w:numPr>
        <w:ilvl w:val="2"/>
        <w:numId w:val="26"/>
      </w:numPr>
    </w:pPr>
    <w:rPr>
      <w:bCs/>
      <w:color w:val="192F55"/>
      <w:szCs w:val="22"/>
      <w:lang w:eastAsia="en-US"/>
    </w:rPr>
  </w:style>
  <w:style w:type="table" w:styleId="PlainTable2">
    <w:name w:val="Plain Table 2"/>
    <w:basedOn w:val="TableNormal"/>
    <w:uiPriority w:val="42"/>
    <w:rsid w:val="003148B7"/>
    <w:rPr>
      <w:rFonts w:cs="Times New Roman"/>
      <w:lang w:eastAsia="en-AU"/>
    </w:rPr>
    <w:tblPr>
      <w:tblStyleRowBandSize w:val="1"/>
      <w:tblStyleColBandSize w:val="1"/>
      <w:tblBorders>
        <w:top w:val="single" w:sz="4" w:space="0" w:color="7F7F7F"/>
        <w:bottom w:val="single" w:sz="4" w:space="0" w:color="7F7F7F"/>
      </w:tblBorders>
    </w:tblPr>
    <w:tblStylePr w:type="firstRow">
      <w:rPr>
        <w:rFonts w:cs="Times New Roman"/>
        <w:b w:val="0"/>
        <w:bCs/>
      </w:rPr>
      <w:tblPr/>
      <w:tcPr>
        <w:tcBorders>
          <w:bottom w:val="single" w:sz="4" w:space="0" w:color="7F7F7F"/>
        </w:tcBorders>
      </w:tcPr>
    </w:tblStylePr>
    <w:tblStylePr w:type="lastRow">
      <w:rPr>
        <w:rFonts w:cs="Times New Roman"/>
        <w:b/>
        <w:bCs/>
      </w:rPr>
      <w:tblPr/>
      <w:tcPr>
        <w:tcBorders>
          <w:top w:val="single" w:sz="4" w:space="0" w:color="7F7F7F"/>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single" w:sz="4" w:space="0" w:color="7F7F7F"/>
          <w:right w:val="single" w:sz="4" w:space="0" w:color="7F7F7F"/>
        </w:tcBorders>
      </w:tcPr>
    </w:tblStylePr>
    <w:tblStylePr w:type="band2Vert">
      <w:rPr>
        <w:rFonts w:cs="Times New Roman"/>
      </w:rPr>
      <w:tblPr/>
      <w:tcPr>
        <w:tcBorders>
          <w:left w:val="single" w:sz="4" w:space="0" w:color="7F7F7F"/>
          <w:right w:val="single" w:sz="4" w:space="0" w:color="7F7F7F"/>
        </w:tcBorders>
      </w:tcPr>
    </w:tblStylePr>
    <w:tblStylePr w:type="band1Horz">
      <w:rPr>
        <w:rFonts w:cs="Times New Roman"/>
      </w:rPr>
      <w:tblPr/>
      <w:tcPr>
        <w:tcBorders>
          <w:top w:val="single" w:sz="4" w:space="0" w:color="7F7F7F"/>
          <w:bottom w:val="single" w:sz="4" w:space="0" w:color="7F7F7F"/>
        </w:tcBorders>
      </w:tcPr>
    </w:tblStylePr>
  </w:style>
  <w:style w:type="paragraph" w:styleId="TOCHeading">
    <w:name w:val="TOC Heading"/>
    <w:basedOn w:val="Heading1"/>
    <w:next w:val="Normal"/>
    <w:uiPriority w:val="39"/>
    <w:unhideWhenUsed/>
    <w:qFormat/>
    <w:rsid w:val="0045682C"/>
    <w:pPr>
      <w:suppressAutoHyphens w:val="0"/>
      <w:spacing w:after="300"/>
      <w:contextualSpacing w:val="0"/>
      <w:outlineLvl w:val="9"/>
    </w:pPr>
    <w:rPr>
      <w:szCs w:val="32"/>
      <w:lang w:val="en-US" w:eastAsia="en-US"/>
    </w:rPr>
  </w:style>
  <w:style w:type="paragraph" w:styleId="TOC1">
    <w:name w:val="toc 1"/>
    <w:basedOn w:val="Normal"/>
    <w:next w:val="Normal"/>
    <w:autoRedefine/>
    <w:uiPriority w:val="39"/>
    <w:unhideWhenUsed/>
    <w:rsid w:val="003E4949"/>
    <w:pPr>
      <w:tabs>
        <w:tab w:val="right" w:leader="dot" w:pos="8948"/>
      </w:tabs>
      <w:spacing w:before="300"/>
    </w:pPr>
    <w:rPr>
      <w:b/>
      <w:color w:val="102652"/>
      <w:sz w:val="28"/>
    </w:rPr>
  </w:style>
  <w:style w:type="paragraph" w:styleId="TOC2">
    <w:name w:val="toc 2"/>
    <w:basedOn w:val="Normal"/>
    <w:next w:val="Normal"/>
    <w:autoRedefine/>
    <w:uiPriority w:val="39"/>
    <w:unhideWhenUsed/>
    <w:rsid w:val="003E4949"/>
    <w:pPr>
      <w:tabs>
        <w:tab w:val="right" w:leader="dot" w:pos="8948"/>
      </w:tabs>
      <w:spacing w:after="60"/>
    </w:pPr>
    <w:rPr>
      <w:b/>
      <w:color w:val="102652"/>
    </w:rPr>
  </w:style>
  <w:style w:type="paragraph" w:styleId="TOC3">
    <w:name w:val="toc 3"/>
    <w:basedOn w:val="Normal"/>
    <w:next w:val="Normal"/>
    <w:autoRedefine/>
    <w:uiPriority w:val="39"/>
    <w:unhideWhenUsed/>
    <w:rsid w:val="003E4949"/>
    <w:pPr>
      <w:tabs>
        <w:tab w:val="right" w:leader="dot" w:pos="8948"/>
      </w:tabs>
      <w:spacing w:before="120"/>
      <w:ind w:left="284"/>
      <w:contextualSpacing/>
    </w:pPr>
  </w:style>
  <w:style w:type="paragraph" w:styleId="Header">
    <w:name w:val="header"/>
    <w:basedOn w:val="Normal"/>
    <w:link w:val="HeaderChar"/>
    <w:uiPriority w:val="99"/>
    <w:unhideWhenUsed/>
    <w:rsid w:val="00B82570"/>
    <w:pPr>
      <w:tabs>
        <w:tab w:val="center" w:pos="4513"/>
        <w:tab w:val="right" w:pos="9026"/>
      </w:tabs>
      <w:spacing w:before="0" w:after="0" w:line="240" w:lineRule="auto"/>
    </w:pPr>
  </w:style>
  <w:style w:type="character" w:customStyle="1" w:styleId="HeaderChar">
    <w:name w:val="Header Char"/>
    <w:link w:val="Header"/>
    <w:uiPriority w:val="99"/>
    <w:locked/>
    <w:rsid w:val="00B82570"/>
    <w:rPr>
      <w:rFonts w:cs="Times New Roman"/>
    </w:rPr>
  </w:style>
  <w:style w:type="paragraph" w:styleId="TOC4">
    <w:name w:val="toc 4"/>
    <w:basedOn w:val="Normal"/>
    <w:next w:val="Normal"/>
    <w:autoRedefine/>
    <w:uiPriority w:val="39"/>
    <w:unhideWhenUsed/>
    <w:rsid w:val="0035119D"/>
    <w:pPr>
      <w:suppressAutoHyphens w:val="0"/>
      <w:spacing w:before="0" w:after="100" w:line="259" w:lineRule="auto"/>
      <w:ind w:left="660"/>
    </w:pPr>
    <w:rPr>
      <w:lang w:eastAsia="en-AU"/>
    </w:rPr>
  </w:style>
  <w:style w:type="paragraph" w:styleId="TOC5">
    <w:name w:val="toc 5"/>
    <w:basedOn w:val="Normal"/>
    <w:next w:val="Normal"/>
    <w:autoRedefine/>
    <w:uiPriority w:val="39"/>
    <w:unhideWhenUsed/>
    <w:rsid w:val="0035119D"/>
    <w:pPr>
      <w:suppressAutoHyphens w:val="0"/>
      <w:spacing w:before="0" w:after="100" w:line="259" w:lineRule="auto"/>
      <w:ind w:left="880"/>
    </w:pPr>
    <w:rPr>
      <w:lang w:eastAsia="en-AU"/>
    </w:rPr>
  </w:style>
  <w:style w:type="paragraph" w:styleId="TOC6">
    <w:name w:val="toc 6"/>
    <w:basedOn w:val="Normal"/>
    <w:next w:val="Normal"/>
    <w:autoRedefine/>
    <w:uiPriority w:val="39"/>
    <w:unhideWhenUsed/>
    <w:rsid w:val="0035119D"/>
    <w:pPr>
      <w:suppressAutoHyphens w:val="0"/>
      <w:spacing w:before="0" w:after="100" w:line="259" w:lineRule="auto"/>
      <w:ind w:left="1100"/>
    </w:pPr>
    <w:rPr>
      <w:lang w:eastAsia="en-AU"/>
    </w:rPr>
  </w:style>
  <w:style w:type="paragraph" w:styleId="TOC7">
    <w:name w:val="toc 7"/>
    <w:basedOn w:val="Normal"/>
    <w:next w:val="Normal"/>
    <w:autoRedefine/>
    <w:uiPriority w:val="39"/>
    <w:unhideWhenUsed/>
    <w:rsid w:val="0035119D"/>
    <w:pPr>
      <w:suppressAutoHyphens w:val="0"/>
      <w:spacing w:before="0" w:after="100" w:line="259" w:lineRule="auto"/>
      <w:ind w:left="1320"/>
    </w:pPr>
    <w:rPr>
      <w:lang w:eastAsia="en-AU"/>
    </w:rPr>
  </w:style>
  <w:style w:type="paragraph" w:styleId="TOC8">
    <w:name w:val="toc 8"/>
    <w:basedOn w:val="Normal"/>
    <w:next w:val="Normal"/>
    <w:autoRedefine/>
    <w:uiPriority w:val="39"/>
    <w:unhideWhenUsed/>
    <w:rsid w:val="0035119D"/>
    <w:pPr>
      <w:suppressAutoHyphens w:val="0"/>
      <w:spacing w:before="0" w:after="100" w:line="259" w:lineRule="auto"/>
      <w:ind w:left="1540"/>
    </w:pPr>
    <w:rPr>
      <w:lang w:eastAsia="en-AU"/>
    </w:rPr>
  </w:style>
  <w:style w:type="paragraph" w:styleId="TOC9">
    <w:name w:val="toc 9"/>
    <w:basedOn w:val="Normal"/>
    <w:next w:val="Normal"/>
    <w:autoRedefine/>
    <w:uiPriority w:val="39"/>
    <w:unhideWhenUsed/>
    <w:rsid w:val="0035119D"/>
    <w:pPr>
      <w:suppressAutoHyphens w:val="0"/>
      <w:spacing w:before="0" w:after="100" w:line="259" w:lineRule="auto"/>
      <w:ind w:left="1760"/>
    </w:pPr>
    <w:rPr>
      <w:lang w:eastAsia="en-AU"/>
    </w:rPr>
  </w:style>
  <w:style w:type="paragraph" w:styleId="TableofFigures">
    <w:name w:val="table of figures"/>
    <w:basedOn w:val="Normal"/>
    <w:next w:val="Normal"/>
    <w:uiPriority w:val="99"/>
    <w:unhideWhenUsed/>
    <w:rsid w:val="0035119D"/>
    <w:pPr>
      <w:spacing w:after="0"/>
      <w:ind w:left="907" w:hanging="907"/>
    </w:pPr>
  </w:style>
  <w:style w:type="paragraph" w:customStyle="1" w:styleId="IntroPara">
    <w:name w:val="Intro Para"/>
    <w:basedOn w:val="Normal"/>
    <w:qFormat/>
    <w:rsid w:val="0045682C"/>
    <w:pPr>
      <w:spacing w:before="300" w:after="300" w:line="320" w:lineRule="atLeast"/>
    </w:pPr>
    <w:rPr>
      <w:color w:val="225088"/>
      <w:sz w:val="26"/>
    </w:rPr>
  </w:style>
  <w:style w:type="table" w:styleId="TableGrid">
    <w:name w:val="Table Grid"/>
    <w:basedOn w:val="TableNormal"/>
    <w:uiPriority w:val="59"/>
    <w:rsid w:val="003148B7"/>
    <w:rPr>
      <w:rFonts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DB2D59"/>
    <w:rPr>
      <w:rFonts w:cs="Times New Roman"/>
      <w:b/>
      <w:color w:val="0070C0"/>
      <w:sz w:val="20"/>
      <w:u w:val="single" w:color="0070C0"/>
    </w:rPr>
  </w:style>
  <w:style w:type="character" w:styleId="IntenseEmphasis">
    <w:name w:val="Intense Emphasis"/>
    <w:uiPriority w:val="21"/>
    <w:rsid w:val="00FE6D51"/>
    <w:rPr>
      <w:rFonts w:cs="Times New Roman"/>
      <w:b/>
      <w:i/>
      <w:color w:val="auto"/>
    </w:rPr>
  </w:style>
  <w:style w:type="character" w:styleId="Strong">
    <w:name w:val="Strong"/>
    <w:aliases w:val="Contents"/>
    <w:uiPriority w:val="22"/>
    <w:qFormat/>
    <w:rsid w:val="0045682C"/>
    <w:rPr>
      <w:rFonts w:cs="Times New Roman"/>
      <w:b/>
    </w:rPr>
  </w:style>
  <w:style w:type="character" w:styleId="Emphasis">
    <w:name w:val="Emphasis"/>
    <w:uiPriority w:val="20"/>
    <w:rsid w:val="009D7407"/>
    <w:rPr>
      <w:rFonts w:cs="Times New Roman"/>
      <w:i/>
    </w:rPr>
  </w:style>
  <w:style w:type="paragraph" w:styleId="Caption">
    <w:name w:val="caption"/>
    <w:basedOn w:val="Normal"/>
    <w:next w:val="Normal"/>
    <w:uiPriority w:val="35"/>
    <w:unhideWhenUsed/>
    <w:qFormat/>
    <w:rsid w:val="0045682C"/>
    <w:pPr>
      <w:spacing w:before="240" w:after="180"/>
    </w:pPr>
    <w:rPr>
      <w:b/>
      <w:iCs/>
      <w:color w:val="000000"/>
      <w:szCs w:val="18"/>
    </w:rPr>
  </w:style>
  <w:style w:type="paragraph" w:styleId="Footer">
    <w:name w:val="footer"/>
    <w:basedOn w:val="Normal"/>
    <w:link w:val="FooterChar"/>
    <w:uiPriority w:val="99"/>
    <w:unhideWhenUsed/>
    <w:rsid w:val="00032760"/>
    <w:pPr>
      <w:tabs>
        <w:tab w:val="right" w:pos="8618"/>
        <w:tab w:val="center" w:pos="8959"/>
        <w:tab w:val="left" w:pos="9299"/>
      </w:tabs>
      <w:spacing w:before="0" w:after="0" w:line="200" w:lineRule="atLeast"/>
      <w:ind w:right="-794"/>
    </w:pPr>
    <w:rPr>
      <w:color w:val="102652"/>
      <w:position w:val="18"/>
      <w:sz w:val="16"/>
    </w:rPr>
  </w:style>
  <w:style w:type="character" w:customStyle="1" w:styleId="FooterChar">
    <w:name w:val="Footer Char"/>
    <w:link w:val="Footer"/>
    <w:uiPriority w:val="99"/>
    <w:locked/>
    <w:rsid w:val="00032760"/>
    <w:rPr>
      <w:rFonts w:cs="Times New Roman"/>
      <w:color w:val="102652"/>
      <w:position w:val="18"/>
      <w:sz w:val="16"/>
    </w:rPr>
  </w:style>
  <w:style w:type="paragraph" w:styleId="BalloonText">
    <w:name w:val="Balloon Text"/>
    <w:basedOn w:val="Normal"/>
    <w:link w:val="BalloonTextChar"/>
    <w:uiPriority w:val="99"/>
    <w:semiHidden/>
    <w:unhideWhenUsed/>
    <w:rsid w:val="005E4550"/>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5E4550"/>
    <w:rPr>
      <w:rFonts w:ascii="Tahoma" w:hAnsi="Tahoma" w:cs="Times New Roman"/>
      <w:sz w:val="16"/>
    </w:rPr>
  </w:style>
  <w:style w:type="character" w:styleId="FollowedHyperlink">
    <w:name w:val="FollowedHyperlink"/>
    <w:uiPriority w:val="99"/>
    <w:semiHidden/>
    <w:unhideWhenUsed/>
    <w:rsid w:val="004B0B12"/>
    <w:rPr>
      <w:rFonts w:cs="Times New Roman"/>
      <w:color w:val="800080"/>
      <w:u w:val="single"/>
    </w:rPr>
  </w:style>
  <w:style w:type="paragraph" w:customStyle="1" w:styleId="tableboldleft">
    <w:name w:val="table bold left"/>
    <w:basedOn w:val="Normal"/>
    <w:rsid w:val="00041906"/>
    <w:pPr>
      <w:suppressAutoHyphens w:val="0"/>
      <w:spacing w:before="200" w:after="0" w:line="260" w:lineRule="exact"/>
    </w:pPr>
    <w:rPr>
      <w:b/>
      <w:szCs w:val="24"/>
    </w:rPr>
  </w:style>
  <w:style w:type="paragraph" w:customStyle="1" w:styleId="recentdecisioncases">
    <w:name w:val="recent decision cases"/>
    <w:basedOn w:val="Normal"/>
    <w:link w:val="recentdecisioncasesChar"/>
    <w:rsid w:val="000173AF"/>
    <w:pPr>
      <w:keepNext/>
      <w:suppressAutoHyphens w:val="0"/>
      <w:spacing w:before="200" w:after="0" w:line="260" w:lineRule="exact"/>
      <w:jc w:val="both"/>
    </w:pPr>
    <w:rPr>
      <w:szCs w:val="24"/>
    </w:rPr>
  </w:style>
  <w:style w:type="character" w:customStyle="1" w:styleId="recentdecisioncasesChar">
    <w:name w:val="recent decision cases Char"/>
    <w:link w:val="recentdecisioncases"/>
    <w:locked/>
    <w:rsid w:val="000173AF"/>
    <w:rPr>
      <w:rFonts w:ascii="Arial" w:hAnsi="Arial"/>
      <w:sz w:val="24"/>
    </w:rPr>
  </w:style>
  <w:style w:type="character" w:customStyle="1" w:styleId="italic">
    <w:name w:val="italic"/>
    <w:rsid w:val="000173AF"/>
    <w:rPr>
      <w:i/>
    </w:rPr>
  </w:style>
  <w:style w:type="character" w:styleId="CommentReference">
    <w:name w:val="annotation reference"/>
    <w:uiPriority w:val="99"/>
    <w:rsid w:val="000173AF"/>
    <w:rPr>
      <w:rFonts w:cs="Times New Roman"/>
      <w:sz w:val="16"/>
    </w:rPr>
  </w:style>
  <w:style w:type="paragraph" w:styleId="CommentText">
    <w:name w:val="annotation text"/>
    <w:basedOn w:val="Normal"/>
    <w:link w:val="CommentTextChar"/>
    <w:uiPriority w:val="99"/>
    <w:rsid w:val="000173AF"/>
    <w:pPr>
      <w:suppressAutoHyphens w:val="0"/>
      <w:spacing w:before="200" w:after="0" w:line="240" w:lineRule="auto"/>
      <w:jc w:val="both"/>
    </w:pPr>
    <w:rPr>
      <w:szCs w:val="20"/>
    </w:rPr>
  </w:style>
  <w:style w:type="character" w:customStyle="1" w:styleId="CommentTextChar">
    <w:name w:val="Comment Text Char"/>
    <w:link w:val="CommentText"/>
    <w:uiPriority w:val="99"/>
    <w:locked/>
    <w:rsid w:val="000173AF"/>
    <w:rPr>
      <w:rFonts w:ascii="Arial" w:hAnsi="Arial" w:cs="Times New Roman"/>
      <w:sz w:val="20"/>
    </w:rPr>
  </w:style>
  <w:style w:type="paragraph" w:customStyle="1" w:styleId="tabletextleft">
    <w:name w:val="table text left"/>
    <w:basedOn w:val="Normal"/>
    <w:rsid w:val="004F31D8"/>
    <w:pPr>
      <w:suppressAutoHyphens w:val="0"/>
      <w:spacing w:before="200" w:after="0" w:line="260" w:lineRule="exact"/>
    </w:pPr>
    <w:rPr>
      <w:szCs w:val="20"/>
    </w:rPr>
  </w:style>
  <w:style w:type="paragraph" w:customStyle="1" w:styleId="tabletitle">
    <w:name w:val="table title"/>
    <w:basedOn w:val="Normal"/>
    <w:next w:val="tabletextleft"/>
    <w:rsid w:val="004F31D8"/>
    <w:pPr>
      <w:suppressAutoHyphens w:val="0"/>
      <w:spacing w:before="200" w:after="0" w:line="260" w:lineRule="exact"/>
    </w:pPr>
    <w:rPr>
      <w:rFonts w:ascii="Arial (W1)" w:hAnsi="Arial (W1)"/>
      <w:caps/>
      <w:sz w:val="18"/>
      <w:szCs w:val="24"/>
    </w:rPr>
  </w:style>
  <w:style w:type="table" w:customStyle="1" w:styleId="TableGrid1">
    <w:name w:val="Table Grid1"/>
    <w:basedOn w:val="TableNormal"/>
    <w:next w:val="TableGrid"/>
    <w:rsid w:val="00636FEC"/>
    <w:rPr>
      <w:rFonts w:ascii="Times New Roman" w:hAnsi="Times New Roman"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682C"/>
    <w:pPr>
      <w:ind w:left="720"/>
      <w:contextualSpacing/>
    </w:pPr>
  </w:style>
  <w:style w:type="paragraph" w:styleId="CommentSubject">
    <w:name w:val="annotation subject"/>
    <w:basedOn w:val="CommentText"/>
    <w:next w:val="CommentText"/>
    <w:link w:val="CommentSubjectChar"/>
    <w:uiPriority w:val="99"/>
    <w:semiHidden/>
    <w:unhideWhenUsed/>
    <w:rsid w:val="00F860BF"/>
    <w:pPr>
      <w:suppressAutoHyphens/>
      <w:spacing w:before="180" w:after="120"/>
      <w:jc w:val="left"/>
    </w:pPr>
    <w:rPr>
      <w:b/>
      <w:bCs/>
    </w:rPr>
  </w:style>
  <w:style w:type="character" w:customStyle="1" w:styleId="CommentSubjectChar">
    <w:name w:val="Comment Subject Char"/>
    <w:link w:val="CommentSubject"/>
    <w:uiPriority w:val="99"/>
    <w:semiHidden/>
    <w:locked/>
    <w:rsid w:val="00F860BF"/>
    <w:rPr>
      <w:rFonts w:ascii="Arial" w:hAnsi="Arial" w:cs="Times New Roman"/>
      <w:b/>
      <w:sz w:val="20"/>
    </w:rPr>
  </w:style>
  <w:style w:type="paragraph" w:customStyle="1" w:styleId="Matternameheading">
    <w:name w:val="Matter name heading"/>
    <w:basedOn w:val="Normal"/>
    <w:next w:val="Normal"/>
    <w:qFormat/>
    <w:rsid w:val="0045682C"/>
    <w:pPr>
      <w:keepNext/>
      <w:spacing w:before="240" w:after="240"/>
    </w:pPr>
    <w:rPr>
      <w:szCs w:val="20"/>
    </w:rPr>
  </w:style>
  <w:style w:type="paragraph" w:styleId="NoSpacing">
    <w:name w:val="No Spacing"/>
    <w:uiPriority w:val="1"/>
    <w:qFormat/>
    <w:rsid w:val="0045682C"/>
    <w:pPr>
      <w:suppressAutoHyphens/>
    </w:pPr>
    <w:rPr>
      <w:rFonts w:cs="Times New Roman"/>
      <w:sz w:val="22"/>
      <w:szCs w:val="22"/>
      <w:lang w:eastAsia="en-US"/>
    </w:rPr>
  </w:style>
  <w:style w:type="character" w:styleId="UnresolvedMention">
    <w:name w:val="Unresolved Mention"/>
    <w:uiPriority w:val="99"/>
    <w:semiHidden/>
    <w:unhideWhenUsed/>
    <w:rsid w:val="00923730"/>
    <w:rPr>
      <w:rFonts w:cs="Times New Roman"/>
      <w:color w:val="605E5C"/>
      <w:shd w:val="clear" w:color="auto" w:fill="E1DFDD"/>
    </w:rPr>
  </w:style>
  <w:style w:type="numbering" w:customStyle="1" w:styleId="Numberedlist">
    <w:name w:val="Numbered list"/>
    <w:pPr>
      <w:numPr>
        <w:numId w:val="3"/>
      </w:numPr>
    </w:pPr>
  </w:style>
  <w:style w:type="numbering" w:customStyle="1" w:styleId="HeadingsList">
    <w:name w:val="Headings List"/>
    <w:pPr>
      <w:numPr>
        <w:numId w:val="5"/>
      </w:numPr>
    </w:pPr>
  </w:style>
  <w:style w:type="numbering" w:customStyle="1" w:styleId="TableHeadingNumbers">
    <w:name w:val="Table Heading Numbers"/>
    <w:pPr>
      <w:numPr>
        <w:numId w:val="9"/>
      </w:numPr>
    </w:pPr>
  </w:style>
  <w:style w:type="numbering" w:customStyle="1" w:styleId="FigureTitles">
    <w:name w:val="Figure Titles"/>
    <w:pPr>
      <w:numPr>
        <w:numId w:val="10"/>
      </w:numPr>
    </w:pPr>
  </w:style>
  <w:style w:type="numbering" w:customStyle="1" w:styleId="BulletsList">
    <w:name w:val="Bullets Lis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457757">
      <w:marLeft w:val="0"/>
      <w:marRight w:val="0"/>
      <w:marTop w:val="0"/>
      <w:marBottom w:val="0"/>
      <w:divBdr>
        <w:top w:val="none" w:sz="0" w:space="0" w:color="auto"/>
        <w:left w:val="none" w:sz="0" w:space="0" w:color="auto"/>
        <w:bottom w:val="none" w:sz="0" w:space="0" w:color="auto"/>
        <w:right w:val="none" w:sz="0" w:space="0" w:color="auto"/>
      </w:divBdr>
    </w:div>
    <w:div w:id="298457758">
      <w:marLeft w:val="0"/>
      <w:marRight w:val="0"/>
      <w:marTop w:val="0"/>
      <w:marBottom w:val="0"/>
      <w:divBdr>
        <w:top w:val="none" w:sz="0" w:space="0" w:color="auto"/>
        <w:left w:val="none" w:sz="0" w:space="0" w:color="auto"/>
        <w:bottom w:val="none" w:sz="0" w:space="0" w:color="auto"/>
        <w:right w:val="none" w:sz="0" w:space="0" w:color="auto"/>
      </w:divBdr>
    </w:div>
    <w:div w:id="1642077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ustlii.edu.au/au/cases/cth/aat/" TargetMode="External"/><Relationship Id="rId18" Type="http://schemas.openxmlformats.org/officeDocument/2006/relationships/hyperlink" Target="https://www.austlii.edu.au/cgi-bin/viewdoc/au/cases/cth/AATA/2023/842.html" TargetMode="External"/><Relationship Id="rId26" Type="http://schemas.openxmlformats.org/officeDocument/2006/relationships/hyperlink" Target="https://www.austlii.edu.au/cgi-bin/viewdoc/au/cases/cth/AATA/2023/764.html" TargetMode="External"/><Relationship Id="rId39" Type="http://schemas.openxmlformats.org/officeDocument/2006/relationships/hyperlink" Target="https://www.austlii.edu.au/cgi-bin/viewdoc/au/cases/cth/AATA/2023/810.html" TargetMode="External"/><Relationship Id="rId21" Type="http://schemas.openxmlformats.org/officeDocument/2006/relationships/hyperlink" Target="http://www.austlii.edu.au/cgi-bin/viewdoc/au/cases/cth/AATA/2023/769.html" TargetMode="External"/><Relationship Id="rId34" Type="http://schemas.openxmlformats.org/officeDocument/2006/relationships/hyperlink" Target="https://www.austlii.edu.au/cgi-bin/viewdoc/au/cases/cth/AATA/2022/5097.html" TargetMode="External"/><Relationship Id="rId42" Type="http://schemas.openxmlformats.org/officeDocument/2006/relationships/hyperlink" Target="https://www.austlii.edu.au/cgi-bin/viewdoc/au/cases/cth/AATA/2023/794.html" TargetMode="External"/><Relationship Id="rId47" Type="http://schemas.openxmlformats.org/officeDocument/2006/relationships/hyperlink" Target="http://www.austlii.edu.au/cgi-bin/viewdoc/au/cases/cth/AATA/2023/793.html" TargetMode="External"/><Relationship Id="rId50" Type="http://schemas.openxmlformats.org/officeDocument/2006/relationships/hyperlink" Target="https://www.austlii.edu.au/cgi-bin/viewdoc/au/cases/cth/AATA/2022/5154.html" TargetMode="External"/><Relationship Id="rId55" Type="http://schemas.openxmlformats.org/officeDocument/2006/relationships/hyperlink" Target="https://www.austlii.edu.au/cgi-bin/viewdoc/au/cases/cth/AATA/2022/5093.html" TargetMode="External"/><Relationship Id="rId63" Type="http://schemas.openxmlformats.org/officeDocument/2006/relationships/hyperlink" Target="http://www.austlii.edu.au/au/cases/cth/aat/" TargetMode="External"/><Relationship Id="rId68" Type="http://schemas.openxmlformats.org/officeDocument/2006/relationships/hyperlink" Target="http://www.austlii.edu.au/cgi-bin/viewdoc/au/cases/cth/AATA/2022/38.html" TargetMode="External"/><Relationship Id="rId76" Type="http://schemas.openxmlformats.org/officeDocument/2006/relationships/hyperlink" Target="http://www.austlii.edu.au/cgi-bin/viewdoc/au/cases/cth/FCA/2016/950.html" TargetMode="External"/><Relationship Id="rId84" Type="http://schemas.openxmlformats.org/officeDocument/2006/relationships/hyperlink" Target="mailto:aatweb@aat.gov.au" TargetMode="External"/><Relationship Id="rId89" Type="http://schemas.openxmlformats.org/officeDocument/2006/relationships/theme" Target="theme/theme1.xml"/><Relationship Id="rId7" Type="http://schemas.openxmlformats.org/officeDocument/2006/relationships/settings" Target="settings.xml"/><Relationship Id="rId71" Type="http://schemas.openxmlformats.org/officeDocument/2006/relationships/hyperlink" Target="https://www.austlii.edu.au/cgi-bin/viewdoc/au/cases/cth/HCASL/2023/64.html" TargetMode="External"/><Relationship Id="rId2" Type="http://schemas.openxmlformats.org/officeDocument/2006/relationships/customXml" Target="../customXml/item2.xml"/><Relationship Id="rId16" Type="http://schemas.openxmlformats.org/officeDocument/2006/relationships/hyperlink" Target="https://www.austlii.edu.au/cgi-bin/viewdoc/au/cases/cth/AATA/2023/843.html" TargetMode="External"/><Relationship Id="rId29" Type="http://schemas.openxmlformats.org/officeDocument/2006/relationships/hyperlink" Target="https://www.austlii.edu.au/cgi-bin/viewdoc/au/cases/cth/AATA/2023/753.html" TargetMode="External"/><Relationship Id="rId11" Type="http://schemas.openxmlformats.org/officeDocument/2006/relationships/image" Target="media/image1.png"/><Relationship Id="rId24" Type="http://schemas.openxmlformats.org/officeDocument/2006/relationships/hyperlink" Target="https://www.austlii.edu.au/cgi-bin/viewdoc/au/cases/cth/AATA/2023/730.html" TargetMode="External"/><Relationship Id="rId32" Type="http://schemas.openxmlformats.org/officeDocument/2006/relationships/hyperlink" Target="https://www.austlii.edu.au/cgi-bin/viewdoc/au/cases/cth/AATA/2023/792.html" TargetMode="External"/><Relationship Id="rId37" Type="http://schemas.openxmlformats.org/officeDocument/2006/relationships/hyperlink" Target="https://www.austlii.edu.au/cgi-bin/viewdoc/au/cases/cth/AATA/2023/378.html" TargetMode="External"/><Relationship Id="rId40" Type="http://schemas.openxmlformats.org/officeDocument/2006/relationships/hyperlink" Target="https://www.austlii.edu.au/cgi-bin/viewdoc/au/cases/cth/AATA/2023/812.html" TargetMode="External"/><Relationship Id="rId45" Type="http://schemas.openxmlformats.org/officeDocument/2006/relationships/hyperlink" Target="http://www.austlii.edu.au/cgi-bin/viewdoc/au/cases/cth/AATA/2023/855.html" TargetMode="External"/><Relationship Id="rId53" Type="http://schemas.openxmlformats.org/officeDocument/2006/relationships/hyperlink" Target="https://www.austlii.edu.au/cgi-bin/viewdoc/au/cases/cth/AATA/2022/5060.html" TargetMode="External"/><Relationship Id="rId58" Type="http://schemas.openxmlformats.org/officeDocument/2006/relationships/hyperlink" Target="https://www.austlii.edu.au/cgi-bin/viewdoc/au/cases/cth/AATA/2023/728.html" TargetMode="External"/><Relationship Id="rId66" Type="http://schemas.openxmlformats.org/officeDocument/2006/relationships/hyperlink" Target="http://www.austlii.edu.au/cgi-bin/viewdoc/au/cases/cth/AATA/2020/1635.html" TargetMode="External"/><Relationship Id="rId74" Type="http://schemas.openxmlformats.org/officeDocument/2006/relationships/hyperlink" Target="http://www.austlii.edu.au/cgi-bin/viewdoc/au/cases/cth/AATA/2010/6.html" TargetMode="External"/><Relationship Id="rId79" Type="http://schemas.openxmlformats.org/officeDocument/2006/relationships/hyperlink" Target="http://www.austlii.edu.au/cgi-bin/viewdoc/au/cases/cth/FCA/2023/335.html" TargetMode="External"/><Relationship Id="rId87" Type="http://schemas.openxmlformats.org/officeDocument/2006/relationships/footer" Target="footer2.xml"/><Relationship Id="rId5" Type="http://schemas.openxmlformats.org/officeDocument/2006/relationships/numbering" Target="numbering.xml"/><Relationship Id="rId61" Type="http://schemas.openxmlformats.org/officeDocument/2006/relationships/hyperlink" Target="http://www.austlii.edu.au/cgi-bin/viewdoc/au/cases/cth/AATA/2023/859.html" TargetMode="External"/><Relationship Id="rId82" Type="http://schemas.openxmlformats.org/officeDocument/2006/relationships/hyperlink" Target="http://creativecommons.org/licenses/by/3.0/au/deed.en" TargetMode="External"/><Relationship Id="rId19" Type="http://schemas.openxmlformats.org/officeDocument/2006/relationships/hyperlink" Target="https://www.austlii.edu.au/cgi-bin/viewdoc/au/cases/cth/AATA/2023/848.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ustlii.edu.au/cgi-bin/viewdoc/au/cases/cth/AATA/2023/807.html" TargetMode="External"/><Relationship Id="rId22" Type="http://schemas.openxmlformats.org/officeDocument/2006/relationships/hyperlink" Target="https://www.austlii.edu.au/cgi-bin/viewdoc/au/cases/cth/AATA/2023/754.html" TargetMode="External"/><Relationship Id="rId27" Type="http://schemas.openxmlformats.org/officeDocument/2006/relationships/hyperlink" Target="https://www.austlii.edu.au/cgi-bin/viewdoc/au/cases/cth/AATA/2023/790.html" TargetMode="External"/><Relationship Id="rId30" Type="http://schemas.openxmlformats.org/officeDocument/2006/relationships/hyperlink" Target="https://www.austlii.edu.au/cgi-bin/viewdoc/au/cases/cth/AATA/2023/856.html" TargetMode="External"/><Relationship Id="rId35" Type="http://schemas.openxmlformats.org/officeDocument/2006/relationships/hyperlink" Target="https://www.austlii.edu.au/cgi-bin/viewdoc/au/cases/cth/AATA/2023/451.html" TargetMode="External"/><Relationship Id="rId43" Type="http://schemas.openxmlformats.org/officeDocument/2006/relationships/hyperlink" Target="https://www.austlii.edu.au/cgi-bin/viewdoc/au/cases/cth/AATA/2023/759.html" TargetMode="External"/><Relationship Id="rId48" Type="http://schemas.openxmlformats.org/officeDocument/2006/relationships/hyperlink" Target="https://www.austlii.edu.au/cgi-bin/viewdoc/au/cases/cth/AATA/2023/757.html" TargetMode="External"/><Relationship Id="rId56" Type="http://schemas.openxmlformats.org/officeDocument/2006/relationships/hyperlink" Target="https://www.austlii.edu.au/cgi-bin/viewdoc/au/cases/cth/AATA/2023/678.html" TargetMode="External"/><Relationship Id="rId64" Type="http://schemas.openxmlformats.org/officeDocument/2006/relationships/hyperlink" Target="https://www.austlii.edu.au/cgi-bin/viewdoc/au/cases/cth/AATA/2023/131.html" TargetMode="External"/><Relationship Id="rId69" Type="http://schemas.openxmlformats.org/officeDocument/2006/relationships/hyperlink" Target="http://www.austlii.edu.au/cgi-bin/viewdoc/au/cases/cth/FCA/2023/338.html" TargetMode="External"/><Relationship Id="rId77" Type="http://schemas.openxmlformats.org/officeDocument/2006/relationships/hyperlink" Target="http://www.austlii.edu.au/cgi-bin/viewdoc/au/cases/cth/FCAFC/2022/195.html" TargetMode="External"/><Relationship Id="rId8" Type="http://schemas.openxmlformats.org/officeDocument/2006/relationships/webSettings" Target="webSettings.xml"/><Relationship Id="rId51" Type="http://schemas.openxmlformats.org/officeDocument/2006/relationships/hyperlink" Target="https://www.austlii.edu.au/cgi-bin/viewdoc/au/cases/cth/AATA/2022/5089.html" TargetMode="External"/><Relationship Id="rId72" Type="http://schemas.openxmlformats.org/officeDocument/2006/relationships/hyperlink" Target="http://www.austlii.edu.au/cgi-bin/viewdoc/au/cases/cth/FCA/2022/680.html" TargetMode="External"/><Relationship Id="rId80" Type="http://schemas.openxmlformats.org/officeDocument/2006/relationships/hyperlink" Target="http://creativecommons.org/licenses/by/3.0/" TargetMode="External"/><Relationship Id="rId85" Type="http://schemas.openxmlformats.org/officeDocument/2006/relationships/hyperlink" Target="http://www.austlii.edu.au/au/cases/cth/aat/" TargetMode="External"/><Relationship Id="rId3" Type="http://schemas.openxmlformats.org/officeDocument/2006/relationships/customXml" Target="../customXml/item3.xml"/><Relationship Id="rId12" Type="http://schemas.openxmlformats.org/officeDocument/2006/relationships/hyperlink" Target="mailto:aatweb@aat.gov.au" TargetMode="External"/><Relationship Id="rId17" Type="http://schemas.openxmlformats.org/officeDocument/2006/relationships/hyperlink" Target="https://www.austlii.edu.au/cgi-bin/viewdoc/au/cases/cth/AATA/2023/838.html" TargetMode="External"/><Relationship Id="rId25" Type="http://schemas.openxmlformats.org/officeDocument/2006/relationships/hyperlink" Target="https://www.austlii.edu.au/cgi-bin/viewdoc/au/cases/cth/AATA/2023/736.html" TargetMode="External"/><Relationship Id="rId33" Type="http://schemas.openxmlformats.org/officeDocument/2006/relationships/hyperlink" Target="https://www.austlii.edu.au/cgi-bin/viewdoc/au/cases/cth/AATA/2023/755.html" TargetMode="External"/><Relationship Id="rId38" Type="http://schemas.openxmlformats.org/officeDocument/2006/relationships/hyperlink" Target="https://www.austlii.edu.au/cgi-bin/viewdoc/au/cases/cth/AATA/2023/297.html" TargetMode="External"/><Relationship Id="rId46" Type="http://schemas.openxmlformats.org/officeDocument/2006/relationships/hyperlink" Target="https://www.austlii.edu.au/cgi-bin/viewdoc/au/cases/cth/AATA/2023/756.html" TargetMode="External"/><Relationship Id="rId59" Type="http://schemas.openxmlformats.org/officeDocument/2006/relationships/hyperlink" Target="https://www.austlii.edu.au/cgi-bin/viewdoc/au/cases/cth/AATA/2023/758.html" TargetMode="External"/><Relationship Id="rId67" Type="http://schemas.openxmlformats.org/officeDocument/2006/relationships/hyperlink" Target="https://www.austlii.edu.au/cgi-bin/viewdoc/au/cases/cth/AATA/2021/1876.html" TargetMode="External"/><Relationship Id="rId20" Type="http://schemas.openxmlformats.org/officeDocument/2006/relationships/hyperlink" Target="https://www.austlii.edu.au/cgi-bin/viewdoc/au/cases/cth/AATA/2023/770.html" TargetMode="External"/><Relationship Id="rId41" Type="http://schemas.openxmlformats.org/officeDocument/2006/relationships/hyperlink" Target="https://www.austlii.edu.au/cgi-bin/viewdoc/au/cases/cth/AATA/2023/776.html" TargetMode="External"/><Relationship Id="rId54" Type="http://schemas.openxmlformats.org/officeDocument/2006/relationships/hyperlink" Target="https://www.austlii.edu.au/cgi-bin/viewdoc/au/cases/cth/AATA/2022/5050.html" TargetMode="External"/><Relationship Id="rId62" Type="http://schemas.openxmlformats.org/officeDocument/2006/relationships/hyperlink" Target="https://www.austlii.edu.au/cgi-bin/viewdoc/au/cases/cth/AATA/2023/752.html" TargetMode="External"/><Relationship Id="rId70" Type="http://schemas.openxmlformats.org/officeDocument/2006/relationships/hyperlink" Target="http://www.austlii.edu.au/cgi-bin/viewdoc/au/cases/cth/AATA/2021/3147.html" TargetMode="External"/><Relationship Id="rId75" Type="http://schemas.openxmlformats.org/officeDocument/2006/relationships/hyperlink" Target="https://www.austlii.edu.au/cgi-bin/viewdoc/au/cases/cth/HCASL/2023/62.html" TargetMode="External"/><Relationship Id="rId83" Type="http://schemas.openxmlformats.org/officeDocument/2006/relationships/hyperlink" Target="https://www.pmc.gov.au/government/commonwealth-coat-arms" TargetMode="Externa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austlii.edu.au/cgi-bin/viewdoc/au/cases/cth/AATA/2023/850.html" TargetMode="External"/><Relationship Id="rId23" Type="http://schemas.openxmlformats.org/officeDocument/2006/relationships/hyperlink" Target="https://www.austlii.edu.au/cgi-bin/viewdoc/au/cases/cth/AATA/2023/857.html" TargetMode="External"/><Relationship Id="rId28" Type="http://schemas.openxmlformats.org/officeDocument/2006/relationships/hyperlink" Target="https://www.austlii.edu.au/cgi-bin/viewdoc/au/cases/cth/AATA/2023/841.html" TargetMode="External"/><Relationship Id="rId36" Type="http://schemas.openxmlformats.org/officeDocument/2006/relationships/hyperlink" Target="https://www.austlii.edu.au/cgi-bin/viewdoc/au/cases/cth/AATA/2023/303.html" TargetMode="External"/><Relationship Id="rId49" Type="http://schemas.openxmlformats.org/officeDocument/2006/relationships/hyperlink" Target="https://www.austlii.edu.au/cgi-bin/viewdoc/au/cases/cth/AATA/2020/6218.html" TargetMode="External"/><Relationship Id="rId57" Type="http://schemas.openxmlformats.org/officeDocument/2006/relationships/hyperlink" Target="https://www.austlii.edu.au/cgi-bin/viewdoc/au/cases/cth/AATA/2023/477.html" TargetMode="External"/><Relationship Id="rId10" Type="http://schemas.openxmlformats.org/officeDocument/2006/relationships/endnotes" Target="endnotes.xml"/><Relationship Id="rId31" Type="http://schemas.openxmlformats.org/officeDocument/2006/relationships/hyperlink" Target="https://www.austlii.edu.au/cgi-bin/viewdoc/au/cases/cth/AATA/2023/791.html" TargetMode="External"/><Relationship Id="rId44" Type="http://schemas.openxmlformats.org/officeDocument/2006/relationships/hyperlink" Target="http://www.austlii.edu.au/cgi-bin/viewdoc/au/cases/cth/AATA/2023/768.html" TargetMode="External"/><Relationship Id="rId52" Type="http://schemas.openxmlformats.org/officeDocument/2006/relationships/hyperlink" Target="https://www.austlii.edu.au/cgi-bin/viewdoc/au/cases/cth/AATA/2022/5058.html" TargetMode="External"/><Relationship Id="rId60" Type="http://schemas.openxmlformats.org/officeDocument/2006/relationships/hyperlink" Target="http://www.austlii.edu.au/cgi-bin/viewdoc/au/cases/cth/AATA/2023/774.html" TargetMode="External"/><Relationship Id="rId65" Type="http://schemas.openxmlformats.org/officeDocument/2006/relationships/hyperlink" Target="https://www.austlii.edu.au/cgi-bin/viewdoc/au/cases/cth/AATA/2017/1330.html" TargetMode="External"/><Relationship Id="rId73" Type="http://schemas.openxmlformats.org/officeDocument/2006/relationships/hyperlink" Target="http://www.austlii.edu.au/cgi-bin/viewdoc/au/cases/cth/FCAFC/2022/194.html" TargetMode="External"/><Relationship Id="rId78" Type="http://schemas.openxmlformats.org/officeDocument/2006/relationships/hyperlink" Target="https://www.austlii.edu.au/cgi-bin/viewdoc/au/cases/cth/AATA/2022/2626.html" TargetMode="External"/><Relationship Id="rId81" Type="http://schemas.openxmlformats.org/officeDocument/2006/relationships/image" Target="media/image2.png"/><Relationship Id="rId8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d8d77ca-fdef-4e0b-94c1-bc7de751c993">
      <Terms xmlns="http://schemas.microsoft.com/office/infopath/2007/PartnerControls"/>
    </lcf76f155ced4ddcb4097134ff3c332f>
    <_dlc_DocId xmlns="d0471d22-2e8b-4130-ae0b-158d6fa5abfa">M7V6AKER36MD-521947362-11733</_dlc_DocId>
    <_dlc_DocIdUrl xmlns="d0471d22-2e8b-4130-ae0b-158d6fa5abfa">
      <Url>https://aatgovau.sharepoint.com/sites/PRIME-LegalandPolicy/_layouts/15/DocIdRedir.aspx?ID=M7V6AKER36MD-521947362-11733</Url>
      <Description>M7V6AKER36MD-521947362-11733</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8758B7C6868DA4E9F1FA58271CCC383" ma:contentTypeVersion="11" ma:contentTypeDescription="Create a new document." ma:contentTypeScope="" ma:versionID="b1ab19dad26c06d1b64c22695dab27ba">
  <xsd:schema xmlns:xsd="http://www.w3.org/2001/XMLSchema" xmlns:xs="http://www.w3.org/2001/XMLSchema" xmlns:p="http://schemas.microsoft.com/office/2006/metadata/properties" xmlns:ns2="d0471d22-2e8b-4130-ae0b-158d6fa5abfa" xmlns:ns3="ad8d77ca-fdef-4e0b-94c1-bc7de751c993" targetNamespace="http://schemas.microsoft.com/office/2006/metadata/properties" ma:root="true" ma:fieldsID="27bfeb4eb5b8b059ed05c7c7c54b03da" ns2:_="" ns3:_="">
    <xsd:import namespace="d0471d22-2e8b-4130-ae0b-158d6fa5abfa"/>
    <xsd:import namespace="ad8d77ca-fdef-4e0b-94c1-bc7de751c993"/>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lcf76f155ced4ddcb4097134ff3c332f"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471d22-2e8b-4130-ae0b-158d6fa5abf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d8d77ca-fdef-4e0b-94c1-bc7de751c993"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27207edd-95da-4aa6-855e-a517bf7b7150"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50F421F-0169-44B2-BCAC-4964DF81E9A9}">
  <ds:schemaRefs>
    <ds:schemaRef ds:uri="http://schemas.microsoft.com/sharepoint/v3/contenttype/forms"/>
  </ds:schemaRefs>
</ds:datastoreItem>
</file>

<file path=customXml/itemProps2.xml><?xml version="1.0" encoding="utf-8"?>
<ds:datastoreItem xmlns:ds="http://schemas.openxmlformats.org/officeDocument/2006/customXml" ds:itemID="{E0DB2AED-4F16-4FEB-90C2-2777B9D22956}">
  <ds:schemaRefs>
    <ds:schemaRef ds:uri="http://schemas.microsoft.com/office/2006/metadata/properties"/>
    <ds:schemaRef ds:uri="http://schemas.microsoft.com/office/infopath/2007/PartnerControls"/>
    <ds:schemaRef ds:uri="ad8d77ca-fdef-4e0b-94c1-bc7de751c993"/>
    <ds:schemaRef ds:uri="d0471d22-2e8b-4130-ae0b-158d6fa5abfa"/>
  </ds:schemaRefs>
</ds:datastoreItem>
</file>

<file path=customXml/itemProps3.xml><?xml version="1.0" encoding="utf-8"?>
<ds:datastoreItem xmlns:ds="http://schemas.openxmlformats.org/officeDocument/2006/customXml" ds:itemID="{2461F7D5-33D8-4A03-838A-AE4DAF97C7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471d22-2e8b-4130-ae0b-158d6fa5abfa"/>
    <ds:schemaRef ds:uri="ad8d77ca-fdef-4e0b-94c1-bc7de751c9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ECA7BB6-55A6-4A0E-BBA0-6CAA516A088F}">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5554</Words>
  <Characters>31658</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AAT Bulletin Issue No.18/2019 (RTF version)</vt:lpstr>
    </vt:vector>
  </TitlesOfParts>
  <Company>Administrative Appeals Tribunal</Company>
  <LinksUpToDate>false</LinksUpToDate>
  <CharactersWithSpaces>37138</CharactersWithSpaces>
  <SharedDoc>false</SharedDoc>
  <HLinks>
    <vt:vector size="498" baseType="variant">
      <vt:variant>
        <vt:i4>6946934</vt:i4>
      </vt:variant>
      <vt:variant>
        <vt:i4>279</vt:i4>
      </vt:variant>
      <vt:variant>
        <vt:i4>0</vt:i4>
      </vt:variant>
      <vt:variant>
        <vt:i4>5</vt:i4>
      </vt:variant>
      <vt:variant>
        <vt:lpwstr>http://www.austlii.edu.au/au/cases/cth/aat/</vt:lpwstr>
      </vt:variant>
      <vt:variant>
        <vt:lpwstr/>
      </vt:variant>
      <vt:variant>
        <vt:i4>2687067</vt:i4>
      </vt:variant>
      <vt:variant>
        <vt:i4>276</vt:i4>
      </vt:variant>
      <vt:variant>
        <vt:i4>0</vt:i4>
      </vt:variant>
      <vt:variant>
        <vt:i4>5</vt:i4>
      </vt:variant>
      <vt:variant>
        <vt:lpwstr>mailto:aatweb@aat.gov.au</vt:lpwstr>
      </vt:variant>
      <vt:variant>
        <vt:lpwstr/>
      </vt:variant>
      <vt:variant>
        <vt:i4>5439552</vt:i4>
      </vt:variant>
      <vt:variant>
        <vt:i4>273</vt:i4>
      </vt:variant>
      <vt:variant>
        <vt:i4>0</vt:i4>
      </vt:variant>
      <vt:variant>
        <vt:i4>5</vt:i4>
      </vt:variant>
      <vt:variant>
        <vt:lpwstr>https://www.pmc.gov.au/government/commonwealth-coat-arms</vt:lpwstr>
      </vt:variant>
      <vt:variant>
        <vt:lpwstr/>
      </vt:variant>
      <vt:variant>
        <vt:i4>5111827</vt:i4>
      </vt:variant>
      <vt:variant>
        <vt:i4>270</vt:i4>
      </vt:variant>
      <vt:variant>
        <vt:i4>0</vt:i4>
      </vt:variant>
      <vt:variant>
        <vt:i4>5</vt:i4>
      </vt:variant>
      <vt:variant>
        <vt:lpwstr>http://creativecommons.org/licenses/by/3.0/au/deed.en</vt:lpwstr>
      </vt:variant>
      <vt:variant>
        <vt:lpwstr/>
      </vt:variant>
      <vt:variant>
        <vt:i4>73</vt:i4>
      </vt:variant>
      <vt:variant>
        <vt:i4>267</vt:i4>
      </vt:variant>
      <vt:variant>
        <vt:i4>0</vt:i4>
      </vt:variant>
      <vt:variant>
        <vt:i4>5</vt:i4>
      </vt:variant>
      <vt:variant>
        <vt:lpwstr>http://www.austlii.edu.au/cgi-bin/viewdoc/au/cases/cth/FCA/2023/335.html</vt:lpwstr>
      </vt:variant>
      <vt:variant>
        <vt:lpwstr/>
      </vt:variant>
      <vt:variant>
        <vt:i4>3604516</vt:i4>
      </vt:variant>
      <vt:variant>
        <vt:i4>264</vt:i4>
      </vt:variant>
      <vt:variant>
        <vt:i4>0</vt:i4>
      </vt:variant>
      <vt:variant>
        <vt:i4>5</vt:i4>
      </vt:variant>
      <vt:variant>
        <vt:lpwstr>https://www.austlii.edu.au/cgi-bin/viewdoc/au/cases/cth/AATA/2022/2626.html</vt:lpwstr>
      </vt:variant>
      <vt:variant>
        <vt:lpwstr/>
      </vt:variant>
      <vt:variant>
        <vt:i4>6881324</vt:i4>
      </vt:variant>
      <vt:variant>
        <vt:i4>261</vt:i4>
      </vt:variant>
      <vt:variant>
        <vt:i4>0</vt:i4>
      </vt:variant>
      <vt:variant>
        <vt:i4>5</vt:i4>
      </vt:variant>
      <vt:variant>
        <vt:lpwstr>http://www.austlii.edu.au/cgi-bin/viewdoc/au/cases/cth/FCAFC/2022/195.html</vt:lpwstr>
      </vt:variant>
      <vt:variant>
        <vt:lpwstr/>
      </vt:variant>
      <vt:variant>
        <vt:i4>327747</vt:i4>
      </vt:variant>
      <vt:variant>
        <vt:i4>258</vt:i4>
      </vt:variant>
      <vt:variant>
        <vt:i4>0</vt:i4>
      </vt:variant>
      <vt:variant>
        <vt:i4>5</vt:i4>
      </vt:variant>
      <vt:variant>
        <vt:lpwstr>http://www.austlii.edu.au/cgi-bin/viewdoc/au/cases/cth/FCA/2016/950.html</vt:lpwstr>
      </vt:variant>
      <vt:variant>
        <vt:lpwstr/>
      </vt:variant>
      <vt:variant>
        <vt:i4>2162747</vt:i4>
      </vt:variant>
      <vt:variant>
        <vt:i4>255</vt:i4>
      </vt:variant>
      <vt:variant>
        <vt:i4>0</vt:i4>
      </vt:variant>
      <vt:variant>
        <vt:i4>5</vt:i4>
      </vt:variant>
      <vt:variant>
        <vt:lpwstr>https://www.austlii.edu.au/cgi-bin/viewdoc/au/cases/cth/HCASL/2023/62.html</vt:lpwstr>
      </vt:variant>
      <vt:variant>
        <vt:lpwstr/>
      </vt:variant>
      <vt:variant>
        <vt:i4>2359411</vt:i4>
      </vt:variant>
      <vt:variant>
        <vt:i4>252</vt:i4>
      </vt:variant>
      <vt:variant>
        <vt:i4>0</vt:i4>
      </vt:variant>
      <vt:variant>
        <vt:i4>5</vt:i4>
      </vt:variant>
      <vt:variant>
        <vt:lpwstr>http://www.austlii.edu.au/cgi-bin/viewdoc/au/cases/cth/AATA/2010/6.html</vt:lpwstr>
      </vt:variant>
      <vt:variant>
        <vt:lpwstr/>
      </vt:variant>
      <vt:variant>
        <vt:i4>6881325</vt:i4>
      </vt:variant>
      <vt:variant>
        <vt:i4>249</vt:i4>
      </vt:variant>
      <vt:variant>
        <vt:i4>0</vt:i4>
      </vt:variant>
      <vt:variant>
        <vt:i4>5</vt:i4>
      </vt:variant>
      <vt:variant>
        <vt:lpwstr>http://www.austlii.edu.au/cgi-bin/viewdoc/au/cases/cth/FCAFC/2022/194.html</vt:lpwstr>
      </vt:variant>
      <vt:variant>
        <vt:lpwstr/>
      </vt:variant>
      <vt:variant>
        <vt:i4>720968</vt:i4>
      </vt:variant>
      <vt:variant>
        <vt:i4>246</vt:i4>
      </vt:variant>
      <vt:variant>
        <vt:i4>0</vt:i4>
      </vt:variant>
      <vt:variant>
        <vt:i4>5</vt:i4>
      </vt:variant>
      <vt:variant>
        <vt:lpwstr>http://www.austlii.edu.au/cgi-bin/viewdoc/au/cases/cth/FCA/2022/680.html</vt:lpwstr>
      </vt:variant>
      <vt:variant>
        <vt:lpwstr/>
      </vt:variant>
      <vt:variant>
        <vt:i4>2162749</vt:i4>
      </vt:variant>
      <vt:variant>
        <vt:i4>243</vt:i4>
      </vt:variant>
      <vt:variant>
        <vt:i4>0</vt:i4>
      </vt:variant>
      <vt:variant>
        <vt:i4>5</vt:i4>
      </vt:variant>
      <vt:variant>
        <vt:lpwstr>https://www.austlii.edu.au/cgi-bin/viewdoc/au/cases/cth/HCASL/2023/64.html</vt:lpwstr>
      </vt:variant>
      <vt:variant>
        <vt:lpwstr/>
      </vt:variant>
      <vt:variant>
        <vt:i4>2555945</vt:i4>
      </vt:variant>
      <vt:variant>
        <vt:i4>240</vt:i4>
      </vt:variant>
      <vt:variant>
        <vt:i4>0</vt:i4>
      </vt:variant>
      <vt:variant>
        <vt:i4>5</vt:i4>
      </vt:variant>
      <vt:variant>
        <vt:lpwstr>http://www.austlii.edu.au/cgi-bin/viewdoc/au/cases/cth/AATA/2021/3147.html</vt:lpwstr>
      </vt:variant>
      <vt:variant>
        <vt:lpwstr/>
      </vt:variant>
      <vt:variant>
        <vt:i4>68</vt:i4>
      </vt:variant>
      <vt:variant>
        <vt:i4>237</vt:i4>
      </vt:variant>
      <vt:variant>
        <vt:i4>0</vt:i4>
      </vt:variant>
      <vt:variant>
        <vt:i4>5</vt:i4>
      </vt:variant>
      <vt:variant>
        <vt:lpwstr>http://www.austlii.edu.au/cgi-bin/viewdoc/au/cases/cth/FCA/2023/338.html</vt:lpwstr>
      </vt:variant>
      <vt:variant>
        <vt:lpwstr/>
      </vt:variant>
      <vt:variant>
        <vt:i4>1048599</vt:i4>
      </vt:variant>
      <vt:variant>
        <vt:i4>234</vt:i4>
      </vt:variant>
      <vt:variant>
        <vt:i4>0</vt:i4>
      </vt:variant>
      <vt:variant>
        <vt:i4>5</vt:i4>
      </vt:variant>
      <vt:variant>
        <vt:lpwstr>http://www.austlii.edu.au/cgi-bin/viewdoc/au/cases/cth/AATA/2022/38.html</vt:lpwstr>
      </vt:variant>
      <vt:variant>
        <vt:lpwstr/>
      </vt:variant>
      <vt:variant>
        <vt:i4>3735585</vt:i4>
      </vt:variant>
      <vt:variant>
        <vt:i4>231</vt:i4>
      </vt:variant>
      <vt:variant>
        <vt:i4>0</vt:i4>
      </vt:variant>
      <vt:variant>
        <vt:i4>5</vt:i4>
      </vt:variant>
      <vt:variant>
        <vt:lpwstr>https://www.austlii.edu.au/cgi-bin/viewdoc/au/cases/cth/AATA/2021/1876.html</vt:lpwstr>
      </vt:variant>
      <vt:variant>
        <vt:lpwstr/>
      </vt:variant>
      <vt:variant>
        <vt:i4>2293804</vt:i4>
      </vt:variant>
      <vt:variant>
        <vt:i4>228</vt:i4>
      </vt:variant>
      <vt:variant>
        <vt:i4>0</vt:i4>
      </vt:variant>
      <vt:variant>
        <vt:i4>5</vt:i4>
      </vt:variant>
      <vt:variant>
        <vt:lpwstr>http://www.austlii.edu.au/cgi-bin/viewdoc/au/cases/cth/AATA/2020/1635.html</vt:lpwstr>
      </vt:variant>
      <vt:variant>
        <vt:lpwstr/>
      </vt:variant>
      <vt:variant>
        <vt:i4>3604515</vt:i4>
      </vt:variant>
      <vt:variant>
        <vt:i4>225</vt:i4>
      </vt:variant>
      <vt:variant>
        <vt:i4>0</vt:i4>
      </vt:variant>
      <vt:variant>
        <vt:i4>5</vt:i4>
      </vt:variant>
      <vt:variant>
        <vt:lpwstr>https://www.austlii.edu.au/cgi-bin/viewdoc/au/cases/cth/AATA/2017/1330.html</vt:lpwstr>
      </vt:variant>
      <vt:variant>
        <vt:lpwstr/>
      </vt:variant>
      <vt:variant>
        <vt:i4>3604602</vt:i4>
      </vt:variant>
      <vt:variant>
        <vt:i4>222</vt:i4>
      </vt:variant>
      <vt:variant>
        <vt:i4>0</vt:i4>
      </vt:variant>
      <vt:variant>
        <vt:i4>5</vt:i4>
      </vt:variant>
      <vt:variant>
        <vt:lpwstr>https://www.austlii.edu.au/cgi-bin/viewdoc/au/cases/cth/AATA/2023/131.html</vt:lpwstr>
      </vt:variant>
      <vt:variant>
        <vt:lpwstr/>
      </vt:variant>
      <vt:variant>
        <vt:i4>6946934</vt:i4>
      </vt:variant>
      <vt:variant>
        <vt:i4>219</vt:i4>
      </vt:variant>
      <vt:variant>
        <vt:i4>0</vt:i4>
      </vt:variant>
      <vt:variant>
        <vt:i4>5</vt:i4>
      </vt:variant>
      <vt:variant>
        <vt:lpwstr>http://www.austlii.edu.au/au/cases/cth/aat/</vt:lpwstr>
      </vt:variant>
      <vt:variant>
        <vt:lpwstr/>
      </vt:variant>
      <vt:variant>
        <vt:i4>3211391</vt:i4>
      </vt:variant>
      <vt:variant>
        <vt:i4>216</vt:i4>
      </vt:variant>
      <vt:variant>
        <vt:i4>0</vt:i4>
      </vt:variant>
      <vt:variant>
        <vt:i4>5</vt:i4>
      </vt:variant>
      <vt:variant>
        <vt:lpwstr>https://www.austlii.edu.au/cgi-bin/viewdoc/au/cases/cth/AATA/2023/752.html</vt:lpwstr>
      </vt:variant>
      <vt:variant>
        <vt:lpwstr/>
      </vt:variant>
      <vt:variant>
        <vt:i4>1048645</vt:i4>
      </vt:variant>
      <vt:variant>
        <vt:i4>213</vt:i4>
      </vt:variant>
      <vt:variant>
        <vt:i4>0</vt:i4>
      </vt:variant>
      <vt:variant>
        <vt:i4>5</vt:i4>
      </vt:variant>
      <vt:variant>
        <vt:lpwstr>http://www.austlii.edu.au/cgi-bin/viewdoc/au/cases/cth/AATA/2023/859.html</vt:lpwstr>
      </vt:variant>
      <vt:variant>
        <vt:lpwstr/>
      </vt:variant>
      <vt:variant>
        <vt:i4>1179719</vt:i4>
      </vt:variant>
      <vt:variant>
        <vt:i4>210</vt:i4>
      </vt:variant>
      <vt:variant>
        <vt:i4>0</vt:i4>
      </vt:variant>
      <vt:variant>
        <vt:i4>5</vt:i4>
      </vt:variant>
      <vt:variant>
        <vt:lpwstr>http://www.austlii.edu.au/cgi-bin/viewdoc/au/cases/cth/AATA/2023/774.html</vt:lpwstr>
      </vt:variant>
      <vt:variant>
        <vt:lpwstr/>
      </vt:variant>
      <vt:variant>
        <vt:i4>3211381</vt:i4>
      </vt:variant>
      <vt:variant>
        <vt:i4>207</vt:i4>
      </vt:variant>
      <vt:variant>
        <vt:i4>0</vt:i4>
      </vt:variant>
      <vt:variant>
        <vt:i4>5</vt:i4>
      </vt:variant>
      <vt:variant>
        <vt:lpwstr>https://www.austlii.edu.au/cgi-bin/viewdoc/au/cases/cth/AATA/2023/758.html</vt:lpwstr>
      </vt:variant>
      <vt:variant>
        <vt:lpwstr/>
      </vt:variant>
      <vt:variant>
        <vt:i4>3539061</vt:i4>
      </vt:variant>
      <vt:variant>
        <vt:i4>204</vt:i4>
      </vt:variant>
      <vt:variant>
        <vt:i4>0</vt:i4>
      </vt:variant>
      <vt:variant>
        <vt:i4>5</vt:i4>
      </vt:variant>
      <vt:variant>
        <vt:lpwstr>https://www.austlii.edu.au/cgi-bin/viewdoc/au/cases/cth/AATA/2023/728.html</vt:lpwstr>
      </vt:variant>
      <vt:variant>
        <vt:lpwstr/>
      </vt:variant>
      <vt:variant>
        <vt:i4>3342457</vt:i4>
      </vt:variant>
      <vt:variant>
        <vt:i4>201</vt:i4>
      </vt:variant>
      <vt:variant>
        <vt:i4>0</vt:i4>
      </vt:variant>
      <vt:variant>
        <vt:i4>5</vt:i4>
      </vt:variant>
      <vt:variant>
        <vt:lpwstr>https://www.austlii.edu.au/cgi-bin/viewdoc/au/cases/cth/AATA/2023/477.html</vt:lpwstr>
      </vt:variant>
      <vt:variant>
        <vt:lpwstr/>
      </vt:variant>
      <vt:variant>
        <vt:i4>3342452</vt:i4>
      </vt:variant>
      <vt:variant>
        <vt:i4>198</vt:i4>
      </vt:variant>
      <vt:variant>
        <vt:i4>0</vt:i4>
      </vt:variant>
      <vt:variant>
        <vt:i4>5</vt:i4>
      </vt:variant>
      <vt:variant>
        <vt:lpwstr>https://www.austlii.edu.au/cgi-bin/viewdoc/au/cases/cth/AATA/2023/678.html</vt:lpwstr>
      </vt:variant>
      <vt:variant>
        <vt:lpwstr/>
      </vt:variant>
      <vt:variant>
        <vt:i4>3407912</vt:i4>
      </vt:variant>
      <vt:variant>
        <vt:i4>195</vt:i4>
      </vt:variant>
      <vt:variant>
        <vt:i4>0</vt:i4>
      </vt:variant>
      <vt:variant>
        <vt:i4>5</vt:i4>
      </vt:variant>
      <vt:variant>
        <vt:lpwstr>https://www.austlii.edu.au/cgi-bin/viewdoc/au/cases/cth/AATA/2022/5093.html</vt:lpwstr>
      </vt:variant>
      <vt:variant>
        <vt:lpwstr/>
      </vt:variant>
      <vt:variant>
        <vt:i4>3604516</vt:i4>
      </vt:variant>
      <vt:variant>
        <vt:i4>192</vt:i4>
      </vt:variant>
      <vt:variant>
        <vt:i4>0</vt:i4>
      </vt:variant>
      <vt:variant>
        <vt:i4>5</vt:i4>
      </vt:variant>
      <vt:variant>
        <vt:lpwstr>https://www.austlii.edu.au/cgi-bin/viewdoc/au/cases/cth/AATA/2022/5050.html</vt:lpwstr>
      </vt:variant>
      <vt:variant>
        <vt:lpwstr/>
      </vt:variant>
      <vt:variant>
        <vt:i4>3604519</vt:i4>
      </vt:variant>
      <vt:variant>
        <vt:i4>189</vt:i4>
      </vt:variant>
      <vt:variant>
        <vt:i4>0</vt:i4>
      </vt:variant>
      <vt:variant>
        <vt:i4>5</vt:i4>
      </vt:variant>
      <vt:variant>
        <vt:lpwstr>https://www.austlii.edu.au/cgi-bin/viewdoc/au/cases/cth/AATA/2022/5060.html</vt:lpwstr>
      </vt:variant>
      <vt:variant>
        <vt:lpwstr/>
      </vt:variant>
      <vt:variant>
        <vt:i4>4128804</vt:i4>
      </vt:variant>
      <vt:variant>
        <vt:i4>186</vt:i4>
      </vt:variant>
      <vt:variant>
        <vt:i4>0</vt:i4>
      </vt:variant>
      <vt:variant>
        <vt:i4>5</vt:i4>
      </vt:variant>
      <vt:variant>
        <vt:lpwstr>https://www.austlii.edu.au/cgi-bin/viewdoc/au/cases/cth/AATA/2022/5058.html</vt:lpwstr>
      </vt:variant>
      <vt:variant>
        <vt:lpwstr/>
      </vt:variant>
      <vt:variant>
        <vt:i4>4063273</vt:i4>
      </vt:variant>
      <vt:variant>
        <vt:i4>183</vt:i4>
      </vt:variant>
      <vt:variant>
        <vt:i4>0</vt:i4>
      </vt:variant>
      <vt:variant>
        <vt:i4>5</vt:i4>
      </vt:variant>
      <vt:variant>
        <vt:lpwstr>https://www.austlii.edu.au/cgi-bin/viewdoc/au/cases/cth/AATA/2022/5089.html</vt:lpwstr>
      </vt:variant>
      <vt:variant>
        <vt:lpwstr/>
      </vt:variant>
      <vt:variant>
        <vt:i4>3276836</vt:i4>
      </vt:variant>
      <vt:variant>
        <vt:i4>180</vt:i4>
      </vt:variant>
      <vt:variant>
        <vt:i4>0</vt:i4>
      </vt:variant>
      <vt:variant>
        <vt:i4>5</vt:i4>
      </vt:variant>
      <vt:variant>
        <vt:lpwstr>https://www.austlii.edu.au/cgi-bin/viewdoc/au/cases/cth/AATA/2022/5154.html</vt:lpwstr>
      </vt:variant>
      <vt:variant>
        <vt:lpwstr/>
      </vt:variant>
      <vt:variant>
        <vt:i4>3997729</vt:i4>
      </vt:variant>
      <vt:variant>
        <vt:i4>177</vt:i4>
      </vt:variant>
      <vt:variant>
        <vt:i4>0</vt:i4>
      </vt:variant>
      <vt:variant>
        <vt:i4>5</vt:i4>
      </vt:variant>
      <vt:variant>
        <vt:lpwstr>https://www.austlii.edu.au/cgi-bin/viewdoc/au/cases/cth/AATA/2020/6218.html</vt:lpwstr>
      </vt:variant>
      <vt:variant>
        <vt:lpwstr/>
      </vt:variant>
      <vt:variant>
        <vt:i4>3211386</vt:i4>
      </vt:variant>
      <vt:variant>
        <vt:i4>174</vt:i4>
      </vt:variant>
      <vt:variant>
        <vt:i4>0</vt:i4>
      </vt:variant>
      <vt:variant>
        <vt:i4>5</vt:i4>
      </vt:variant>
      <vt:variant>
        <vt:lpwstr>https://www.austlii.edu.au/cgi-bin/viewdoc/au/cases/cth/AATA/2023/757.html</vt:lpwstr>
      </vt:variant>
      <vt:variant>
        <vt:lpwstr/>
      </vt:variant>
      <vt:variant>
        <vt:i4>1376329</vt:i4>
      </vt:variant>
      <vt:variant>
        <vt:i4>171</vt:i4>
      </vt:variant>
      <vt:variant>
        <vt:i4>0</vt:i4>
      </vt:variant>
      <vt:variant>
        <vt:i4>5</vt:i4>
      </vt:variant>
      <vt:variant>
        <vt:lpwstr>http://www.austlii.edu.au/cgi-bin/viewdoc/au/cases/cth/AATA/2023/793.html</vt:lpwstr>
      </vt:variant>
      <vt:variant>
        <vt:lpwstr/>
      </vt:variant>
      <vt:variant>
        <vt:i4>3211387</vt:i4>
      </vt:variant>
      <vt:variant>
        <vt:i4>168</vt:i4>
      </vt:variant>
      <vt:variant>
        <vt:i4>0</vt:i4>
      </vt:variant>
      <vt:variant>
        <vt:i4>5</vt:i4>
      </vt:variant>
      <vt:variant>
        <vt:lpwstr>https://www.austlii.edu.au/cgi-bin/viewdoc/au/cases/cth/AATA/2023/756.html</vt:lpwstr>
      </vt:variant>
      <vt:variant>
        <vt:lpwstr/>
      </vt:variant>
      <vt:variant>
        <vt:i4>1835077</vt:i4>
      </vt:variant>
      <vt:variant>
        <vt:i4>165</vt:i4>
      </vt:variant>
      <vt:variant>
        <vt:i4>0</vt:i4>
      </vt:variant>
      <vt:variant>
        <vt:i4>5</vt:i4>
      </vt:variant>
      <vt:variant>
        <vt:lpwstr>http://www.austlii.edu.au/cgi-bin/viewdoc/au/cases/cth/AATA/2023/855.html</vt:lpwstr>
      </vt:variant>
      <vt:variant>
        <vt:lpwstr/>
      </vt:variant>
      <vt:variant>
        <vt:i4>1966150</vt:i4>
      </vt:variant>
      <vt:variant>
        <vt:i4>162</vt:i4>
      </vt:variant>
      <vt:variant>
        <vt:i4>0</vt:i4>
      </vt:variant>
      <vt:variant>
        <vt:i4>5</vt:i4>
      </vt:variant>
      <vt:variant>
        <vt:lpwstr>http://www.austlii.edu.au/cgi-bin/viewdoc/au/cases/cth/AATA/2023/768.html</vt:lpwstr>
      </vt:variant>
      <vt:variant>
        <vt:lpwstr/>
      </vt:variant>
      <vt:variant>
        <vt:i4>3211380</vt:i4>
      </vt:variant>
      <vt:variant>
        <vt:i4>159</vt:i4>
      </vt:variant>
      <vt:variant>
        <vt:i4>0</vt:i4>
      </vt:variant>
      <vt:variant>
        <vt:i4>5</vt:i4>
      </vt:variant>
      <vt:variant>
        <vt:lpwstr>https://www.austlii.edu.au/cgi-bin/viewdoc/au/cases/cth/AATA/2023/759.html</vt:lpwstr>
      </vt:variant>
      <vt:variant>
        <vt:lpwstr/>
      </vt:variant>
      <vt:variant>
        <vt:i4>3997817</vt:i4>
      </vt:variant>
      <vt:variant>
        <vt:i4>156</vt:i4>
      </vt:variant>
      <vt:variant>
        <vt:i4>0</vt:i4>
      </vt:variant>
      <vt:variant>
        <vt:i4>5</vt:i4>
      </vt:variant>
      <vt:variant>
        <vt:lpwstr>https://www.austlii.edu.au/cgi-bin/viewdoc/au/cases/cth/AATA/2023/794.html</vt:lpwstr>
      </vt:variant>
      <vt:variant>
        <vt:lpwstr/>
      </vt:variant>
      <vt:variant>
        <vt:i4>3342459</vt:i4>
      </vt:variant>
      <vt:variant>
        <vt:i4>153</vt:i4>
      </vt:variant>
      <vt:variant>
        <vt:i4>0</vt:i4>
      </vt:variant>
      <vt:variant>
        <vt:i4>5</vt:i4>
      </vt:variant>
      <vt:variant>
        <vt:lpwstr>https://www.austlii.edu.au/cgi-bin/viewdoc/au/cases/cth/AATA/2023/776.html</vt:lpwstr>
      </vt:variant>
      <vt:variant>
        <vt:lpwstr/>
      </vt:variant>
      <vt:variant>
        <vt:i4>3473520</vt:i4>
      </vt:variant>
      <vt:variant>
        <vt:i4>150</vt:i4>
      </vt:variant>
      <vt:variant>
        <vt:i4>0</vt:i4>
      </vt:variant>
      <vt:variant>
        <vt:i4>5</vt:i4>
      </vt:variant>
      <vt:variant>
        <vt:lpwstr>https://www.austlii.edu.au/cgi-bin/viewdoc/au/cases/cth/AATA/2023/812.html</vt:lpwstr>
      </vt:variant>
      <vt:variant>
        <vt:lpwstr/>
      </vt:variant>
      <vt:variant>
        <vt:i4>3473522</vt:i4>
      </vt:variant>
      <vt:variant>
        <vt:i4>147</vt:i4>
      </vt:variant>
      <vt:variant>
        <vt:i4>0</vt:i4>
      </vt:variant>
      <vt:variant>
        <vt:i4>5</vt:i4>
      </vt:variant>
      <vt:variant>
        <vt:lpwstr>https://www.austlii.edu.au/cgi-bin/viewdoc/au/cases/cth/AATA/2023/810.html</vt:lpwstr>
      </vt:variant>
      <vt:variant>
        <vt:lpwstr/>
      </vt:variant>
      <vt:variant>
        <vt:i4>3997823</vt:i4>
      </vt:variant>
      <vt:variant>
        <vt:i4>144</vt:i4>
      </vt:variant>
      <vt:variant>
        <vt:i4>0</vt:i4>
      </vt:variant>
      <vt:variant>
        <vt:i4>5</vt:i4>
      </vt:variant>
      <vt:variant>
        <vt:lpwstr>https://www.austlii.edu.au/cgi-bin/viewdoc/au/cases/cth/AATA/2023/297.html</vt:lpwstr>
      </vt:variant>
      <vt:variant>
        <vt:lpwstr/>
      </vt:variant>
      <vt:variant>
        <vt:i4>3342449</vt:i4>
      </vt:variant>
      <vt:variant>
        <vt:i4>141</vt:i4>
      </vt:variant>
      <vt:variant>
        <vt:i4>0</vt:i4>
      </vt:variant>
      <vt:variant>
        <vt:i4>5</vt:i4>
      </vt:variant>
      <vt:variant>
        <vt:lpwstr>https://www.austlii.edu.au/cgi-bin/viewdoc/au/cases/cth/AATA/2023/378.html</vt:lpwstr>
      </vt:variant>
      <vt:variant>
        <vt:lpwstr/>
      </vt:variant>
      <vt:variant>
        <vt:i4>3407994</vt:i4>
      </vt:variant>
      <vt:variant>
        <vt:i4>138</vt:i4>
      </vt:variant>
      <vt:variant>
        <vt:i4>0</vt:i4>
      </vt:variant>
      <vt:variant>
        <vt:i4>5</vt:i4>
      </vt:variant>
      <vt:variant>
        <vt:lpwstr>https://www.austlii.edu.au/cgi-bin/viewdoc/au/cases/cth/AATA/2023/303.html</vt:lpwstr>
      </vt:variant>
      <vt:variant>
        <vt:lpwstr/>
      </vt:variant>
      <vt:variant>
        <vt:i4>3211391</vt:i4>
      </vt:variant>
      <vt:variant>
        <vt:i4>135</vt:i4>
      </vt:variant>
      <vt:variant>
        <vt:i4>0</vt:i4>
      </vt:variant>
      <vt:variant>
        <vt:i4>5</vt:i4>
      </vt:variant>
      <vt:variant>
        <vt:lpwstr>https://www.austlii.edu.au/cgi-bin/viewdoc/au/cases/cth/AATA/2023/451.html</vt:lpwstr>
      </vt:variant>
      <vt:variant>
        <vt:lpwstr/>
      </vt:variant>
      <vt:variant>
        <vt:i4>3145768</vt:i4>
      </vt:variant>
      <vt:variant>
        <vt:i4>132</vt:i4>
      </vt:variant>
      <vt:variant>
        <vt:i4>0</vt:i4>
      </vt:variant>
      <vt:variant>
        <vt:i4>5</vt:i4>
      </vt:variant>
      <vt:variant>
        <vt:lpwstr>https://www.austlii.edu.au/cgi-bin/viewdoc/au/cases/cth/AATA/2022/5097.html</vt:lpwstr>
      </vt:variant>
      <vt:variant>
        <vt:lpwstr/>
      </vt:variant>
      <vt:variant>
        <vt:i4>3211384</vt:i4>
      </vt:variant>
      <vt:variant>
        <vt:i4>129</vt:i4>
      </vt:variant>
      <vt:variant>
        <vt:i4>0</vt:i4>
      </vt:variant>
      <vt:variant>
        <vt:i4>5</vt:i4>
      </vt:variant>
      <vt:variant>
        <vt:lpwstr>https://www.austlii.edu.au/cgi-bin/viewdoc/au/cases/cth/AATA/2023/755.html</vt:lpwstr>
      </vt:variant>
      <vt:variant>
        <vt:lpwstr/>
      </vt:variant>
      <vt:variant>
        <vt:i4>3997823</vt:i4>
      </vt:variant>
      <vt:variant>
        <vt:i4>126</vt:i4>
      </vt:variant>
      <vt:variant>
        <vt:i4>0</vt:i4>
      </vt:variant>
      <vt:variant>
        <vt:i4>5</vt:i4>
      </vt:variant>
      <vt:variant>
        <vt:lpwstr>https://www.austlii.edu.au/cgi-bin/viewdoc/au/cases/cth/AATA/2023/792.html</vt:lpwstr>
      </vt:variant>
      <vt:variant>
        <vt:lpwstr/>
      </vt:variant>
      <vt:variant>
        <vt:i4>3997820</vt:i4>
      </vt:variant>
      <vt:variant>
        <vt:i4>123</vt:i4>
      </vt:variant>
      <vt:variant>
        <vt:i4>0</vt:i4>
      </vt:variant>
      <vt:variant>
        <vt:i4>5</vt:i4>
      </vt:variant>
      <vt:variant>
        <vt:lpwstr>https://www.austlii.edu.au/cgi-bin/viewdoc/au/cases/cth/AATA/2023/791.html</vt:lpwstr>
      </vt:variant>
      <vt:variant>
        <vt:lpwstr/>
      </vt:variant>
      <vt:variant>
        <vt:i4>3211380</vt:i4>
      </vt:variant>
      <vt:variant>
        <vt:i4>120</vt:i4>
      </vt:variant>
      <vt:variant>
        <vt:i4>0</vt:i4>
      </vt:variant>
      <vt:variant>
        <vt:i4>5</vt:i4>
      </vt:variant>
      <vt:variant>
        <vt:lpwstr>https://www.austlii.edu.au/cgi-bin/viewdoc/au/cases/cth/AATA/2023/856.html</vt:lpwstr>
      </vt:variant>
      <vt:variant>
        <vt:lpwstr/>
      </vt:variant>
      <vt:variant>
        <vt:i4>3211390</vt:i4>
      </vt:variant>
      <vt:variant>
        <vt:i4>117</vt:i4>
      </vt:variant>
      <vt:variant>
        <vt:i4>0</vt:i4>
      </vt:variant>
      <vt:variant>
        <vt:i4>5</vt:i4>
      </vt:variant>
      <vt:variant>
        <vt:lpwstr>https://www.austlii.edu.au/cgi-bin/viewdoc/au/cases/cth/AATA/2023/753.html</vt:lpwstr>
      </vt:variant>
      <vt:variant>
        <vt:lpwstr/>
      </vt:variant>
      <vt:variant>
        <vt:i4>3342456</vt:i4>
      </vt:variant>
      <vt:variant>
        <vt:i4>114</vt:i4>
      </vt:variant>
      <vt:variant>
        <vt:i4>0</vt:i4>
      </vt:variant>
      <vt:variant>
        <vt:i4>5</vt:i4>
      </vt:variant>
      <vt:variant>
        <vt:lpwstr>https://www.austlii.edu.au/cgi-bin/viewdoc/au/cases/cth/AATA/2023/775.html</vt:lpwstr>
      </vt:variant>
      <vt:variant>
        <vt:lpwstr/>
      </vt:variant>
      <vt:variant>
        <vt:i4>3145843</vt:i4>
      </vt:variant>
      <vt:variant>
        <vt:i4>111</vt:i4>
      </vt:variant>
      <vt:variant>
        <vt:i4>0</vt:i4>
      </vt:variant>
      <vt:variant>
        <vt:i4>5</vt:i4>
      </vt:variant>
      <vt:variant>
        <vt:lpwstr>https://www.austlii.edu.au/cgi-bin/viewdoc/au/cases/cth/AATA/2023/841.html</vt:lpwstr>
      </vt:variant>
      <vt:variant>
        <vt:lpwstr/>
      </vt:variant>
      <vt:variant>
        <vt:i4>3997821</vt:i4>
      </vt:variant>
      <vt:variant>
        <vt:i4>108</vt:i4>
      </vt:variant>
      <vt:variant>
        <vt:i4>0</vt:i4>
      </vt:variant>
      <vt:variant>
        <vt:i4>5</vt:i4>
      </vt:variant>
      <vt:variant>
        <vt:lpwstr>https://www.austlii.edu.au/cgi-bin/viewdoc/au/cases/cth/AATA/2023/790.html</vt:lpwstr>
      </vt:variant>
      <vt:variant>
        <vt:lpwstr/>
      </vt:variant>
      <vt:variant>
        <vt:i4>3276921</vt:i4>
      </vt:variant>
      <vt:variant>
        <vt:i4>105</vt:i4>
      </vt:variant>
      <vt:variant>
        <vt:i4>0</vt:i4>
      </vt:variant>
      <vt:variant>
        <vt:i4>5</vt:i4>
      </vt:variant>
      <vt:variant>
        <vt:lpwstr>https://www.austlii.edu.au/cgi-bin/viewdoc/au/cases/cth/AATA/2023/764.html</vt:lpwstr>
      </vt:variant>
      <vt:variant>
        <vt:lpwstr/>
      </vt:variant>
      <vt:variant>
        <vt:i4>3604603</vt:i4>
      </vt:variant>
      <vt:variant>
        <vt:i4>102</vt:i4>
      </vt:variant>
      <vt:variant>
        <vt:i4>0</vt:i4>
      </vt:variant>
      <vt:variant>
        <vt:i4>5</vt:i4>
      </vt:variant>
      <vt:variant>
        <vt:lpwstr>https://www.austlii.edu.au/cgi-bin/viewdoc/au/cases/cth/AATA/2023/736.html</vt:lpwstr>
      </vt:variant>
      <vt:variant>
        <vt:lpwstr/>
      </vt:variant>
      <vt:variant>
        <vt:i4>3604605</vt:i4>
      </vt:variant>
      <vt:variant>
        <vt:i4>99</vt:i4>
      </vt:variant>
      <vt:variant>
        <vt:i4>0</vt:i4>
      </vt:variant>
      <vt:variant>
        <vt:i4>5</vt:i4>
      </vt:variant>
      <vt:variant>
        <vt:lpwstr>https://www.austlii.edu.au/cgi-bin/viewdoc/au/cases/cth/AATA/2023/730.html</vt:lpwstr>
      </vt:variant>
      <vt:variant>
        <vt:lpwstr/>
      </vt:variant>
      <vt:variant>
        <vt:i4>3211381</vt:i4>
      </vt:variant>
      <vt:variant>
        <vt:i4>96</vt:i4>
      </vt:variant>
      <vt:variant>
        <vt:i4>0</vt:i4>
      </vt:variant>
      <vt:variant>
        <vt:i4>5</vt:i4>
      </vt:variant>
      <vt:variant>
        <vt:lpwstr>https://www.austlii.edu.au/cgi-bin/viewdoc/au/cases/cth/AATA/2023/857.html</vt:lpwstr>
      </vt:variant>
      <vt:variant>
        <vt:lpwstr/>
      </vt:variant>
      <vt:variant>
        <vt:i4>3211385</vt:i4>
      </vt:variant>
      <vt:variant>
        <vt:i4>93</vt:i4>
      </vt:variant>
      <vt:variant>
        <vt:i4>0</vt:i4>
      </vt:variant>
      <vt:variant>
        <vt:i4>5</vt:i4>
      </vt:variant>
      <vt:variant>
        <vt:lpwstr>https://www.austlii.edu.au/cgi-bin/viewdoc/au/cases/cth/AATA/2023/754.html</vt:lpwstr>
      </vt:variant>
      <vt:variant>
        <vt:lpwstr/>
      </vt:variant>
      <vt:variant>
        <vt:i4>2031686</vt:i4>
      </vt:variant>
      <vt:variant>
        <vt:i4>90</vt:i4>
      </vt:variant>
      <vt:variant>
        <vt:i4>0</vt:i4>
      </vt:variant>
      <vt:variant>
        <vt:i4>5</vt:i4>
      </vt:variant>
      <vt:variant>
        <vt:lpwstr>http://www.austlii.edu.au/cgi-bin/viewdoc/au/cases/cth/AATA/2023/769.html</vt:lpwstr>
      </vt:variant>
      <vt:variant>
        <vt:lpwstr/>
      </vt:variant>
      <vt:variant>
        <vt:i4>3342461</vt:i4>
      </vt:variant>
      <vt:variant>
        <vt:i4>87</vt:i4>
      </vt:variant>
      <vt:variant>
        <vt:i4>0</vt:i4>
      </vt:variant>
      <vt:variant>
        <vt:i4>5</vt:i4>
      </vt:variant>
      <vt:variant>
        <vt:lpwstr>https://www.austlii.edu.au/cgi-bin/viewdoc/au/cases/cth/AATA/2023/770.html</vt:lpwstr>
      </vt:variant>
      <vt:variant>
        <vt:lpwstr/>
      </vt:variant>
      <vt:variant>
        <vt:i4>3145850</vt:i4>
      </vt:variant>
      <vt:variant>
        <vt:i4>84</vt:i4>
      </vt:variant>
      <vt:variant>
        <vt:i4>0</vt:i4>
      </vt:variant>
      <vt:variant>
        <vt:i4>5</vt:i4>
      </vt:variant>
      <vt:variant>
        <vt:lpwstr>https://www.austlii.edu.au/cgi-bin/viewdoc/au/cases/cth/AATA/2023/848.html</vt:lpwstr>
      </vt:variant>
      <vt:variant>
        <vt:lpwstr/>
      </vt:variant>
      <vt:variant>
        <vt:i4>3145840</vt:i4>
      </vt:variant>
      <vt:variant>
        <vt:i4>81</vt:i4>
      </vt:variant>
      <vt:variant>
        <vt:i4>0</vt:i4>
      </vt:variant>
      <vt:variant>
        <vt:i4>5</vt:i4>
      </vt:variant>
      <vt:variant>
        <vt:lpwstr>https://www.austlii.edu.au/cgi-bin/viewdoc/au/cases/cth/AATA/2023/842.html</vt:lpwstr>
      </vt:variant>
      <vt:variant>
        <vt:lpwstr/>
      </vt:variant>
      <vt:variant>
        <vt:i4>3604602</vt:i4>
      </vt:variant>
      <vt:variant>
        <vt:i4>78</vt:i4>
      </vt:variant>
      <vt:variant>
        <vt:i4>0</vt:i4>
      </vt:variant>
      <vt:variant>
        <vt:i4>5</vt:i4>
      </vt:variant>
      <vt:variant>
        <vt:lpwstr>https://www.austlii.edu.au/cgi-bin/viewdoc/au/cases/cth/AATA/2023/838.html</vt:lpwstr>
      </vt:variant>
      <vt:variant>
        <vt:lpwstr/>
      </vt:variant>
      <vt:variant>
        <vt:i4>3145841</vt:i4>
      </vt:variant>
      <vt:variant>
        <vt:i4>75</vt:i4>
      </vt:variant>
      <vt:variant>
        <vt:i4>0</vt:i4>
      </vt:variant>
      <vt:variant>
        <vt:i4>5</vt:i4>
      </vt:variant>
      <vt:variant>
        <vt:lpwstr>https://www.austlii.edu.au/cgi-bin/viewdoc/au/cases/cth/AATA/2023/843.html</vt:lpwstr>
      </vt:variant>
      <vt:variant>
        <vt:lpwstr/>
      </vt:variant>
      <vt:variant>
        <vt:i4>3211378</vt:i4>
      </vt:variant>
      <vt:variant>
        <vt:i4>72</vt:i4>
      </vt:variant>
      <vt:variant>
        <vt:i4>0</vt:i4>
      </vt:variant>
      <vt:variant>
        <vt:i4>5</vt:i4>
      </vt:variant>
      <vt:variant>
        <vt:lpwstr>https://www.austlii.edu.au/cgi-bin/viewdoc/au/cases/cth/AATA/2023/850.html</vt:lpwstr>
      </vt:variant>
      <vt:variant>
        <vt:lpwstr/>
      </vt:variant>
      <vt:variant>
        <vt:i4>3407989</vt:i4>
      </vt:variant>
      <vt:variant>
        <vt:i4>69</vt:i4>
      </vt:variant>
      <vt:variant>
        <vt:i4>0</vt:i4>
      </vt:variant>
      <vt:variant>
        <vt:i4>5</vt:i4>
      </vt:variant>
      <vt:variant>
        <vt:lpwstr>https://www.austlii.edu.au/cgi-bin/viewdoc/au/cases/cth/AATA/2023/807.html</vt:lpwstr>
      </vt:variant>
      <vt:variant>
        <vt:lpwstr/>
      </vt:variant>
      <vt:variant>
        <vt:i4>6946934</vt:i4>
      </vt:variant>
      <vt:variant>
        <vt:i4>66</vt:i4>
      </vt:variant>
      <vt:variant>
        <vt:i4>0</vt:i4>
      </vt:variant>
      <vt:variant>
        <vt:i4>5</vt:i4>
      </vt:variant>
      <vt:variant>
        <vt:lpwstr>http://www.austlii.edu.au/au/cases/cth/aat/</vt:lpwstr>
      </vt:variant>
      <vt:variant>
        <vt:lpwstr/>
      </vt:variant>
      <vt:variant>
        <vt:i4>1310772</vt:i4>
      </vt:variant>
      <vt:variant>
        <vt:i4>59</vt:i4>
      </vt:variant>
      <vt:variant>
        <vt:i4>0</vt:i4>
      </vt:variant>
      <vt:variant>
        <vt:i4>5</vt:i4>
      </vt:variant>
      <vt:variant>
        <vt:lpwstr/>
      </vt:variant>
      <vt:variant>
        <vt:lpwstr>_Toc10556264</vt:lpwstr>
      </vt:variant>
      <vt:variant>
        <vt:i4>1245236</vt:i4>
      </vt:variant>
      <vt:variant>
        <vt:i4>53</vt:i4>
      </vt:variant>
      <vt:variant>
        <vt:i4>0</vt:i4>
      </vt:variant>
      <vt:variant>
        <vt:i4>5</vt:i4>
      </vt:variant>
      <vt:variant>
        <vt:lpwstr/>
      </vt:variant>
      <vt:variant>
        <vt:lpwstr>_Toc10556263</vt:lpwstr>
      </vt:variant>
      <vt:variant>
        <vt:i4>1179700</vt:i4>
      </vt:variant>
      <vt:variant>
        <vt:i4>47</vt:i4>
      </vt:variant>
      <vt:variant>
        <vt:i4>0</vt:i4>
      </vt:variant>
      <vt:variant>
        <vt:i4>5</vt:i4>
      </vt:variant>
      <vt:variant>
        <vt:lpwstr/>
      </vt:variant>
      <vt:variant>
        <vt:lpwstr>_Toc10556262</vt:lpwstr>
      </vt:variant>
      <vt:variant>
        <vt:i4>1114164</vt:i4>
      </vt:variant>
      <vt:variant>
        <vt:i4>41</vt:i4>
      </vt:variant>
      <vt:variant>
        <vt:i4>0</vt:i4>
      </vt:variant>
      <vt:variant>
        <vt:i4>5</vt:i4>
      </vt:variant>
      <vt:variant>
        <vt:lpwstr/>
      </vt:variant>
      <vt:variant>
        <vt:lpwstr>_Toc10556261</vt:lpwstr>
      </vt:variant>
      <vt:variant>
        <vt:i4>1048628</vt:i4>
      </vt:variant>
      <vt:variant>
        <vt:i4>35</vt:i4>
      </vt:variant>
      <vt:variant>
        <vt:i4>0</vt:i4>
      </vt:variant>
      <vt:variant>
        <vt:i4>5</vt:i4>
      </vt:variant>
      <vt:variant>
        <vt:lpwstr/>
      </vt:variant>
      <vt:variant>
        <vt:lpwstr>_Toc10556260</vt:lpwstr>
      </vt:variant>
      <vt:variant>
        <vt:i4>1638455</vt:i4>
      </vt:variant>
      <vt:variant>
        <vt:i4>29</vt:i4>
      </vt:variant>
      <vt:variant>
        <vt:i4>0</vt:i4>
      </vt:variant>
      <vt:variant>
        <vt:i4>5</vt:i4>
      </vt:variant>
      <vt:variant>
        <vt:lpwstr/>
      </vt:variant>
      <vt:variant>
        <vt:lpwstr>_Toc10556259</vt:lpwstr>
      </vt:variant>
      <vt:variant>
        <vt:i4>1572919</vt:i4>
      </vt:variant>
      <vt:variant>
        <vt:i4>23</vt:i4>
      </vt:variant>
      <vt:variant>
        <vt:i4>0</vt:i4>
      </vt:variant>
      <vt:variant>
        <vt:i4>5</vt:i4>
      </vt:variant>
      <vt:variant>
        <vt:lpwstr/>
      </vt:variant>
      <vt:variant>
        <vt:lpwstr>_Toc10556258</vt:lpwstr>
      </vt:variant>
      <vt:variant>
        <vt:i4>1507383</vt:i4>
      </vt:variant>
      <vt:variant>
        <vt:i4>17</vt:i4>
      </vt:variant>
      <vt:variant>
        <vt:i4>0</vt:i4>
      </vt:variant>
      <vt:variant>
        <vt:i4>5</vt:i4>
      </vt:variant>
      <vt:variant>
        <vt:lpwstr/>
      </vt:variant>
      <vt:variant>
        <vt:lpwstr>_Toc10556257</vt:lpwstr>
      </vt:variant>
      <vt:variant>
        <vt:i4>1441847</vt:i4>
      </vt:variant>
      <vt:variant>
        <vt:i4>11</vt:i4>
      </vt:variant>
      <vt:variant>
        <vt:i4>0</vt:i4>
      </vt:variant>
      <vt:variant>
        <vt:i4>5</vt:i4>
      </vt:variant>
      <vt:variant>
        <vt:lpwstr/>
      </vt:variant>
      <vt:variant>
        <vt:lpwstr>_Toc10556256</vt:lpwstr>
      </vt:variant>
      <vt:variant>
        <vt:i4>1376311</vt:i4>
      </vt:variant>
      <vt:variant>
        <vt:i4>5</vt:i4>
      </vt:variant>
      <vt:variant>
        <vt:i4>0</vt:i4>
      </vt:variant>
      <vt:variant>
        <vt:i4>5</vt:i4>
      </vt:variant>
      <vt:variant>
        <vt:lpwstr/>
      </vt:variant>
      <vt:variant>
        <vt:lpwstr>_Toc10556255</vt:lpwstr>
      </vt:variant>
      <vt:variant>
        <vt:i4>2687067</vt:i4>
      </vt:variant>
      <vt:variant>
        <vt:i4>0</vt:i4>
      </vt:variant>
      <vt:variant>
        <vt:i4>0</vt:i4>
      </vt:variant>
      <vt:variant>
        <vt:i4>5</vt:i4>
      </vt:variant>
      <vt:variant>
        <vt:lpwstr>mailto:aatweb@aat.gov.au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AAT Bulletin Issue 8/2023 (Docx version)</dc:title>
  <dc:subject/>
  <dc:creator/>
  <cp:keywords/>
  <dc:description/>
  <cp:lastModifiedBy>Natalie Ayoub</cp:lastModifiedBy>
  <cp:revision>5</cp:revision>
  <cp:lastPrinted>2013-10-29T09:49:00Z</cp:lastPrinted>
  <dcterms:created xsi:type="dcterms:W3CDTF">2023-06-09T02:16:00Z</dcterms:created>
  <dcterms:modified xsi:type="dcterms:W3CDTF">2023-06-09T02:44:00Z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0x01010038758B7C6868DA4E9F1FA58271CCC383</vt:lpwstr>
  </property>
  <property fmtid="{D5CDD505-2E9C-101B-9397-08002B2CF9AE}" pid="3" name="_dlc_DocIdItemGuid">
    <vt:lpwstr>02fbc1ec-e09e-4797-a74c-719d6b2f887f</vt:lpwstr>
  </property>
  <property fmtid="{D5CDD505-2E9C-101B-9397-08002B2CF9AE}" pid="4" name="TaxKeyword">
    <vt:lpwstr/>
  </property>
  <property fmtid="{D5CDD505-2E9C-101B-9397-08002B2CF9AE}" pid="5" name="TaxCatchAll">
    <vt:lpwstr/>
  </property>
  <property fmtid="{D5CDD505-2E9C-101B-9397-08002B2CF9AE}" pid="6" name="TaxKeywordTaxHTField">
    <vt:lpwstr/>
  </property>
  <property fmtid="{D5CDD505-2E9C-101B-9397-08002B2CF9AE}" pid="7" name="_dlc_DocId">
    <vt:lpwstr>TRIB-53-104</vt:lpwstr>
  </property>
  <property fmtid="{D5CDD505-2E9C-101B-9397-08002B2CF9AE}" pid="8" name="_dlc_DocIdUrl">
    <vt:lpwstr>http://prime/legalpolicy/_layouts/15/DocIdRedir.aspx?ID=TRIB-53-104, TRIB-53-104</vt:lpwstr>
  </property>
  <property fmtid="{D5CDD505-2E9C-101B-9397-08002B2CF9AE}" pid="9" name="Activity">
    <vt:lpwstr/>
  </property>
  <property fmtid="{D5CDD505-2E9C-101B-9397-08002B2CF9AE}" pid="10" name="MediaServiceImageTags">
    <vt:lpwstr/>
  </property>
  <property fmtid="{D5CDD505-2E9C-101B-9397-08002B2CF9AE}" pid="11" name="ace50bf1c94d438b8be8e6093206aee2">
    <vt:lpwstr/>
  </property>
</Properties>
</file>