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7EAA0" w14:textId="77777777" w:rsidR="007F20A9" w:rsidRDefault="008A28B0" w:rsidP="00B24EE0">
      <w:r>
        <w:rPr>
          <w:noProof/>
        </w:rPr>
        <w:drawing>
          <wp:inline distT="0" distB="0" distL="0" distR="0" wp14:anchorId="71B6F834" wp14:editId="135CC99F">
            <wp:extent cx="5713730" cy="2380721"/>
            <wp:effectExtent l="0" t="0" r="1270"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2"/>
                    <a:stretch>
                      <a:fillRect/>
                    </a:stretch>
                  </pic:blipFill>
                  <pic:spPr bwMode="auto">
                    <a:xfrm>
                      <a:off x="0" y="0"/>
                      <a:ext cx="5713730" cy="2380721"/>
                    </a:xfrm>
                    <a:prstGeom prst="rect">
                      <a:avLst/>
                    </a:prstGeom>
                    <a:noFill/>
                    <a:ln>
                      <a:noFill/>
                    </a:ln>
                  </pic:spPr>
                </pic:pic>
              </a:graphicData>
            </a:graphic>
          </wp:inline>
        </w:drawing>
      </w:r>
    </w:p>
    <w:p w14:paraId="3540EBD8" w14:textId="77777777" w:rsidR="004E058F" w:rsidRPr="00B62DB7" w:rsidRDefault="007A59EC" w:rsidP="007A59EC">
      <w:pPr>
        <w:pStyle w:val="Title"/>
        <w:spacing w:before="480"/>
        <w:rPr>
          <w:rFonts w:ascii="Arial" w:hAnsi="Arial" w:cs="Arial"/>
          <w:color w:val="192F55"/>
          <w:sz w:val="80"/>
          <w:szCs w:val="80"/>
        </w:rPr>
      </w:pPr>
      <w:r w:rsidRPr="00B62DB7">
        <w:rPr>
          <w:rFonts w:ascii="Arial" w:hAnsi="Arial" w:cs="Arial"/>
          <w:color w:val="192F55"/>
          <w:sz w:val="80"/>
          <w:szCs w:val="80"/>
        </w:rPr>
        <w:t>AAT Bulletin</w:t>
      </w:r>
    </w:p>
    <w:p w14:paraId="16A490B8" w14:textId="77854843" w:rsidR="004E058F" w:rsidRPr="00B62DB7" w:rsidRDefault="007A59EC" w:rsidP="004748F3">
      <w:pPr>
        <w:pStyle w:val="Subtitle"/>
        <w:tabs>
          <w:tab w:val="left" w:pos="5812"/>
        </w:tabs>
        <w:rPr>
          <w:rFonts w:ascii="Arial" w:hAnsi="Arial" w:cs="Arial"/>
          <w:color w:val="192F55"/>
          <w:sz w:val="40"/>
          <w:szCs w:val="40"/>
        </w:rPr>
      </w:pPr>
      <w:r w:rsidRPr="00B62DB7">
        <w:rPr>
          <w:rFonts w:ascii="Arial" w:hAnsi="Arial" w:cs="Arial"/>
          <w:color w:val="192F55"/>
          <w:sz w:val="40"/>
          <w:szCs w:val="40"/>
        </w:rPr>
        <w:t xml:space="preserve">Issue No. </w:t>
      </w:r>
      <w:r w:rsidR="00492E48">
        <w:rPr>
          <w:rFonts w:ascii="Arial" w:hAnsi="Arial" w:cs="Arial"/>
          <w:color w:val="192F55"/>
          <w:sz w:val="40"/>
          <w:szCs w:val="40"/>
        </w:rPr>
        <w:t>2</w:t>
      </w:r>
      <w:r w:rsidR="00492E48" w:rsidRPr="00492E48">
        <w:rPr>
          <w:rFonts w:ascii="Arial" w:hAnsi="Arial" w:cs="Arial"/>
          <w:color w:val="192F55"/>
          <w:sz w:val="40"/>
          <w:szCs w:val="40"/>
        </w:rPr>
        <w:t>5</w:t>
      </w:r>
      <w:r w:rsidRPr="00492E48">
        <w:rPr>
          <w:rFonts w:ascii="Arial" w:hAnsi="Arial" w:cs="Arial"/>
          <w:color w:val="192F55"/>
          <w:sz w:val="40"/>
          <w:szCs w:val="40"/>
        </w:rPr>
        <w:t>/2</w:t>
      </w:r>
      <w:r w:rsidRPr="00B62DB7">
        <w:rPr>
          <w:rFonts w:ascii="Arial" w:hAnsi="Arial" w:cs="Arial"/>
          <w:color w:val="192F55"/>
          <w:sz w:val="40"/>
          <w:szCs w:val="40"/>
        </w:rPr>
        <w:t>0</w:t>
      </w:r>
      <w:r w:rsidR="001145F5" w:rsidRPr="00B62DB7">
        <w:rPr>
          <w:rFonts w:ascii="Arial" w:hAnsi="Arial" w:cs="Arial"/>
          <w:color w:val="192F55"/>
          <w:sz w:val="40"/>
          <w:szCs w:val="40"/>
        </w:rPr>
        <w:t>2</w:t>
      </w:r>
      <w:r w:rsidR="00F738C0" w:rsidRPr="00B62DB7">
        <w:rPr>
          <w:rFonts w:ascii="Arial" w:hAnsi="Arial" w:cs="Arial"/>
          <w:color w:val="192F55"/>
          <w:sz w:val="40"/>
          <w:szCs w:val="40"/>
        </w:rPr>
        <w:t>3</w:t>
      </w:r>
      <w:r w:rsidR="00844A39" w:rsidRPr="00B62DB7">
        <w:rPr>
          <w:rFonts w:ascii="Arial" w:hAnsi="Arial" w:cs="Arial"/>
          <w:color w:val="192F55"/>
          <w:sz w:val="40"/>
          <w:szCs w:val="40"/>
        </w:rPr>
        <w:t xml:space="preserve">                   </w:t>
      </w:r>
      <w:r w:rsidR="00492E48">
        <w:rPr>
          <w:rFonts w:ascii="Arial" w:hAnsi="Arial" w:cs="Arial"/>
          <w:color w:val="192F55"/>
          <w:sz w:val="40"/>
          <w:szCs w:val="40"/>
        </w:rPr>
        <w:t>18 December</w:t>
      </w:r>
      <w:r w:rsidR="006874AA" w:rsidRPr="00B62DB7">
        <w:rPr>
          <w:rFonts w:ascii="Arial" w:hAnsi="Arial" w:cs="Arial"/>
          <w:color w:val="192F55"/>
          <w:sz w:val="40"/>
          <w:szCs w:val="40"/>
        </w:rPr>
        <w:t xml:space="preserve"> 20</w:t>
      </w:r>
      <w:r w:rsidR="001145F5" w:rsidRPr="00B62DB7">
        <w:rPr>
          <w:rFonts w:ascii="Arial" w:hAnsi="Arial" w:cs="Arial"/>
          <w:color w:val="192F55"/>
          <w:sz w:val="40"/>
          <w:szCs w:val="40"/>
        </w:rPr>
        <w:t>2</w:t>
      </w:r>
      <w:r w:rsidR="00F738C0" w:rsidRPr="00B62DB7">
        <w:rPr>
          <w:rFonts w:ascii="Arial" w:hAnsi="Arial" w:cs="Arial"/>
          <w:color w:val="192F55"/>
          <w:sz w:val="40"/>
          <w:szCs w:val="40"/>
        </w:rPr>
        <w:t>3</w:t>
      </w:r>
    </w:p>
    <w:p w14:paraId="42508EC0" w14:textId="77777777" w:rsidR="00652855" w:rsidRPr="00B16145" w:rsidRDefault="00652855" w:rsidP="00652855">
      <w:pPr>
        <w:suppressAutoHyphens w:val="0"/>
        <w:spacing w:before="240" w:after="0" w:line="260" w:lineRule="exact"/>
        <w:jc w:val="both"/>
        <w:rPr>
          <w:rFonts w:ascii="Arial" w:hAnsi="Arial" w:cs="Arial"/>
          <w:sz w:val="20"/>
          <w:szCs w:val="20"/>
        </w:rPr>
      </w:pPr>
      <w:r w:rsidRPr="00B16145">
        <w:rPr>
          <w:rFonts w:ascii="Arial" w:hAnsi="Arial" w:cs="Arial"/>
          <w:sz w:val="20"/>
          <w:szCs w:val="20"/>
        </w:rPr>
        <w:t xml:space="preserve">The </w:t>
      </w:r>
      <w:r w:rsidRPr="00B16145">
        <w:rPr>
          <w:rFonts w:ascii="Arial" w:hAnsi="Arial" w:cs="Arial"/>
          <w:i/>
          <w:sz w:val="20"/>
          <w:szCs w:val="20"/>
        </w:rPr>
        <w:t>AAT Bulletin</w:t>
      </w:r>
      <w:r w:rsidRPr="00B16145">
        <w:rPr>
          <w:rFonts w:ascii="Arial" w:hAnsi="Arial" w:cs="Arial"/>
          <w:sz w:val="20"/>
          <w:szCs w:val="20"/>
        </w:rPr>
        <w:t xml:space="preserve"> is a </w:t>
      </w:r>
      <w:r w:rsidR="00D97349" w:rsidRPr="00B16145">
        <w:rPr>
          <w:rFonts w:ascii="Arial" w:hAnsi="Arial" w:cs="Arial"/>
          <w:sz w:val="20"/>
          <w:szCs w:val="20"/>
        </w:rPr>
        <w:t>fortnightly</w:t>
      </w:r>
      <w:r w:rsidRPr="00B16145">
        <w:rPr>
          <w:rFonts w:ascii="Arial" w:hAnsi="Arial" w:cs="Arial"/>
          <w:sz w:val="20"/>
          <w:szCs w:val="20"/>
        </w:rPr>
        <w:t xml:space="preserve"> publication containing information about recently published decisions and appeals against decisions in the AAT’s General, Freedom of Information, National Disability Insurance Scheme, Security, Small Business Taxation</w:t>
      </w:r>
      <w:r w:rsidR="00576A7E" w:rsidRPr="00B16145">
        <w:rPr>
          <w:rFonts w:ascii="Arial" w:hAnsi="Arial" w:cs="Arial"/>
          <w:sz w:val="20"/>
          <w:szCs w:val="20"/>
        </w:rPr>
        <w:t>,</w:t>
      </w:r>
      <w:r w:rsidRPr="00B16145">
        <w:rPr>
          <w:rFonts w:ascii="Arial" w:hAnsi="Arial" w:cs="Arial"/>
          <w:sz w:val="20"/>
          <w:szCs w:val="20"/>
        </w:rPr>
        <w:t xml:space="preserve"> Taxation &amp; Commercial and Veterans’ Appeals Divisions. The Bulletin also regularly includes a sample of decisions recently published in the AAT’s Migration &amp; Refugee Division and Social Services &amp; Child Support Division. It occasionally includes information on legislative changes that affect the AAT. </w:t>
      </w:r>
    </w:p>
    <w:p w14:paraId="27814686" w14:textId="77777777" w:rsidR="00927461" w:rsidRPr="00B16145" w:rsidRDefault="00927461" w:rsidP="00927461">
      <w:pPr>
        <w:suppressAutoHyphens w:val="0"/>
        <w:spacing w:before="240" w:after="0" w:line="260" w:lineRule="exact"/>
        <w:jc w:val="both"/>
        <w:rPr>
          <w:rFonts w:ascii="Arial" w:hAnsi="Arial" w:cs="Arial"/>
          <w:sz w:val="20"/>
          <w:szCs w:val="20"/>
        </w:rPr>
      </w:pPr>
      <w:r w:rsidRPr="00B16145">
        <w:rPr>
          <w:rFonts w:ascii="Arial" w:hAnsi="Arial" w:cs="Arial"/>
          <w:sz w:val="20"/>
          <w:szCs w:val="20"/>
        </w:rPr>
        <w:t>It is recommended that the Bulletin be read online. This has the advantage of allowing the reader to use hyperlinks to access the full text of cases and other internet sites mentioned in the Bulletin.</w:t>
      </w:r>
    </w:p>
    <w:p w14:paraId="257B564D" w14:textId="77777777" w:rsidR="00927461" w:rsidRPr="00B16145" w:rsidRDefault="00927461" w:rsidP="00927461">
      <w:pPr>
        <w:suppressAutoHyphens w:val="0"/>
        <w:spacing w:before="240" w:after="0" w:line="260" w:lineRule="exact"/>
        <w:jc w:val="both"/>
        <w:rPr>
          <w:rFonts w:ascii="Arial" w:hAnsi="Arial" w:cs="Arial"/>
          <w:sz w:val="20"/>
          <w:szCs w:val="20"/>
        </w:rPr>
      </w:pPr>
      <w:r w:rsidRPr="00B16145">
        <w:rPr>
          <w:rFonts w:ascii="Arial" w:hAnsi="Arial" w:cs="Arial"/>
          <w:sz w:val="20"/>
          <w:szCs w:val="20"/>
        </w:rPr>
        <w:t>The AAT does not make any representation or warranty about the accuracy, reliability, currency or completeness of any material contained in this Bulletin or on any linked site. While the AAT makes every effort to ensure that the material in the Bulletin is accurate and up-to-date, you should exercise your own independent skill and judgement before you rely on it. Information contained in this Bulletin is not legal advice and is intended as a general guide only.  You should rely on your own advice or refer to the full cases and legislation in relation to any proceedings.</w:t>
      </w:r>
    </w:p>
    <w:p w14:paraId="07AA96BA" w14:textId="77777777" w:rsidR="003C66D5" w:rsidRPr="00B16145" w:rsidRDefault="00C63274" w:rsidP="00A86F8E">
      <w:pPr>
        <w:suppressAutoHyphens w:val="0"/>
        <w:spacing w:before="200" w:after="0" w:line="260" w:lineRule="exact"/>
        <w:jc w:val="both"/>
        <w:rPr>
          <w:rFonts w:ascii="Arial" w:hAnsi="Arial" w:cs="Arial"/>
          <w:sz w:val="20"/>
          <w:szCs w:val="20"/>
        </w:rPr>
      </w:pPr>
      <w:bookmarkStart w:id="0" w:name="_Toc37496957"/>
      <w:bookmarkStart w:id="1" w:name="_Toc37497180"/>
      <w:bookmarkStart w:id="2" w:name="_Toc37498235"/>
      <w:bookmarkStart w:id="3" w:name="_Toc37498491"/>
      <w:r w:rsidRPr="00B16145">
        <w:rPr>
          <w:rFonts w:ascii="Arial" w:hAnsi="Arial" w:cs="Arial"/>
          <w:sz w:val="20"/>
          <w:szCs w:val="20"/>
        </w:rPr>
        <w:t xml:space="preserve">Enquiries regarding this publication may be directed to </w:t>
      </w:r>
      <w:hyperlink r:id="rId13" w:history="1">
        <w:r w:rsidR="00C07116" w:rsidRPr="00C07116">
          <w:rPr>
            <w:rStyle w:val="Hyperlink"/>
            <w:rFonts w:ascii="Arial" w:hAnsi="Arial" w:cs="Arial"/>
          </w:rPr>
          <w:t>LPExtFeedback@aat.gov.au</w:t>
        </w:r>
      </w:hyperlink>
      <w:r w:rsidRPr="00C07116">
        <w:rPr>
          <w:rFonts w:ascii="Arial" w:hAnsi="Arial" w:cs="Arial"/>
          <w:sz w:val="20"/>
          <w:szCs w:val="20"/>
        </w:rPr>
        <w:t>.</w:t>
      </w:r>
      <w:bookmarkEnd w:id="0"/>
      <w:bookmarkEnd w:id="1"/>
      <w:bookmarkEnd w:id="2"/>
      <w:bookmarkEnd w:id="3"/>
    </w:p>
    <w:p w14:paraId="36650D60" w14:textId="77777777" w:rsidR="00C63274" w:rsidRPr="00B62DB7" w:rsidRDefault="00C63274" w:rsidP="00A86F8E">
      <w:pPr>
        <w:suppressAutoHyphens w:val="0"/>
        <w:spacing w:before="200" w:after="0" w:line="260" w:lineRule="exact"/>
        <w:jc w:val="both"/>
        <w:rPr>
          <w:rFonts w:ascii="Arial" w:hAnsi="Arial" w:cs="Arial"/>
          <w:szCs w:val="24"/>
        </w:rPr>
      </w:pPr>
    </w:p>
    <w:p w14:paraId="5DBEF15E" w14:textId="77777777" w:rsidR="003E4949" w:rsidRPr="00B62DB7" w:rsidRDefault="003E4949">
      <w:pPr>
        <w:pStyle w:val="TOCHeading"/>
        <w:rPr>
          <w:rFonts w:ascii="Arial" w:hAnsi="Arial" w:cs="Arial"/>
        </w:rPr>
      </w:pPr>
      <w:r w:rsidRPr="00B62DB7">
        <w:rPr>
          <w:rFonts w:ascii="Arial" w:hAnsi="Arial" w:cs="Arial"/>
        </w:rPr>
        <w:lastRenderedPageBreak/>
        <w:t>Contents</w:t>
      </w:r>
    </w:p>
    <w:p w14:paraId="35DBC03A" w14:textId="66BDD16B" w:rsidR="005D0461" w:rsidRDefault="003E4949">
      <w:pPr>
        <w:pStyle w:val="TOC1"/>
        <w:rPr>
          <w:rFonts w:asciiTheme="minorHAnsi" w:eastAsiaTheme="minorEastAsia" w:hAnsiTheme="minorHAnsi" w:cstheme="minorBidi"/>
          <w:b w:val="0"/>
          <w:noProof/>
          <w:color w:val="auto"/>
          <w:sz w:val="22"/>
          <w:lang w:eastAsia="zh-CN"/>
        </w:rPr>
      </w:pPr>
      <w:r w:rsidRPr="00B62DB7">
        <w:rPr>
          <w:rFonts w:ascii="Arial" w:hAnsi="Arial" w:cs="Arial"/>
        </w:rPr>
        <w:fldChar w:fldCharType="begin"/>
      </w:r>
      <w:r w:rsidRPr="00B62DB7">
        <w:rPr>
          <w:rFonts w:ascii="Arial" w:hAnsi="Arial" w:cs="Arial"/>
        </w:rPr>
        <w:instrText xml:space="preserve"> TOC \o "1-3" \h \z \u </w:instrText>
      </w:r>
      <w:r w:rsidRPr="00B62DB7">
        <w:rPr>
          <w:rFonts w:ascii="Arial" w:hAnsi="Arial" w:cs="Arial"/>
        </w:rPr>
        <w:fldChar w:fldCharType="separate"/>
      </w:r>
      <w:hyperlink w:anchor="_Toc153804503" w:history="1">
        <w:r w:rsidR="005D0461" w:rsidRPr="004046CB">
          <w:rPr>
            <w:rStyle w:val="Hyperlink"/>
            <w:rFonts w:asciiTheme="minorBidi" w:hAnsiTheme="minorBidi"/>
            <w:noProof/>
          </w:rPr>
          <w:t>Recent developments</w:t>
        </w:r>
        <w:r w:rsidR="005D0461">
          <w:rPr>
            <w:noProof/>
            <w:webHidden/>
          </w:rPr>
          <w:tab/>
        </w:r>
        <w:r w:rsidR="005D0461">
          <w:rPr>
            <w:noProof/>
            <w:webHidden/>
          </w:rPr>
          <w:fldChar w:fldCharType="begin"/>
        </w:r>
        <w:r w:rsidR="005D0461">
          <w:rPr>
            <w:noProof/>
            <w:webHidden/>
          </w:rPr>
          <w:instrText xml:space="preserve"> PAGEREF _Toc153804503 \h </w:instrText>
        </w:r>
        <w:r w:rsidR="005D0461">
          <w:rPr>
            <w:noProof/>
            <w:webHidden/>
          </w:rPr>
        </w:r>
        <w:r w:rsidR="005D0461">
          <w:rPr>
            <w:noProof/>
            <w:webHidden/>
          </w:rPr>
          <w:fldChar w:fldCharType="separate"/>
        </w:r>
        <w:r w:rsidR="005D0461">
          <w:rPr>
            <w:noProof/>
            <w:webHidden/>
          </w:rPr>
          <w:t>3</w:t>
        </w:r>
        <w:r w:rsidR="005D0461">
          <w:rPr>
            <w:noProof/>
            <w:webHidden/>
          </w:rPr>
          <w:fldChar w:fldCharType="end"/>
        </w:r>
      </w:hyperlink>
    </w:p>
    <w:p w14:paraId="4A6A5087" w14:textId="78651D4C" w:rsidR="005D0461" w:rsidRDefault="004A2589">
      <w:pPr>
        <w:pStyle w:val="TOC2"/>
        <w:rPr>
          <w:rFonts w:asciiTheme="minorHAnsi" w:eastAsiaTheme="minorEastAsia" w:hAnsiTheme="minorHAnsi" w:cstheme="minorBidi"/>
          <w:b w:val="0"/>
          <w:noProof/>
          <w:color w:val="auto"/>
          <w:lang w:eastAsia="zh-CN"/>
        </w:rPr>
      </w:pPr>
      <w:hyperlink w:anchor="_Toc153804504" w:history="1">
        <w:r w:rsidR="005D0461" w:rsidRPr="004046CB">
          <w:rPr>
            <w:rStyle w:val="Hyperlink"/>
            <w:rFonts w:ascii="Arial" w:hAnsi="Arial" w:cs="Arial"/>
            <w:noProof/>
          </w:rPr>
          <w:t>Our End of Year Arrangements</w:t>
        </w:r>
        <w:r w:rsidR="005D0461">
          <w:rPr>
            <w:noProof/>
            <w:webHidden/>
          </w:rPr>
          <w:tab/>
        </w:r>
        <w:r w:rsidR="005D0461">
          <w:rPr>
            <w:noProof/>
            <w:webHidden/>
          </w:rPr>
          <w:fldChar w:fldCharType="begin"/>
        </w:r>
        <w:r w:rsidR="005D0461">
          <w:rPr>
            <w:noProof/>
            <w:webHidden/>
          </w:rPr>
          <w:instrText xml:space="preserve"> PAGEREF _Toc153804504 \h </w:instrText>
        </w:r>
        <w:r w:rsidR="005D0461">
          <w:rPr>
            <w:noProof/>
            <w:webHidden/>
          </w:rPr>
        </w:r>
        <w:r w:rsidR="005D0461">
          <w:rPr>
            <w:noProof/>
            <w:webHidden/>
          </w:rPr>
          <w:fldChar w:fldCharType="separate"/>
        </w:r>
        <w:r w:rsidR="005D0461">
          <w:rPr>
            <w:noProof/>
            <w:webHidden/>
          </w:rPr>
          <w:t>3</w:t>
        </w:r>
        <w:r w:rsidR="005D0461">
          <w:rPr>
            <w:noProof/>
            <w:webHidden/>
          </w:rPr>
          <w:fldChar w:fldCharType="end"/>
        </w:r>
      </w:hyperlink>
    </w:p>
    <w:p w14:paraId="6BA0349D" w14:textId="1BE1F5E1" w:rsidR="005D0461" w:rsidRDefault="004A2589">
      <w:pPr>
        <w:pStyle w:val="TOC1"/>
        <w:rPr>
          <w:rFonts w:asciiTheme="minorHAnsi" w:eastAsiaTheme="minorEastAsia" w:hAnsiTheme="minorHAnsi" w:cstheme="minorBidi"/>
          <w:b w:val="0"/>
          <w:noProof/>
          <w:color w:val="auto"/>
          <w:sz w:val="22"/>
          <w:lang w:eastAsia="zh-CN"/>
        </w:rPr>
      </w:pPr>
      <w:hyperlink w:anchor="_Toc153804505" w:history="1">
        <w:r w:rsidR="005D0461" w:rsidRPr="004046CB">
          <w:rPr>
            <w:rStyle w:val="Hyperlink"/>
            <w:rFonts w:ascii="Arial" w:hAnsi="Arial" w:cs="Arial"/>
            <w:noProof/>
          </w:rPr>
          <w:t>AAT Recent Decisions</w:t>
        </w:r>
        <w:r w:rsidR="005D0461">
          <w:rPr>
            <w:noProof/>
            <w:webHidden/>
          </w:rPr>
          <w:tab/>
        </w:r>
        <w:r w:rsidR="005D0461">
          <w:rPr>
            <w:noProof/>
            <w:webHidden/>
          </w:rPr>
          <w:fldChar w:fldCharType="begin"/>
        </w:r>
        <w:r w:rsidR="005D0461">
          <w:rPr>
            <w:noProof/>
            <w:webHidden/>
          </w:rPr>
          <w:instrText xml:space="preserve"> PAGEREF _Toc153804505 \h </w:instrText>
        </w:r>
        <w:r w:rsidR="005D0461">
          <w:rPr>
            <w:noProof/>
            <w:webHidden/>
          </w:rPr>
        </w:r>
        <w:r w:rsidR="005D0461">
          <w:rPr>
            <w:noProof/>
            <w:webHidden/>
          </w:rPr>
          <w:fldChar w:fldCharType="separate"/>
        </w:r>
        <w:r w:rsidR="005D0461">
          <w:rPr>
            <w:noProof/>
            <w:webHidden/>
          </w:rPr>
          <w:t>4</w:t>
        </w:r>
        <w:r w:rsidR="005D0461">
          <w:rPr>
            <w:noProof/>
            <w:webHidden/>
          </w:rPr>
          <w:fldChar w:fldCharType="end"/>
        </w:r>
      </w:hyperlink>
    </w:p>
    <w:p w14:paraId="7C0F689D" w14:textId="0E5DC4DC" w:rsidR="005D0461" w:rsidRDefault="004A2589">
      <w:pPr>
        <w:pStyle w:val="TOC3"/>
        <w:rPr>
          <w:rFonts w:asciiTheme="minorHAnsi" w:eastAsiaTheme="minorEastAsia" w:hAnsiTheme="minorHAnsi" w:cstheme="minorBidi"/>
          <w:noProof/>
          <w:lang w:eastAsia="zh-CN"/>
        </w:rPr>
      </w:pPr>
      <w:hyperlink w:anchor="_Toc153804506" w:history="1">
        <w:r w:rsidR="005D0461" w:rsidRPr="004046CB">
          <w:rPr>
            <w:rStyle w:val="Hyperlink"/>
            <w:rFonts w:ascii="Arial" w:hAnsi="Arial"/>
            <w:noProof/>
          </w:rPr>
          <w:t>Child Support</w:t>
        </w:r>
        <w:r w:rsidR="005D0461">
          <w:rPr>
            <w:noProof/>
            <w:webHidden/>
          </w:rPr>
          <w:tab/>
        </w:r>
        <w:r w:rsidR="005D0461">
          <w:rPr>
            <w:noProof/>
            <w:webHidden/>
          </w:rPr>
          <w:fldChar w:fldCharType="begin"/>
        </w:r>
        <w:r w:rsidR="005D0461">
          <w:rPr>
            <w:noProof/>
            <w:webHidden/>
          </w:rPr>
          <w:instrText xml:space="preserve"> PAGEREF _Toc153804506 \h </w:instrText>
        </w:r>
        <w:r w:rsidR="005D0461">
          <w:rPr>
            <w:noProof/>
            <w:webHidden/>
          </w:rPr>
        </w:r>
        <w:r w:rsidR="005D0461">
          <w:rPr>
            <w:noProof/>
            <w:webHidden/>
          </w:rPr>
          <w:fldChar w:fldCharType="separate"/>
        </w:r>
        <w:r w:rsidR="005D0461">
          <w:rPr>
            <w:noProof/>
            <w:webHidden/>
          </w:rPr>
          <w:t>4</w:t>
        </w:r>
        <w:r w:rsidR="005D0461">
          <w:rPr>
            <w:noProof/>
            <w:webHidden/>
          </w:rPr>
          <w:fldChar w:fldCharType="end"/>
        </w:r>
      </w:hyperlink>
    </w:p>
    <w:p w14:paraId="762D395B" w14:textId="2D5340E3" w:rsidR="005D0461" w:rsidRDefault="004A2589">
      <w:pPr>
        <w:pStyle w:val="TOC3"/>
        <w:rPr>
          <w:rFonts w:asciiTheme="minorHAnsi" w:eastAsiaTheme="minorEastAsia" w:hAnsiTheme="minorHAnsi" w:cstheme="minorBidi"/>
          <w:noProof/>
          <w:lang w:eastAsia="zh-CN"/>
        </w:rPr>
      </w:pPr>
      <w:hyperlink w:anchor="_Toc153804507" w:history="1">
        <w:r w:rsidR="005D0461" w:rsidRPr="004046CB">
          <w:rPr>
            <w:rStyle w:val="Hyperlink"/>
            <w:rFonts w:ascii="Arial" w:hAnsi="Arial"/>
            <w:noProof/>
          </w:rPr>
          <w:t>Citizenship</w:t>
        </w:r>
        <w:r w:rsidR="005D0461">
          <w:rPr>
            <w:noProof/>
            <w:webHidden/>
          </w:rPr>
          <w:tab/>
        </w:r>
        <w:r w:rsidR="005D0461">
          <w:rPr>
            <w:noProof/>
            <w:webHidden/>
          </w:rPr>
          <w:fldChar w:fldCharType="begin"/>
        </w:r>
        <w:r w:rsidR="005D0461">
          <w:rPr>
            <w:noProof/>
            <w:webHidden/>
          </w:rPr>
          <w:instrText xml:space="preserve"> PAGEREF _Toc153804507 \h </w:instrText>
        </w:r>
        <w:r w:rsidR="005D0461">
          <w:rPr>
            <w:noProof/>
            <w:webHidden/>
          </w:rPr>
        </w:r>
        <w:r w:rsidR="005D0461">
          <w:rPr>
            <w:noProof/>
            <w:webHidden/>
          </w:rPr>
          <w:fldChar w:fldCharType="separate"/>
        </w:r>
        <w:r w:rsidR="005D0461">
          <w:rPr>
            <w:noProof/>
            <w:webHidden/>
          </w:rPr>
          <w:t>4</w:t>
        </w:r>
        <w:r w:rsidR="005D0461">
          <w:rPr>
            <w:noProof/>
            <w:webHidden/>
          </w:rPr>
          <w:fldChar w:fldCharType="end"/>
        </w:r>
      </w:hyperlink>
    </w:p>
    <w:p w14:paraId="3FFE4EAC" w14:textId="027C7305" w:rsidR="005D0461" w:rsidRDefault="004A2589">
      <w:pPr>
        <w:pStyle w:val="TOC3"/>
        <w:rPr>
          <w:rFonts w:asciiTheme="minorHAnsi" w:eastAsiaTheme="minorEastAsia" w:hAnsiTheme="minorHAnsi" w:cstheme="minorBidi"/>
          <w:noProof/>
          <w:lang w:eastAsia="zh-CN"/>
        </w:rPr>
      </w:pPr>
      <w:hyperlink w:anchor="_Toc153804508" w:history="1">
        <w:r w:rsidR="005D0461" w:rsidRPr="004046CB">
          <w:rPr>
            <w:rStyle w:val="Hyperlink"/>
            <w:rFonts w:ascii="Arial" w:hAnsi="Arial"/>
            <w:noProof/>
          </w:rPr>
          <w:t>Compensation</w:t>
        </w:r>
        <w:r w:rsidR="005D0461">
          <w:rPr>
            <w:noProof/>
            <w:webHidden/>
          </w:rPr>
          <w:tab/>
        </w:r>
        <w:r w:rsidR="005D0461">
          <w:rPr>
            <w:noProof/>
            <w:webHidden/>
          </w:rPr>
          <w:fldChar w:fldCharType="begin"/>
        </w:r>
        <w:r w:rsidR="005D0461">
          <w:rPr>
            <w:noProof/>
            <w:webHidden/>
          </w:rPr>
          <w:instrText xml:space="preserve"> PAGEREF _Toc153804508 \h </w:instrText>
        </w:r>
        <w:r w:rsidR="005D0461">
          <w:rPr>
            <w:noProof/>
            <w:webHidden/>
          </w:rPr>
        </w:r>
        <w:r w:rsidR="005D0461">
          <w:rPr>
            <w:noProof/>
            <w:webHidden/>
          </w:rPr>
          <w:fldChar w:fldCharType="separate"/>
        </w:r>
        <w:r w:rsidR="005D0461">
          <w:rPr>
            <w:noProof/>
            <w:webHidden/>
          </w:rPr>
          <w:t>5</w:t>
        </w:r>
        <w:r w:rsidR="005D0461">
          <w:rPr>
            <w:noProof/>
            <w:webHidden/>
          </w:rPr>
          <w:fldChar w:fldCharType="end"/>
        </w:r>
      </w:hyperlink>
    </w:p>
    <w:p w14:paraId="1A1CE4A5" w14:textId="3BE9F274" w:rsidR="005D0461" w:rsidRDefault="004A2589">
      <w:pPr>
        <w:pStyle w:val="TOC3"/>
        <w:rPr>
          <w:rFonts w:asciiTheme="minorHAnsi" w:eastAsiaTheme="minorEastAsia" w:hAnsiTheme="minorHAnsi" w:cstheme="minorBidi"/>
          <w:noProof/>
          <w:lang w:eastAsia="zh-CN"/>
        </w:rPr>
      </w:pPr>
      <w:hyperlink w:anchor="_Toc153804509" w:history="1">
        <w:r w:rsidR="005D0461" w:rsidRPr="004046CB">
          <w:rPr>
            <w:rStyle w:val="Hyperlink"/>
            <w:rFonts w:ascii="Arial" w:hAnsi="Arial"/>
            <w:noProof/>
          </w:rPr>
          <w:t>Customs and Excise</w:t>
        </w:r>
        <w:r w:rsidR="005D0461">
          <w:rPr>
            <w:noProof/>
            <w:webHidden/>
          </w:rPr>
          <w:tab/>
        </w:r>
        <w:r w:rsidR="005D0461">
          <w:rPr>
            <w:noProof/>
            <w:webHidden/>
          </w:rPr>
          <w:fldChar w:fldCharType="begin"/>
        </w:r>
        <w:r w:rsidR="005D0461">
          <w:rPr>
            <w:noProof/>
            <w:webHidden/>
          </w:rPr>
          <w:instrText xml:space="preserve"> PAGEREF _Toc153804509 \h </w:instrText>
        </w:r>
        <w:r w:rsidR="005D0461">
          <w:rPr>
            <w:noProof/>
            <w:webHidden/>
          </w:rPr>
        </w:r>
        <w:r w:rsidR="005D0461">
          <w:rPr>
            <w:noProof/>
            <w:webHidden/>
          </w:rPr>
          <w:fldChar w:fldCharType="separate"/>
        </w:r>
        <w:r w:rsidR="005D0461">
          <w:rPr>
            <w:noProof/>
            <w:webHidden/>
          </w:rPr>
          <w:t>5</w:t>
        </w:r>
        <w:r w:rsidR="005D0461">
          <w:rPr>
            <w:noProof/>
            <w:webHidden/>
          </w:rPr>
          <w:fldChar w:fldCharType="end"/>
        </w:r>
      </w:hyperlink>
    </w:p>
    <w:p w14:paraId="617C3E58" w14:textId="4671A61E" w:rsidR="005D0461" w:rsidRDefault="004A2589">
      <w:pPr>
        <w:pStyle w:val="TOC3"/>
        <w:rPr>
          <w:rFonts w:asciiTheme="minorHAnsi" w:eastAsiaTheme="minorEastAsia" w:hAnsiTheme="minorHAnsi" w:cstheme="minorBidi"/>
          <w:noProof/>
          <w:lang w:eastAsia="zh-CN"/>
        </w:rPr>
      </w:pPr>
      <w:hyperlink w:anchor="_Toc153804510" w:history="1">
        <w:r w:rsidR="005D0461" w:rsidRPr="004046CB">
          <w:rPr>
            <w:rStyle w:val="Hyperlink"/>
            <w:rFonts w:ascii="Arial" w:hAnsi="Arial"/>
            <w:noProof/>
          </w:rPr>
          <w:t>Education and Research</w:t>
        </w:r>
        <w:r w:rsidR="005D0461">
          <w:rPr>
            <w:noProof/>
            <w:webHidden/>
          </w:rPr>
          <w:tab/>
        </w:r>
        <w:r w:rsidR="005D0461">
          <w:rPr>
            <w:noProof/>
            <w:webHidden/>
          </w:rPr>
          <w:fldChar w:fldCharType="begin"/>
        </w:r>
        <w:r w:rsidR="005D0461">
          <w:rPr>
            <w:noProof/>
            <w:webHidden/>
          </w:rPr>
          <w:instrText xml:space="preserve"> PAGEREF _Toc153804510 \h </w:instrText>
        </w:r>
        <w:r w:rsidR="005D0461">
          <w:rPr>
            <w:noProof/>
            <w:webHidden/>
          </w:rPr>
        </w:r>
        <w:r w:rsidR="005D0461">
          <w:rPr>
            <w:noProof/>
            <w:webHidden/>
          </w:rPr>
          <w:fldChar w:fldCharType="separate"/>
        </w:r>
        <w:r w:rsidR="005D0461">
          <w:rPr>
            <w:noProof/>
            <w:webHidden/>
          </w:rPr>
          <w:t>5</w:t>
        </w:r>
        <w:r w:rsidR="005D0461">
          <w:rPr>
            <w:noProof/>
            <w:webHidden/>
          </w:rPr>
          <w:fldChar w:fldCharType="end"/>
        </w:r>
      </w:hyperlink>
    </w:p>
    <w:p w14:paraId="76709CD8" w14:textId="1293FF5E" w:rsidR="005D0461" w:rsidRDefault="004A2589">
      <w:pPr>
        <w:pStyle w:val="TOC3"/>
        <w:rPr>
          <w:rFonts w:asciiTheme="minorHAnsi" w:eastAsiaTheme="minorEastAsia" w:hAnsiTheme="minorHAnsi" w:cstheme="minorBidi"/>
          <w:noProof/>
          <w:lang w:eastAsia="zh-CN"/>
        </w:rPr>
      </w:pPr>
      <w:hyperlink w:anchor="_Toc153804511" w:history="1">
        <w:r w:rsidR="005D0461" w:rsidRPr="004046CB">
          <w:rPr>
            <w:rStyle w:val="Hyperlink"/>
            <w:rFonts w:ascii="Arial" w:hAnsi="Arial"/>
            <w:noProof/>
          </w:rPr>
          <w:t>Freedom of Information</w:t>
        </w:r>
        <w:r w:rsidR="005D0461">
          <w:rPr>
            <w:noProof/>
            <w:webHidden/>
          </w:rPr>
          <w:tab/>
        </w:r>
        <w:r w:rsidR="005D0461">
          <w:rPr>
            <w:noProof/>
            <w:webHidden/>
          </w:rPr>
          <w:fldChar w:fldCharType="begin"/>
        </w:r>
        <w:r w:rsidR="005D0461">
          <w:rPr>
            <w:noProof/>
            <w:webHidden/>
          </w:rPr>
          <w:instrText xml:space="preserve"> PAGEREF _Toc153804511 \h </w:instrText>
        </w:r>
        <w:r w:rsidR="005D0461">
          <w:rPr>
            <w:noProof/>
            <w:webHidden/>
          </w:rPr>
        </w:r>
        <w:r w:rsidR="005D0461">
          <w:rPr>
            <w:noProof/>
            <w:webHidden/>
          </w:rPr>
          <w:fldChar w:fldCharType="separate"/>
        </w:r>
        <w:r w:rsidR="005D0461">
          <w:rPr>
            <w:noProof/>
            <w:webHidden/>
          </w:rPr>
          <w:t>5</w:t>
        </w:r>
        <w:r w:rsidR="005D0461">
          <w:rPr>
            <w:noProof/>
            <w:webHidden/>
          </w:rPr>
          <w:fldChar w:fldCharType="end"/>
        </w:r>
      </w:hyperlink>
    </w:p>
    <w:p w14:paraId="593DF35E" w14:textId="612694C8" w:rsidR="005D0461" w:rsidRDefault="004A2589">
      <w:pPr>
        <w:pStyle w:val="TOC3"/>
        <w:rPr>
          <w:rFonts w:asciiTheme="minorHAnsi" w:eastAsiaTheme="minorEastAsia" w:hAnsiTheme="minorHAnsi" w:cstheme="minorBidi"/>
          <w:noProof/>
          <w:lang w:eastAsia="zh-CN"/>
        </w:rPr>
      </w:pPr>
      <w:hyperlink w:anchor="_Toc153804512" w:history="1">
        <w:r w:rsidR="005D0461" w:rsidRPr="004046CB">
          <w:rPr>
            <w:rStyle w:val="Hyperlink"/>
            <w:rFonts w:ascii="Arial" w:hAnsi="Arial"/>
            <w:noProof/>
          </w:rPr>
          <w:t>Health</w:t>
        </w:r>
        <w:r w:rsidR="005D0461">
          <w:rPr>
            <w:noProof/>
            <w:webHidden/>
          </w:rPr>
          <w:tab/>
        </w:r>
        <w:r w:rsidR="005D0461">
          <w:rPr>
            <w:noProof/>
            <w:webHidden/>
          </w:rPr>
          <w:fldChar w:fldCharType="begin"/>
        </w:r>
        <w:r w:rsidR="005D0461">
          <w:rPr>
            <w:noProof/>
            <w:webHidden/>
          </w:rPr>
          <w:instrText xml:space="preserve"> PAGEREF _Toc153804512 \h </w:instrText>
        </w:r>
        <w:r w:rsidR="005D0461">
          <w:rPr>
            <w:noProof/>
            <w:webHidden/>
          </w:rPr>
        </w:r>
        <w:r w:rsidR="005D0461">
          <w:rPr>
            <w:noProof/>
            <w:webHidden/>
          </w:rPr>
          <w:fldChar w:fldCharType="separate"/>
        </w:r>
        <w:r w:rsidR="005D0461">
          <w:rPr>
            <w:noProof/>
            <w:webHidden/>
          </w:rPr>
          <w:t>6</w:t>
        </w:r>
        <w:r w:rsidR="005D0461">
          <w:rPr>
            <w:noProof/>
            <w:webHidden/>
          </w:rPr>
          <w:fldChar w:fldCharType="end"/>
        </w:r>
      </w:hyperlink>
    </w:p>
    <w:p w14:paraId="38AE4261" w14:textId="59C6326C" w:rsidR="005D0461" w:rsidRDefault="004A2589">
      <w:pPr>
        <w:pStyle w:val="TOC3"/>
        <w:rPr>
          <w:rFonts w:asciiTheme="minorHAnsi" w:eastAsiaTheme="minorEastAsia" w:hAnsiTheme="minorHAnsi" w:cstheme="minorBidi"/>
          <w:noProof/>
          <w:lang w:eastAsia="zh-CN"/>
        </w:rPr>
      </w:pPr>
      <w:hyperlink w:anchor="_Toc153804513" w:history="1">
        <w:r w:rsidR="005D0461" w:rsidRPr="004046CB">
          <w:rPr>
            <w:rStyle w:val="Hyperlink"/>
            <w:rFonts w:ascii="Arial" w:hAnsi="Arial"/>
            <w:noProof/>
          </w:rPr>
          <w:t>Migration</w:t>
        </w:r>
        <w:r w:rsidR="005D0461">
          <w:rPr>
            <w:noProof/>
            <w:webHidden/>
          </w:rPr>
          <w:tab/>
        </w:r>
        <w:r w:rsidR="005D0461">
          <w:rPr>
            <w:noProof/>
            <w:webHidden/>
          </w:rPr>
          <w:fldChar w:fldCharType="begin"/>
        </w:r>
        <w:r w:rsidR="005D0461">
          <w:rPr>
            <w:noProof/>
            <w:webHidden/>
          </w:rPr>
          <w:instrText xml:space="preserve"> PAGEREF _Toc153804513 \h </w:instrText>
        </w:r>
        <w:r w:rsidR="005D0461">
          <w:rPr>
            <w:noProof/>
            <w:webHidden/>
          </w:rPr>
        </w:r>
        <w:r w:rsidR="005D0461">
          <w:rPr>
            <w:noProof/>
            <w:webHidden/>
          </w:rPr>
          <w:fldChar w:fldCharType="separate"/>
        </w:r>
        <w:r w:rsidR="005D0461">
          <w:rPr>
            <w:noProof/>
            <w:webHidden/>
          </w:rPr>
          <w:t>6</w:t>
        </w:r>
        <w:r w:rsidR="005D0461">
          <w:rPr>
            <w:noProof/>
            <w:webHidden/>
          </w:rPr>
          <w:fldChar w:fldCharType="end"/>
        </w:r>
      </w:hyperlink>
    </w:p>
    <w:p w14:paraId="103545ED" w14:textId="02F461A9" w:rsidR="005D0461" w:rsidRDefault="004A2589">
      <w:pPr>
        <w:pStyle w:val="TOC3"/>
        <w:rPr>
          <w:rFonts w:asciiTheme="minorHAnsi" w:eastAsiaTheme="minorEastAsia" w:hAnsiTheme="minorHAnsi" w:cstheme="minorBidi"/>
          <w:noProof/>
          <w:lang w:eastAsia="zh-CN"/>
        </w:rPr>
      </w:pPr>
      <w:hyperlink w:anchor="_Toc153804514" w:history="1">
        <w:r w:rsidR="005D0461" w:rsidRPr="004046CB">
          <w:rPr>
            <w:rStyle w:val="Hyperlink"/>
            <w:rFonts w:ascii="Arial" w:hAnsi="Arial"/>
            <w:noProof/>
          </w:rPr>
          <w:t>National Disability Insurance Scheme</w:t>
        </w:r>
        <w:r w:rsidR="005D0461">
          <w:rPr>
            <w:noProof/>
            <w:webHidden/>
          </w:rPr>
          <w:tab/>
        </w:r>
        <w:r w:rsidR="005D0461">
          <w:rPr>
            <w:noProof/>
            <w:webHidden/>
          </w:rPr>
          <w:fldChar w:fldCharType="begin"/>
        </w:r>
        <w:r w:rsidR="005D0461">
          <w:rPr>
            <w:noProof/>
            <w:webHidden/>
          </w:rPr>
          <w:instrText xml:space="preserve"> PAGEREF _Toc153804514 \h </w:instrText>
        </w:r>
        <w:r w:rsidR="005D0461">
          <w:rPr>
            <w:noProof/>
            <w:webHidden/>
          </w:rPr>
        </w:r>
        <w:r w:rsidR="005D0461">
          <w:rPr>
            <w:noProof/>
            <w:webHidden/>
          </w:rPr>
          <w:fldChar w:fldCharType="separate"/>
        </w:r>
        <w:r w:rsidR="005D0461">
          <w:rPr>
            <w:noProof/>
            <w:webHidden/>
          </w:rPr>
          <w:t>10</w:t>
        </w:r>
        <w:r w:rsidR="005D0461">
          <w:rPr>
            <w:noProof/>
            <w:webHidden/>
          </w:rPr>
          <w:fldChar w:fldCharType="end"/>
        </w:r>
      </w:hyperlink>
    </w:p>
    <w:p w14:paraId="66C861E6" w14:textId="31E5D25A" w:rsidR="005D0461" w:rsidRDefault="004A2589">
      <w:pPr>
        <w:pStyle w:val="TOC3"/>
        <w:rPr>
          <w:rFonts w:asciiTheme="minorHAnsi" w:eastAsiaTheme="minorEastAsia" w:hAnsiTheme="minorHAnsi" w:cstheme="minorBidi"/>
          <w:noProof/>
          <w:lang w:eastAsia="zh-CN"/>
        </w:rPr>
      </w:pPr>
      <w:hyperlink w:anchor="_Toc153804515" w:history="1">
        <w:r w:rsidR="005D0461" w:rsidRPr="004046CB">
          <w:rPr>
            <w:rStyle w:val="Hyperlink"/>
            <w:rFonts w:ascii="Arial" w:hAnsi="Arial"/>
            <w:noProof/>
          </w:rPr>
          <w:t>Practice and Procedure</w:t>
        </w:r>
        <w:r w:rsidR="005D0461">
          <w:rPr>
            <w:noProof/>
            <w:webHidden/>
          </w:rPr>
          <w:tab/>
        </w:r>
        <w:r w:rsidR="005D0461">
          <w:rPr>
            <w:noProof/>
            <w:webHidden/>
          </w:rPr>
          <w:fldChar w:fldCharType="begin"/>
        </w:r>
        <w:r w:rsidR="005D0461">
          <w:rPr>
            <w:noProof/>
            <w:webHidden/>
          </w:rPr>
          <w:instrText xml:space="preserve"> PAGEREF _Toc153804515 \h </w:instrText>
        </w:r>
        <w:r w:rsidR="005D0461">
          <w:rPr>
            <w:noProof/>
            <w:webHidden/>
          </w:rPr>
        </w:r>
        <w:r w:rsidR="005D0461">
          <w:rPr>
            <w:noProof/>
            <w:webHidden/>
          </w:rPr>
          <w:fldChar w:fldCharType="separate"/>
        </w:r>
        <w:r w:rsidR="005D0461">
          <w:rPr>
            <w:noProof/>
            <w:webHidden/>
          </w:rPr>
          <w:t>10</w:t>
        </w:r>
        <w:r w:rsidR="005D0461">
          <w:rPr>
            <w:noProof/>
            <w:webHidden/>
          </w:rPr>
          <w:fldChar w:fldCharType="end"/>
        </w:r>
      </w:hyperlink>
    </w:p>
    <w:p w14:paraId="3060955D" w14:textId="62CE2422" w:rsidR="005D0461" w:rsidRDefault="004A2589">
      <w:pPr>
        <w:pStyle w:val="TOC3"/>
        <w:rPr>
          <w:rFonts w:asciiTheme="minorHAnsi" w:eastAsiaTheme="minorEastAsia" w:hAnsiTheme="minorHAnsi" w:cstheme="minorBidi"/>
          <w:noProof/>
          <w:lang w:eastAsia="zh-CN"/>
        </w:rPr>
      </w:pPr>
      <w:hyperlink w:anchor="_Toc153804516" w:history="1">
        <w:r w:rsidR="005D0461" w:rsidRPr="004046CB">
          <w:rPr>
            <w:rStyle w:val="Hyperlink"/>
            <w:rFonts w:ascii="Arial" w:hAnsi="Arial"/>
            <w:noProof/>
          </w:rPr>
          <w:t>Professions and Trades</w:t>
        </w:r>
        <w:r w:rsidR="005D0461">
          <w:rPr>
            <w:noProof/>
            <w:webHidden/>
          </w:rPr>
          <w:tab/>
        </w:r>
        <w:r w:rsidR="005D0461">
          <w:rPr>
            <w:noProof/>
            <w:webHidden/>
          </w:rPr>
          <w:fldChar w:fldCharType="begin"/>
        </w:r>
        <w:r w:rsidR="005D0461">
          <w:rPr>
            <w:noProof/>
            <w:webHidden/>
          </w:rPr>
          <w:instrText xml:space="preserve"> PAGEREF _Toc153804516 \h </w:instrText>
        </w:r>
        <w:r w:rsidR="005D0461">
          <w:rPr>
            <w:noProof/>
            <w:webHidden/>
          </w:rPr>
        </w:r>
        <w:r w:rsidR="005D0461">
          <w:rPr>
            <w:noProof/>
            <w:webHidden/>
          </w:rPr>
          <w:fldChar w:fldCharType="separate"/>
        </w:r>
        <w:r w:rsidR="005D0461">
          <w:rPr>
            <w:noProof/>
            <w:webHidden/>
          </w:rPr>
          <w:t>11</w:t>
        </w:r>
        <w:r w:rsidR="005D0461">
          <w:rPr>
            <w:noProof/>
            <w:webHidden/>
          </w:rPr>
          <w:fldChar w:fldCharType="end"/>
        </w:r>
      </w:hyperlink>
    </w:p>
    <w:p w14:paraId="044EDE57" w14:textId="0A3EF39F" w:rsidR="005D0461" w:rsidRDefault="004A2589">
      <w:pPr>
        <w:pStyle w:val="TOC3"/>
        <w:rPr>
          <w:rFonts w:asciiTheme="minorHAnsi" w:eastAsiaTheme="minorEastAsia" w:hAnsiTheme="minorHAnsi" w:cstheme="minorBidi"/>
          <w:noProof/>
          <w:lang w:eastAsia="zh-CN"/>
        </w:rPr>
      </w:pPr>
      <w:hyperlink w:anchor="_Toc153804517" w:history="1">
        <w:r w:rsidR="005D0461" w:rsidRPr="004046CB">
          <w:rPr>
            <w:rStyle w:val="Hyperlink"/>
            <w:rFonts w:ascii="Arial" w:hAnsi="Arial"/>
            <w:noProof/>
          </w:rPr>
          <w:t>Refugee</w:t>
        </w:r>
        <w:r w:rsidR="005D0461">
          <w:rPr>
            <w:noProof/>
            <w:webHidden/>
          </w:rPr>
          <w:tab/>
        </w:r>
        <w:r w:rsidR="005D0461">
          <w:rPr>
            <w:noProof/>
            <w:webHidden/>
          </w:rPr>
          <w:fldChar w:fldCharType="begin"/>
        </w:r>
        <w:r w:rsidR="005D0461">
          <w:rPr>
            <w:noProof/>
            <w:webHidden/>
          </w:rPr>
          <w:instrText xml:space="preserve"> PAGEREF _Toc153804517 \h </w:instrText>
        </w:r>
        <w:r w:rsidR="005D0461">
          <w:rPr>
            <w:noProof/>
            <w:webHidden/>
          </w:rPr>
        </w:r>
        <w:r w:rsidR="005D0461">
          <w:rPr>
            <w:noProof/>
            <w:webHidden/>
          </w:rPr>
          <w:fldChar w:fldCharType="separate"/>
        </w:r>
        <w:r w:rsidR="005D0461">
          <w:rPr>
            <w:noProof/>
            <w:webHidden/>
          </w:rPr>
          <w:t>12</w:t>
        </w:r>
        <w:r w:rsidR="005D0461">
          <w:rPr>
            <w:noProof/>
            <w:webHidden/>
          </w:rPr>
          <w:fldChar w:fldCharType="end"/>
        </w:r>
      </w:hyperlink>
    </w:p>
    <w:p w14:paraId="60B46301" w14:textId="5612CBD2" w:rsidR="005D0461" w:rsidRDefault="004A2589">
      <w:pPr>
        <w:pStyle w:val="TOC3"/>
        <w:rPr>
          <w:rFonts w:asciiTheme="minorHAnsi" w:eastAsiaTheme="minorEastAsia" w:hAnsiTheme="minorHAnsi" w:cstheme="minorBidi"/>
          <w:noProof/>
          <w:lang w:eastAsia="zh-CN"/>
        </w:rPr>
      </w:pPr>
      <w:hyperlink w:anchor="_Toc153804518" w:history="1">
        <w:r w:rsidR="005D0461" w:rsidRPr="004046CB">
          <w:rPr>
            <w:rStyle w:val="Hyperlink"/>
            <w:rFonts w:ascii="Arial" w:hAnsi="Arial"/>
            <w:noProof/>
          </w:rPr>
          <w:t>Social Security</w:t>
        </w:r>
        <w:r w:rsidR="005D0461">
          <w:rPr>
            <w:noProof/>
            <w:webHidden/>
          </w:rPr>
          <w:tab/>
        </w:r>
        <w:r w:rsidR="005D0461">
          <w:rPr>
            <w:noProof/>
            <w:webHidden/>
          </w:rPr>
          <w:fldChar w:fldCharType="begin"/>
        </w:r>
        <w:r w:rsidR="005D0461">
          <w:rPr>
            <w:noProof/>
            <w:webHidden/>
          </w:rPr>
          <w:instrText xml:space="preserve"> PAGEREF _Toc153804518 \h </w:instrText>
        </w:r>
        <w:r w:rsidR="005D0461">
          <w:rPr>
            <w:noProof/>
            <w:webHidden/>
          </w:rPr>
        </w:r>
        <w:r w:rsidR="005D0461">
          <w:rPr>
            <w:noProof/>
            <w:webHidden/>
          </w:rPr>
          <w:fldChar w:fldCharType="separate"/>
        </w:r>
        <w:r w:rsidR="005D0461">
          <w:rPr>
            <w:noProof/>
            <w:webHidden/>
          </w:rPr>
          <w:t>13</w:t>
        </w:r>
        <w:r w:rsidR="005D0461">
          <w:rPr>
            <w:noProof/>
            <w:webHidden/>
          </w:rPr>
          <w:fldChar w:fldCharType="end"/>
        </w:r>
      </w:hyperlink>
    </w:p>
    <w:p w14:paraId="03470E6F" w14:textId="70D7509C" w:rsidR="005D0461" w:rsidRDefault="004A2589">
      <w:pPr>
        <w:pStyle w:val="TOC3"/>
        <w:rPr>
          <w:rFonts w:asciiTheme="minorHAnsi" w:eastAsiaTheme="minorEastAsia" w:hAnsiTheme="minorHAnsi" w:cstheme="minorBidi"/>
          <w:noProof/>
          <w:lang w:eastAsia="zh-CN"/>
        </w:rPr>
      </w:pPr>
      <w:hyperlink w:anchor="_Toc153804519" w:history="1">
        <w:r w:rsidR="005D0461" w:rsidRPr="004046CB">
          <w:rPr>
            <w:rStyle w:val="Hyperlink"/>
            <w:rFonts w:ascii="Arial" w:hAnsi="Arial"/>
            <w:noProof/>
          </w:rPr>
          <w:t>Taxation</w:t>
        </w:r>
        <w:r w:rsidR="005D0461">
          <w:rPr>
            <w:noProof/>
            <w:webHidden/>
          </w:rPr>
          <w:tab/>
        </w:r>
        <w:r w:rsidR="005D0461">
          <w:rPr>
            <w:noProof/>
            <w:webHidden/>
          </w:rPr>
          <w:fldChar w:fldCharType="begin"/>
        </w:r>
        <w:r w:rsidR="005D0461">
          <w:rPr>
            <w:noProof/>
            <w:webHidden/>
          </w:rPr>
          <w:instrText xml:space="preserve"> PAGEREF _Toc153804519 \h </w:instrText>
        </w:r>
        <w:r w:rsidR="005D0461">
          <w:rPr>
            <w:noProof/>
            <w:webHidden/>
          </w:rPr>
        </w:r>
        <w:r w:rsidR="005D0461">
          <w:rPr>
            <w:noProof/>
            <w:webHidden/>
          </w:rPr>
          <w:fldChar w:fldCharType="separate"/>
        </w:r>
        <w:r w:rsidR="005D0461">
          <w:rPr>
            <w:noProof/>
            <w:webHidden/>
          </w:rPr>
          <w:t>14</w:t>
        </w:r>
        <w:r w:rsidR="005D0461">
          <w:rPr>
            <w:noProof/>
            <w:webHidden/>
          </w:rPr>
          <w:fldChar w:fldCharType="end"/>
        </w:r>
      </w:hyperlink>
    </w:p>
    <w:p w14:paraId="58016F78" w14:textId="659C7A9A" w:rsidR="005D0461" w:rsidRDefault="004A2589">
      <w:pPr>
        <w:pStyle w:val="TOC1"/>
        <w:rPr>
          <w:rFonts w:asciiTheme="minorHAnsi" w:eastAsiaTheme="minorEastAsia" w:hAnsiTheme="minorHAnsi" w:cstheme="minorBidi"/>
          <w:b w:val="0"/>
          <w:noProof/>
          <w:color w:val="auto"/>
          <w:sz w:val="22"/>
          <w:lang w:eastAsia="zh-CN"/>
        </w:rPr>
      </w:pPr>
      <w:hyperlink w:anchor="_Toc153804520" w:history="1">
        <w:r w:rsidR="005D0461" w:rsidRPr="004046CB">
          <w:rPr>
            <w:rStyle w:val="Hyperlink"/>
            <w:rFonts w:ascii="Arial" w:hAnsi="Arial" w:cs="Arial"/>
            <w:noProof/>
          </w:rPr>
          <w:t>Appeals</w:t>
        </w:r>
        <w:r w:rsidR="005D0461">
          <w:rPr>
            <w:noProof/>
            <w:webHidden/>
          </w:rPr>
          <w:tab/>
        </w:r>
        <w:r w:rsidR="005D0461">
          <w:rPr>
            <w:noProof/>
            <w:webHidden/>
          </w:rPr>
          <w:fldChar w:fldCharType="begin"/>
        </w:r>
        <w:r w:rsidR="005D0461">
          <w:rPr>
            <w:noProof/>
            <w:webHidden/>
          </w:rPr>
          <w:instrText xml:space="preserve"> PAGEREF _Toc153804520 \h </w:instrText>
        </w:r>
        <w:r w:rsidR="005D0461">
          <w:rPr>
            <w:noProof/>
            <w:webHidden/>
          </w:rPr>
        </w:r>
        <w:r w:rsidR="005D0461">
          <w:rPr>
            <w:noProof/>
            <w:webHidden/>
          </w:rPr>
          <w:fldChar w:fldCharType="separate"/>
        </w:r>
        <w:r w:rsidR="005D0461">
          <w:rPr>
            <w:noProof/>
            <w:webHidden/>
          </w:rPr>
          <w:t>15</w:t>
        </w:r>
        <w:r w:rsidR="005D0461">
          <w:rPr>
            <w:noProof/>
            <w:webHidden/>
          </w:rPr>
          <w:fldChar w:fldCharType="end"/>
        </w:r>
      </w:hyperlink>
    </w:p>
    <w:p w14:paraId="4A1E42CF" w14:textId="22816F64" w:rsidR="005D0461" w:rsidRDefault="004A2589">
      <w:pPr>
        <w:pStyle w:val="TOC3"/>
        <w:rPr>
          <w:rFonts w:asciiTheme="minorHAnsi" w:eastAsiaTheme="minorEastAsia" w:hAnsiTheme="minorHAnsi" w:cstheme="minorBidi"/>
          <w:noProof/>
          <w:lang w:eastAsia="zh-CN"/>
        </w:rPr>
      </w:pPr>
      <w:hyperlink w:anchor="_Toc153804521" w:history="1">
        <w:r w:rsidR="005D0461" w:rsidRPr="004046CB">
          <w:rPr>
            <w:rStyle w:val="Hyperlink"/>
            <w:rFonts w:ascii="Arial" w:hAnsi="Arial"/>
            <w:noProof/>
          </w:rPr>
          <w:t>Appeals lodged</w:t>
        </w:r>
        <w:r w:rsidR="005D0461">
          <w:rPr>
            <w:noProof/>
            <w:webHidden/>
          </w:rPr>
          <w:tab/>
        </w:r>
        <w:r w:rsidR="005D0461">
          <w:rPr>
            <w:noProof/>
            <w:webHidden/>
          </w:rPr>
          <w:fldChar w:fldCharType="begin"/>
        </w:r>
        <w:r w:rsidR="005D0461">
          <w:rPr>
            <w:noProof/>
            <w:webHidden/>
          </w:rPr>
          <w:instrText xml:space="preserve"> PAGEREF _Toc153804521 \h </w:instrText>
        </w:r>
        <w:r w:rsidR="005D0461">
          <w:rPr>
            <w:noProof/>
            <w:webHidden/>
          </w:rPr>
        </w:r>
        <w:r w:rsidR="005D0461">
          <w:rPr>
            <w:noProof/>
            <w:webHidden/>
          </w:rPr>
          <w:fldChar w:fldCharType="separate"/>
        </w:r>
        <w:r w:rsidR="005D0461">
          <w:rPr>
            <w:noProof/>
            <w:webHidden/>
          </w:rPr>
          <w:t>15</w:t>
        </w:r>
        <w:r w:rsidR="005D0461">
          <w:rPr>
            <w:noProof/>
            <w:webHidden/>
          </w:rPr>
          <w:fldChar w:fldCharType="end"/>
        </w:r>
      </w:hyperlink>
    </w:p>
    <w:p w14:paraId="05F5E57B" w14:textId="03C667ED" w:rsidR="005D0461" w:rsidRDefault="004A2589">
      <w:pPr>
        <w:pStyle w:val="TOC3"/>
        <w:rPr>
          <w:rFonts w:asciiTheme="minorHAnsi" w:eastAsiaTheme="minorEastAsia" w:hAnsiTheme="minorHAnsi" w:cstheme="minorBidi"/>
          <w:noProof/>
          <w:lang w:eastAsia="zh-CN"/>
        </w:rPr>
      </w:pPr>
      <w:hyperlink w:anchor="_Toc153804522" w:history="1">
        <w:r w:rsidR="005D0461" w:rsidRPr="004046CB">
          <w:rPr>
            <w:rStyle w:val="Hyperlink"/>
            <w:rFonts w:ascii="Arial" w:hAnsi="Arial"/>
            <w:noProof/>
          </w:rPr>
          <w:t>Appeals finalised</w:t>
        </w:r>
        <w:r w:rsidR="005D0461">
          <w:rPr>
            <w:noProof/>
            <w:webHidden/>
          </w:rPr>
          <w:tab/>
        </w:r>
        <w:r w:rsidR="005D0461">
          <w:rPr>
            <w:noProof/>
            <w:webHidden/>
          </w:rPr>
          <w:fldChar w:fldCharType="begin"/>
        </w:r>
        <w:r w:rsidR="005D0461">
          <w:rPr>
            <w:noProof/>
            <w:webHidden/>
          </w:rPr>
          <w:instrText xml:space="preserve"> PAGEREF _Toc153804522 \h </w:instrText>
        </w:r>
        <w:r w:rsidR="005D0461">
          <w:rPr>
            <w:noProof/>
            <w:webHidden/>
          </w:rPr>
        </w:r>
        <w:r w:rsidR="005D0461">
          <w:rPr>
            <w:noProof/>
            <w:webHidden/>
          </w:rPr>
          <w:fldChar w:fldCharType="separate"/>
        </w:r>
        <w:r w:rsidR="005D0461">
          <w:rPr>
            <w:noProof/>
            <w:webHidden/>
          </w:rPr>
          <w:t>15</w:t>
        </w:r>
        <w:r w:rsidR="005D0461">
          <w:rPr>
            <w:noProof/>
            <w:webHidden/>
          </w:rPr>
          <w:fldChar w:fldCharType="end"/>
        </w:r>
      </w:hyperlink>
    </w:p>
    <w:p w14:paraId="61AB38D6" w14:textId="457150D6" w:rsidR="003E4949" w:rsidRPr="00B62DB7" w:rsidRDefault="003E4949">
      <w:pPr>
        <w:rPr>
          <w:rFonts w:ascii="Arial" w:hAnsi="Arial" w:cs="Arial"/>
        </w:rPr>
      </w:pPr>
      <w:r w:rsidRPr="00B62DB7">
        <w:rPr>
          <w:rFonts w:ascii="Arial" w:hAnsi="Arial" w:cs="Arial"/>
        </w:rPr>
        <w:fldChar w:fldCharType="end"/>
      </w:r>
    </w:p>
    <w:p w14:paraId="00B04349" w14:textId="77777777" w:rsidR="003E4949" w:rsidRPr="00B62DB7" w:rsidRDefault="003E4949" w:rsidP="003E4949">
      <w:pPr>
        <w:rPr>
          <w:rFonts w:ascii="Arial" w:hAnsi="Arial" w:cs="Arial"/>
        </w:rPr>
      </w:pPr>
    </w:p>
    <w:p w14:paraId="3E31C605" w14:textId="77777777" w:rsidR="004620D5" w:rsidRPr="004620D5" w:rsidRDefault="004620D5" w:rsidP="004620D5">
      <w:pPr>
        <w:pStyle w:val="Heading1"/>
        <w:rPr>
          <w:rStyle w:val="Heading3Char"/>
          <w:rFonts w:asciiTheme="minorBidi" w:hAnsiTheme="minorBidi" w:cstheme="minorBidi"/>
          <w:b/>
          <w:sz w:val="40"/>
        </w:rPr>
      </w:pPr>
      <w:bookmarkStart w:id="4" w:name="_Toc153804503"/>
      <w:bookmarkStart w:id="5" w:name="_Toc426982244"/>
      <w:bookmarkStart w:id="6" w:name="_Toc480464765"/>
      <w:r w:rsidRPr="004620D5">
        <w:rPr>
          <w:rStyle w:val="Heading3Char"/>
          <w:rFonts w:asciiTheme="minorBidi" w:hAnsiTheme="minorBidi" w:cstheme="minorBidi"/>
          <w:b/>
          <w:sz w:val="40"/>
        </w:rPr>
        <w:lastRenderedPageBreak/>
        <w:t>Recent developments</w:t>
      </w:r>
      <w:bookmarkEnd w:id="4"/>
    </w:p>
    <w:p w14:paraId="16868C61" w14:textId="77777777" w:rsidR="004620D5" w:rsidRDefault="004620D5" w:rsidP="004620D5">
      <w:pPr>
        <w:pStyle w:val="Heading2"/>
        <w:rPr>
          <w:rFonts w:ascii="Arial" w:hAnsi="Arial" w:cs="Arial"/>
        </w:rPr>
      </w:pPr>
      <w:bookmarkStart w:id="7" w:name="_Toc153804504"/>
      <w:r w:rsidRPr="00D46A5B">
        <w:rPr>
          <w:rFonts w:ascii="Arial" w:hAnsi="Arial" w:cs="Arial"/>
        </w:rPr>
        <w:t>Our End of Year Arrangements</w:t>
      </w:r>
      <w:bookmarkEnd w:id="7"/>
    </w:p>
    <w:p w14:paraId="42C4218E" w14:textId="77777777" w:rsidR="004620D5" w:rsidRPr="00953108" w:rsidRDefault="004620D5" w:rsidP="004620D5">
      <w:pPr>
        <w:pStyle w:val="paragraph"/>
        <w:spacing w:before="120" w:beforeAutospacing="0" w:after="120" w:afterAutospacing="0" w:line="276" w:lineRule="auto"/>
        <w:textAlignment w:val="baseline"/>
        <w:rPr>
          <w:rFonts w:ascii="Segoe UI" w:hAnsi="Segoe UI" w:cs="Segoe UI"/>
          <w:sz w:val="20"/>
          <w:szCs w:val="20"/>
        </w:rPr>
      </w:pPr>
      <w:r w:rsidRPr="00953108">
        <w:rPr>
          <w:rStyle w:val="normaltextrun"/>
          <w:rFonts w:ascii="Arial" w:hAnsi="Arial" w:cs="Arial"/>
          <w:sz w:val="20"/>
          <w:szCs w:val="20"/>
        </w:rPr>
        <w:t>Our offices will be closed on:</w:t>
      </w:r>
      <w:r w:rsidRPr="00953108">
        <w:rPr>
          <w:rStyle w:val="eop"/>
          <w:rFonts w:ascii="Arial" w:hAnsi="Arial" w:cs="Arial"/>
          <w:sz w:val="20"/>
          <w:szCs w:val="20"/>
        </w:rPr>
        <w:t> </w:t>
      </w:r>
    </w:p>
    <w:p w14:paraId="794826E4" w14:textId="77777777" w:rsidR="004620D5" w:rsidRPr="00953108" w:rsidRDefault="004620D5" w:rsidP="004620D5">
      <w:pPr>
        <w:pStyle w:val="paragraph"/>
        <w:numPr>
          <w:ilvl w:val="0"/>
          <w:numId w:val="27"/>
        </w:numPr>
        <w:spacing w:before="120" w:beforeAutospacing="0" w:after="120" w:afterAutospacing="0" w:line="276" w:lineRule="auto"/>
        <w:textAlignment w:val="baseline"/>
        <w:rPr>
          <w:rFonts w:ascii="Arial" w:eastAsia="Times New Roman" w:hAnsi="Arial" w:cs="Arial"/>
          <w:sz w:val="20"/>
          <w:szCs w:val="20"/>
        </w:rPr>
      </w:pPr>
      <w:r w:rsidRPr="00953108">
        <w:rPr>
          <w:rStyle w:val="normaltextrun"/>
          <w:rFonts w:ascii="Arial" w:eastAsia="Times New Roman" w:hAnsi="Arial" w:cs="Arial"/>
          <w:sz w:val="20"/>
          <w:szCs w:val="20"/>
        </w:rPr>
        <w:t>Monday 25 December 2023</w:t>
      </w:r>
      <w:r w:rsidRPr="00953108">
        <w:rPr>
          <w:rStyle w:val="eop"/>
          <w:rFonts w:ascii="Arial" w:eastAsia="Times New Roman" w:hAnsi="Arial" w:cs="Arial"/>
          <w:sz w:val="20"/>
          <w:szCs w:val="20"/>
        </w:rPr>
        <w:t> </w:t>
      </w:r>
    </w:p>
    <w:p w14:paraId="6008DEA7" w14:textId="77777777" w:rsidR="004620D5" w:rsidRPr="00953108" w:rsidRDefault="004620D5" w:rsidP="004620D5">
      <w:pPr>
        <w:pStyle w:val="paragraph"/>
        <w:numPr>
          <w:ilvl w:val="0"/>
          <w:numId w:val="27"/>
        </w:numPr>
        <w:spacing w:before="120" w:beforeAutospacing="0" w:after="120" w:afterAutospacing="0" w:line="276" w:lineRule="auto"/>
        <w:textAlignment w:val="baseline"/>
        <w:rPr>
          <w:rFonts w:ascii="Arial" w:eastAsia="Times New Roman" w:hAnsi="Arial" w:cs="Arial"/>
          <w:sz w:val="20"/>
          <w:szCs w:val="20"/>
        </w:rPr>
      </w:pPr>
      <w:r w:rsidRPr="00953108">
        <w:rPr>
          <w:rStyle w:val="normaltextrun"/>
          <w:rFonts w:ascii="Arial" w:eastAsia="Times New Roman" w:hAnsi="Arial" w:cs="Arial"/>
          <w:sz w:val="20"/>
          <w:szCs w:val="20"/>
        </w:rPr>
        <w:t>Tuesday 26 December 2023</w:t>
      </w:r>
      <w:r w:rsidRPr="00953108">
        <w:rPr>
          <w:rStyle w:val="eop"/>
          <w:rFonts w:ascii="Arial" w:eastAsia="Times New Roman" w:hAnsi="Arial" w:cs="Arial"/>
          <w:sz w:val="20"/>
          <w:szCs w:val="20"/>
        </w:rPr>
        <w:t> </w:t>
      </w:r>
    </w:p>
    <w:p w14:paraId="4F52A72D" w14:textId="77777777" w:rsidR="004620D5" w:rsidRPr="00953108" w:rsidRDefault="004620D5" w:rsidP="004620D5">
      <w:pPr>
        <w:pStyle w:val="paragraph"/>
        <w:numPr>
          <w:ilvl w:val="0"/>
          <w:numId w:val="27"/>
        </w:numPr>
        <w:spacing w:before="120" w:beforeAutospacing="0" w:after="120" w:afterAutospacing="0" w:line="276" w:lineRule="auto"/>
        <w:textAlignment w:val="baseline"/>
        <w:rPr>
          <w:rFonts w:ascii="Arial" w:eastAsia="Times New Roman" w:hAnsi="Arial" w:cs="Arial"/>
          <w:sz w:val="20"/>
          <w:szCs w:val="20"/>
        </w:rPr>
      </w:pPr>
      <w:r w:rsidRPr="00953108">
        <w:rPr>
          <w:rStyle w:val="normaltextrun"/>
          <w:rFonts w:ascii="Arial" w:eastAsia="Times New Roman" w:hAnsi="Arial" w:cs="Arial"/>
          <w:sz w:val="20"/>
          <w:szCs w:val="20"/>
        </w:rPr>
        <w:t>Monday 1 January 2024</w:t>
      </w:r>
      <w:r w:rsidRPr="00953108">
        <w:rPr>
          <w:rStyle w:val="eop"/>
          <w:rFonts w:ascii="Arial" w:eastAsia="Times New Roman" w:hAnsi="Arial" w:cs="Arial"/>
          <w:sz w:val="20"/>
          <w:szCs w:val="20"/>
        </w:rPr>
        <w:t> </w:t>
      </w:r>
    </w:p>
    <w:p w14:paraId="30E44283" w14:textId="77777777" w:rsidR="004620D5" w:rsidRPr="00953108" w:rsidRDefault="004620D5" w:rsidP="004620D5">
      <w:pPr>
        <w:pStyle w:val="paragraph"/>
        <w:spacing w:before="120" w:beforeAutospacing="0" w:after="120" w:afterAutospacing="0" w:line="276" w:lineRule="auto"/>
        <w:textAlignment w:val="baseline"/>
        <w:rPr>
          <w:rFonts w:ascii="Segoe UI" w:hAnsi="Segoe UI" w:cs="Segoe UI"/>
          <w:sz w:val="20"/>
          <w:szCs w:val="20"/>
        </w:rPr>
      </w:pPr>
      <w:r w:rsidRPr="00953108">
        <w:rPr>
          <w:rStyle w:val="normaltextrun"/>
          <w:rFonts w:ascii="Arial" w:hAnsi="Arial" w:cs="Arial"/>
          <w:sz w:val="20"/>
          <w:szCs w:val="20"/>
        </w:rPr>
        <w:t xml:space="preserve">You can still lodge applications or documents </w:t>
      </w:r>
      <w:hyperlink r:id="rId14" w:history="1">
        <w:r w:rsidRPr="00953108">
          <w:rPr>
            <w:rStyle w:val="Hyperlink"/>
            <w:rFonts w:ascii="Arial" w:hAnsi="Arial" w:cs="Arial"/>
            <w:szCs w:val="20"/>
          </w:rPr>
          <w:t>online</w:t>
        </w:r>
      </w:hyperlink>
      <w:r w:rsidRPr="00953108">
        <w:rPr>
          <w:rStyle w:val="normaltextrun"/>
          <w:rFonts w:ascii="Arial" w:hAnsi="Arial" w:cs="Arial"/>
          <w:sz w:val="20"/>
          <w:szCs w:val="20"/>
        </w:rPr>
        <w:t xml:space="preserve"> during this period.</w:t>
      </w:r>
      <w:r w:rsidRPr="00953108">
        <w:rPr>
          <w:rStyle w:val="eop"/>
          <w:rFonts w:ascii="Arial" w:hAnsi="Arial" w:cs="Arial"/>
          <w:sz w:val="20"/>
          <w:szCs w:val="20"/>
        </w:rPr>
        <w:t> </w:t>
      </w:r>
    </w:p>
    <w:p w14:paraId="3FD87B46" w14:textId="77777777" w:rsidR="004620D5" w:rsidRPr="00953108" w:rsidRDefault="004620D5" w:rsidP="004620D5">
      <w:pPr>
        <w:pStyle w:val="paragraph"/>
        <w:spacing w:before="120" w:beforeAutospacing="0" w:after="120" w:afterAutospacing="0" w:line="276" w:lineRule="auto"/>
        <w:textAlignment w:val="baseline"/>
        <w:rPr>
          <w:rFonts w:ascii="Segoe UI" w:hAnsi="Segoe UI" w:cs="Segoe UI"/>
          <w:sz w:val="20"/>
          <w:szCs w:val="20"/>
        </w:rPr>
      </w:pPr>
      <w:r w:rsidRPr="00953108">
        <w:rPr>
          <w:rStyle w:val="normaltextrun"/>
          <w:rFonts w:ascii="Arial" w:hAnsi="Arial" w:cs="Arial"/>
          <w:sz w:val="20"/>
          <w:szCs w:val="20"/>
        </w:rPr>
        <w:t>Our registries in Adelaide, Brisbane, Melbourne, Perth and Sydney will be open on Wednesday 27, Thursday 28 and Friday 29 December 2023. Our Canberra and Hobart registries will be closed between 23 December 2023 and 1 January 2024 (inclusive). </w:t>
      </w:r>
      <w:r w:rsidRPr="00953108">
        <w:rPr>
          <w:rStyle w:val="eop"/>
          <w:rFonts w:ascii="Arial" w:hAnsi="Arial" w:cs="Arial"/>
          <w:sz w:val="20"/>
          <w:szCs w:val="20"/>
        </w:rPr>
        <w:t> </w:t>
      </w:r>
    </w:p>
    <w:p w14:paraId="6EFE048B" w14:textId="77777777" w:rsidR="004620D5" w:rsidRPr="00953108" w:rsidRDefault="004620D5" w:rsidP="004620D5">
      <w:pPr>
        <w:pStyle w:val="paragraph"/>
        <w:spacing w:before="120" w:beforeAutospacing="0" w:after="120" w:afterAutospacing="0" w:line="276" w:lineRule="auto"/>
        <w:textAlignment w:val="baseline"/>
        <w:rPr>
          <w:rFonts w:ascii="Segoe UI" w:hAnsi="Segoe UI" w:cs="Segoe UI"/>
          <w:sz w:val="20"/>
          <w:szCs w:val="20"/>
        </w:rPr>
      </w:pPr>
      <w:r w:rsidRPr="00953108">
        <w:rPr>
          <w:rStyle w:val="normaltextrun"/>
          <w:rFonts w:ascii="Arial" w:hAnsi="Arial" w:cs="Arial"/>
          <w:b/>
          <w:bCs/>
          <w:sz w:val="20"/>
          <w:szCs w:val="20"/>
        </w:rPr>
        <w:t>Responding within a timeframe</w:t>
      </w:r>
      <w:r w:rsidRPr="00953108">
        <w:rPr>
          <w:rStyle w:val="eop"/>
          <w:rFonts w:ascii="Arial" w:hAnsi="Arial" w:cs="Arial"/>
          <w:sz w:val="20"/>
          <w:szCs w:val="20"/>
        </w:rPr>
        <w:t> </w:t>
      </w:r>
    </w:p>
    <w:p w14:paraId="220139B7" w14:textId="77777777" w:rsidR="004620D5" w:rsidRPr="00953108" w:rsidRDefault="004620D5" w:rsidP="004620D5">
      <w:pPr>
        <w:pStyle w:val="paragraph"/>
        <w:spacing w:before="120" w:beforeAutospacing="0" w:after="120" w:afterAutospacing="0" w:line="276" w:lineRule="auto"/>
        <w:textAlignment w:val="baseline"/>
        <w:rPr>
          <w:rFonts w:ascii="Segoe UI" w:hAnsi="Segoe UI" w:cs="Segoe UI"/>
          <w:sz w:val="20"/>
          <w:szCs w:val="20"/>
        </w:rPr>
      </w:pPr>
      <w:r w:rsidRPr="00953108">
        <w:rPr>
          <w:rStyle w:val="normaltextrun"/>
          <w:rFonts w:ascii="Arial" w:hAnsi="Arial" w:cs="Arial"/>
          <w:sz w:val="20"/>
          <w:szCs w:val="20"/>
        </w:rPr>
        <w:t xml:space="preserve">If we or the agency that made the original decision have provided a date by which an application or documents must be submitted, the quickest way to ensure you do not miss your deadline is to use our </w:t>
      </w:r>
      <w:hyperlink r:id="rId15" w:history="1">
        <w:r w:rsidRPr="00953108">
          <w:rPr>
            <w:rStyle w:val="Hyperlink"/>
            <w:rFonts w:ascii="Arial" w:hAnsi="Arial" w:cs="Arial"/>
            <w:szCs w:val="20"/>
          </w:rPr>
          <w:t>online services</w:t>
        </w:r>
      </w:hyperlink>
      <w:r w:rsidRPr="00953108">
        <w:rPr>
          <w:rStyle w:val="normaltextrun"/>
          <w:rFonts w:ascii="Arial" w:hAnsi="Arial" w:cs="Arial"/>
          <w:sz w:val="20"/>
          <w:szCs w:val="20"/>
        </w:rPr>
        <w:t>. If you plan to send documents through the post, please be aware that there may be delays in postal delivery during this time. </w:t>
      </w:r>
      <w:r w:rsidRPr="00953108">
        <w:rPr>
          <w:rStyle w:val="eop"/>
          <w:rFonts w:ascii="Arial" w:hAnsi="Arial" w:cs="Arial"/>
          <w:sz w:val="20"/>
          <w:szCs w:val="20"/>
        </w:rPr>
        <w:t> </w:t>
      </w:r>
    </w:p>
    <w:p w14:paraId="240FE6A4" w14:textId="77777777" w:rsidR="004620D5" w:rsidRPr="00953108" w:rsidRDefault="004620D5" w:rsidP="004620D5">
      <w:pPr>
        <w:pStyle w:val="paragraph"/>
        <w:spacing w:before="120" w:beforeAutospacing="0" w:after="120" w:afterAutospacing="0" w:line="276" w:lineRule="auto"/>
        <w:textAlignment w:val="baseline"/>
        <w:rPr>
          <w:rFonts w:ascii="Segoe UI" w:hAnsi="Segoe UI" w:cs="Segoe UI"/>
          <w:sz w:val="20"/>
          <w:szCs w:val="20"/>
        </w:rPr>
      </w:pPr>
      <w:r w:rsidRPr="00953108">
        <w:rPr>
          <w:rStyle w:val="normaltextrun"/>
          <w:rFonts w:ascii="Arial" w:hAnsi="Arial" w:cs="Arial"/>
          <w:sz w:val="20"/>
          <w:szCs w:val="20"/>
        </w:rPr>
        <w:t xml:space="preserve">You can contact us on 1800 228 333 or visit </w:t>
      </w:r>
      <w:hyperlink r:id="rId16" w:history="1">
        <w:r w:rsidRPr="00953108">
          <w:rPr>
            <w:rStyle w:val="Hyperlink"/>
            <w:rFonts w:ascii="Arial" w:hAnsi="Arial" w:cs="Arial"/>
            <w:szCs w:val="20"/>
          </w:rPr>
          <w:t>www.aat.gov.au</w:t>
        </w:r>
      </w:hyperlink>
      <w:r w:rsidRPr="00953108">
        <w:rPr>
          <w:rStyle w:val="normaltextrun"/>
          <w:rFonts w:ascii="Arial" w:hAnsi="Arial" w:cs="Arial"/>
          <w:sz w:val="20"/>
          <w:szCs w:val="20"/>
        </w:rPr>
        <w:t xml:space="preserve"> for more information.</w:t>
      </w:r>
      <w:r w:rsidRPr="00953108">
        <w:rPr>
          <w:rStyle w:val="eop"/>
          <w:rFonts w:ascii="Arial" w:hAnsi="Arial" w:cs="Arial"/>
          <w:sz w:val="20"/>
          <w:szCs w:val="20"/>
        </w:rPr>
        <w:t> </w:t>
      </w:r>
    </w:p>
    <w:p w14:paraId="0511FD52" w14:textId="77777777" w:rsidR="00917455" w:rsidRPr="00B62DB7" w:rsidRDefault="00917455" w:rsidP="00917455">
      <w:pPr>
        <w:pStyle w:val="Heading1"/>
        <w:rPr>
          <w:rFonts w:ascii="Arial" w:hAnsi="Arial" w:cs="Arial"/>
          <w:color w:val="192F55"/>
        </w:rPr>
      </w:pPr>
      <w:bookmarkStart w:id="8" w:name="_Toc153804505"/>
      <w:r w:rsidRPr="00B62DB7">
        <w:rPr>
          <w:rFonts w:ascii="Arial" w:hAnsi="Arial" w:cs="Arial"/>
          <w:color w:val="192F55"/>
        </w:rPr>
        <w:lastRenderedPageBreak/>
        <w:t>AAT Recent Decisions</w:t>
      </w:r>
      <w:bookmarkEnd w:id="5"/>
      <w:bookmarkEnd w:id="6"/>
      <w:bookmarkEnd w:id="8"/>
    </w:p>
    <w:p w14:paraId="1E2FF64E" w14:textId="77777777" w:rsidR="00D52C38" w:rsidRPr="00B16145" w:rsidRDefault="00D52C38" w:rsidP="00D52C38">
      <w:pPr>
        <w:suppressAutoHyphens w:val="0"/>
        <w:spacing w:before="200" w:after="0" w:line="260" w:lineRule="exact"/>
        <w:jc w:val="both"/>
        <w:rPr>
          <w:rFonts w:ascii="Arial" w:hAnsi="Arial" w:cs="Arial"/>
          <w:sz w:val="20"/>
        </w:rPr>
      </w:pPr>
      <w:bookmarkStart w:id="9" w:name="_Toc377121547"/>
      <w:bookmarkStart w:id="10" w:name="_Toc423607887"/>
      <w:bookmarkStart w:id="11" w:name="_Toc480464766"/>
      <w:bookmarkStart w:id="12" w:name="_Toc305153033"/>
      <w:bookmarkStart w:id="13" w:name="_Toc333839751"/>
      <w:bookmarkStart w:id="14" w:name="_Toc343251412"/>
      <w:bookmarkStart w:id="15" w:name="_Toc426982245"/>
      <w:bookmarkStart w:id="16" w:name="_Toc333839747"/>
      <w:bookmarkStart w:id="17" w:name="_Toc343251408"/>
      <w:r w:rsidRPr="00B16145">
        <w:rPr>
          <w:rFonts w:ascii="Arial" w:hAnsi="Arial" w:cs="Arial"/>
          <w:sz w:val="20"/>
        </w:rPr>
        <w:t xml:space="preserve">This section of the Bulletin provides information about all decisions recently published in the AAT’s General, Freedom of Information, National Disability Insurance Scheme, Security, Small Business Taxation, Taxation &amp; Commercial and Veterans’ Appeals. This list also includes selected child support decisions published by the Social Services &amp; Child Support Division and examples of recent decisions published by the Migration &amp; Refugee Division.  Only AAT decisions that have been published on </w:t>
      </w:r>
      <w:hyperlink r:id="rId17" w:history="1">
        <w:proofErr w:type="spellStart"/>
        <w:r w:rsidRPr="00B16145">
          <w:rPr>
            <w:rFonts w:ascii="Arial" w:hAnsi="Arial" w:cs="Arial"/>
            <w:b/>
            <w:bCs/>
            <w:color w:val="106DB6"/>
            <w:sz w:val="20"/>
            <w:u w:val="single"/>
          </w:rPr>
          <w:t>AustLII</w:t>
        </w:r>
        <w:proofErr w:type="spellEnd"/>
      </w:hyperlink>
      <w:r w:rsidRPr="00B16145">
        <w:rPr>
          <w:rFonts w:ascii="Arial" w:hAnsi="Arial" w:cs="Arial"/>
          <w:sz w:val="20"/>
        </w:rPr>
        <w:t xml:space="preserve"> have been included.  Full copies of the decisions can be accessed through the hyperlinks provided below.</w:t>
      </w:r>
    </w:p>
    <w:p w14:paraId="58CEBD9E" w14:textId="77777777" w:rsidR="00A851DA" w:rsidRPr="00A851DA" w:rsidRDefault="00A851DA" w:rsidP="00A851DA">
      <w:pPr>
        <w:pStyle w:val="Heading3"/>
        <w:rPr>
          <w:rFonts w:ascii="Arial" w:hAnsi="Arial"/>
        </w:rPr>
      </w:pPr>
      <w:bookmarkStart w:id="18" w:name="_Toc153804506"/>
      <w:bookmarkStart w:id="19" w:name="_Toc153784765"/>
      <w:bookmarkStart w:id="20" w:name="_Toc480464767"/>
      <w:bookmarkEnd w:id="9"/>
      <w:bookmarkEnd w:id="10"/>
      <w:bookmarkEnd w:id="11"/>
      <w:bookmarkEnd w:id="12"/>
      <w:bookmarkEnd w:id="13"/>
      <w:bookmarkEnd w:id="14"/>
      <w:bookmarkEnd w:id="15"/>
      <w:bookmarkEnd w:id="16"/>
      <w:bookmarkEnd w:id="17"/>
      <w:r w:rsidRPr="00A851DA">
        <w:rPr>
          <w:rFonts w:ascii="Arial" w:hAnsi="Arial"/>
        </w:rPr>
        <w:t>Child Support</w:t>
      </w:r>
      <w:bookmarkEnd w:id="18"/>
    </w:p>
    <w:p w14:paraId="0E4D4A64" w14:textId="77777777" w:rsidR="00A851DA" w:rsidRPr="00A851DA" w:rsidRDefault="004A2589" w:rsidP="00A851DA">
      <w:pPr>
        <w:rPr>
          <w:rFonts w:ascii="Arial" w:hAnsi="Arial" w:cs="Arial"/>
          <w:sz w:val="20"/>
          <w:szCs w:val="20"/>
        </w:rPr>
      </w:pPr>
      <w:hyperlink r:id="rId18" w:history="1">
        <w:r w:rsidR="00A851DA" w:rsidRPr="00A851DA">
          <w:rPr>
            <w:rStyle w:val="Hyperlink"/>
            <w:rFonts w:ascii="Arial" w:hAnsi="Arial" w:cs="Arial"/>
            <w:szCs w:val="20"/>
          </w:rPr>
          <w:t>Altman and Altman</w:t>
        </w:r>
      </w:hyperlink>
      <w:r w:rsidR="00A851DA" w:rsidRPr="00A851DA">
        <w:rPr>
          <w:rFonts w:ascii="Arial" w:hAnsi="Arial" w:cs="Arial"/>
          <w:sz w:val="20"/>
          <w:szCs w:val="20"/>
        </w:rPr>
        <w:t xml:space="preserve"> (Child support) [2023] AATA 4004 (17 October 2023); K </w:t>
      </w:r>
      <w:proofErr w:type="spellStart"/>
      <w:r w:rsidR="00A851DA" w:rsidRPr="00A851DA">
        <w:rPr>
          <w:rFonts w:ascii="Arial" w:hAnsi="Arial" w:cs="Arial"/>
          <w:sz w:val="20"/>
          <w:szCs w:val="20"/>
        </w:rPr>
        <w:t>Dordevic</w:t>
      </w:r>
      <w:proofErr w:type="spellEnd"/>
      <w:r w:rsidR="00A851DA" w:rsidRPr="00A851DA">
        <w:rPr>
          <w:rFonts w:ascii="Arial" w:hAnsi="Arial" w:cs="Arial"/>
          <w:sz w:val="20"/>
          <w:szCs w:val="20"/>
        </w:rPr>
        <w:t>, Senior Member</w:t>
      </w:r>
    </w:p>
    <w:p w14:paraId="462B98B2" w14:textId="77777777" w:rsidR="00A851DA" w:rsidRPr="00A851DA" w:rsidRDefault="00A851DA" w:rsidP="00A851DA">
      <w:pPr>
        <w:rPr>
          <w:rFonts w:ascii="Arial" w:hAnsi="Arial" w:cs="Arial"/>
          <w:sz w:val="20"/>
          <w:szCs w:val="20"/>
        </w:rPr>
      </w:pPr>
      <w:r w:rsidRPr="00A851DA">
        <w:rPr>
          <w:rFonts w:ascii="Arial" w:hAnsi="Arial" w:cs="Arial"/>
          <w:sz w:val="20"/>
          <w:szCs w:val="20"/>
        </w:rPr>
        <w:t>CHILD SUPPORT – non-agency payment – condition for crediting as prescribed payment not satisfied – refusal to credit non-agency payment – decision under review affirmed</w:t>
      </w:r>
    </w:p>
    <w:p w14:paraId="118DD19D" w14:textId="77777777" w:rsidR="00A851DA" w:rsidRPr="00A851DA" w:rsidRDefault="004A2589" w:rsidP="00A851DA">
      <w:pPr>
        <w:rPr>
          <w:rFonts w:ascii="Arial" w:hAnsi="Arial" w:cs="Arial"/>
          <w:sz w:val="20"/>
          <w:szCs w:val="20"/>
        </w:rPr>
      </w:pPr>
      <w:hyperlink r:id="rId19" w:history="1">
        <w:r w:rsidR="00A851DA" w:rsidRPr="00A851DA">
          <w:rPr>
            <w:rStyle w:val="Hyperlink"/>
            <w:rFonts w:ascii="Arial" w:hAnsi="Arial" w:cs="Arial"/>
            <w:szCs w:val="20"/>
          </w:rPr>
          <w:t xml:space="preserve">Blakley and </w:t>
        </w:r>
        <w:proofErr w:type="spellStart"/>
        <w:r w:rsidR="00A851DA" w:rsidRPr="00A851DA">
          <w:rPr>
            <w:rStyle w:val="Hyperlink"/>
            <w:rFonts w:ascii="Arial" w:hAnsi="Arial" w:cs="Arial"/>
            <w:szCs w:val="20"/>
          </w:rPr>
          <w:t>Mossey</w:t>
        </w:r>
        <w:proofErr w:type="spellEnd"/>
      </w:hyperlink>
      <w:r w:rsidR="00A851DA" w:rsidRPr="00A851DA">
        <w:rPr>
          <w:rFonts w:ascii="Arial" w:hAnsi="Arial" w:cs="Arial"/>
          <w:sz w:val="20"/>
          <w:szCs w:val="20"/>
        </w:rPr>
        <w:t xml:space="preserve"> (Child support) [2023] AATA 4000 (3 October 2023); R Ellis, Senior Member</w:t>
      </w:r>
    </w:p>
    <w:p w14:paraId="08AF2B90" w14:textId="77777777" w:rsidR="00A851DA" w:rsidRPr="00A851DA" w:rsidRDefault="00A851DA" w:rsidP="00A851DA">
      <w:pPr>
        <w:rPr>
          <w:rFonts w:ascii="Arial" w:hAnsi="Arial" w:cs="Arial"/>
          <w:sz w:val="20"/>
          <w:szCs w:val="20"/>
        </w:rPr>
      </w:pPr>
      <w:r w:rsidRPr="00A851DA">
        <w:rPr>
          <w:rFonts w:ascii="Arial" w:hAnsi="Arial" w:cs="Arial"/>
          <w:sz w:val="20"/>
          <w:szCs w:val="20"/>
        </w:rPr>
        <w:t>CHILD SUPPORT – percentage of care – whether there was a change to the likely pattern of care – existing percentage of care determinations revoked and new determinations made – decision under review set aside and substituted</w:t>
      </w:r>
    </w:p>
    <w:p w14:paraId="4326D747" w14:textId="77777777" w:rsidR="00A851DA" w:rsidRPr="00A851DA" w:rsidRDefault="004A2589" w:rsidP="00A851DA">
      <w:pPr>
        <w:rPr>
          <w:rFonts w:ascii="Arial" w:hAnsi="Arial" w:cs="Arial"/>
          <w:sz w:val="20"/>
          <w:szCs w:val="20"/>
        </w:rPr>
      </w:pPr>
      <w:hyperlink r:id="rId20" w:history="1">
        <w:r w:rsidR="00A851DA" w:rsidRPr="00A851DA">
          <w:rPr>
            <w:rStyle w:val="Hyperlink"/>
            <w:rFonts w:ascii="Arial" w:hAnsi="Arial" w:cs="Arial"/>
            <w:szCs w:val="20"/>
          </w:rPr>
          <w:t>Coombes and Bostock</w:t>
        </w:r>
      </w:hyperlink>
      <w:r w:rsidR="00A851DA" w:rsidRPr="00A851DA">
        <w:rPr>
          <w:rFonts w:ascii="Arial" w:hAnsi="Arial" w:cs="Arial"/>
          <w:sz w:val="20"/>
          <w:szCs w:val="20"/>
        </w:rPr>
        <w:t xml:space="preserve"> (Child support) [2023] AATA 4007 (9 October 2023); K </w:t>
      </w:r>
      <w:proofErr w:type="spellStart"/>
      <w:r w:rsidR="00A851DA" w:rsidRPr="00A851DA">
        <w:rPr>
          <w:rFonts w:ascii="Arial" w:hAnsi="Arial" w:cs="Arial"/>
          <w:sz w:val="20"/>
          <w:szCs w:val="20"/>
        </w:rPr>
        <w:t>Dordevic</w:t>
      </w:r>
      <w:proofErr w:type="spellEnd"/>
      <w:r w:rsidR="00A851DA" w:rsidRPr="00A851DA">
        <w:rPr>
          <w:rFonts w:ascii="Arial" w:hAnsi="Arial" w:cs="Arial"/>
          <w:sz w:val="20"/>
          <w:szCs w:val="20"/>
        </w:rPr>
        <w:t>, Senior Member</w:t>
      </w:r>
    </w:p>
    <w:p w14:paraId="441D9FD3" w14:textId="77777777" w:rsidR="00A851DA" w:rsidRPr="00A851DA" w:rsidRDefault="00A851DA" w:rsidP="00A851DA">
      <w:pPr>
        <w:rPr>
          <w:rFonts w:ascii="Arial" w:hAnsi="Arial" w:cs="Arial"/>
          <w:sz w:val="20"/>
          <w:szCs w:val="20"/>
        </w:rPr>
      </w:pPr>
      <w:r w:rsidRPr="00A851DA">
        <w:rPr>
          <w:rFonts w:ascii="Arial" w:hAnsi="Arial" w:cs="Arial"/>
          <w:sz w:val="20"/>
          <w:szCs w:val="20"/>
        </w:rPr>
        <w:t>CHILD SUPPORT – percentage of care – whether there was a change to the likely pattern of care – existing percentage of care determinations revoked and new determinations made – decision under review set aside and substituted</w:t>
      </w:r>
    </w:p>
    <w:p w14:paraId="3F89441C" w14:textId="77777777" w:rsidR="00A851DA" w:rsidRPr="00A851DA" w:rsidRDefault="004A2589" w:rsidP="00A851DA">
      <w:pPr>
        <w:rPr>
          <w:rFonts w:ascii="Arial" w:hAnsi="Arial" w:cs="Arial"/>
          <w:sz w:val="20"/>
          <w:szCs w:val="20"/>
        </w:rPr>
      </w:pPr>
      <w:hyperlink r:id="rId21" w:history="1">
        <w:r w:rsidR="00A851DA" w:rsidRPr="00A851DA">
          <w:rPr>
            <w:rStyle w:val="Hyperlink"/>
            <w:rFonts w:ascii="Arial" w:hAnsi="Arial" w:cs="Arial"/>
            <w:szCs w:val="20"/>
          </w:rPr>
          <w:t>Harrison and Harrison</w:t>
        </w:r>
      </w:hyperlink>
      <w:r w:rsidR="00A851DA" w:rsidRPr="00A851DA">
        <w:rPr>
          <w:rFonts w:ascii="Arial" w:hAnsi="Arial" w:cs="Arial"/>
          <w:sz w:val="20"/>
          <w:szCs w:val="20"/>
        </w:rPr>
        <w:t xml:space="preserve"> (Child support) [2023] AATA 4002 (17 October 2023); C </w:t>
      </w:r>
      <w:proofErr w:type="spellStart"/>
      <w:r w:rsidR="00A851DA" w:rsidRPr="00A851DA">
        <w:rPr>
          <w:rFonts w:ascii="Arial" w:hAnsi="Arial" w:cs="Arial"/>
          <w:sz w:val="20"/>
          <w:szCs w:val="20"/>
        </w:rPr>
        <w:t>Breheny</w:t>
      </w:r>
      <w:proofErr w:type="spellEnd"/>
      <w:r w:rsidR="00A851DA" w:rsidRPr="00A851DA">
        <w:rPr>
          <w:rFonts w:ascii="Arial" w:hAnsi="Arial" w:cs="Arial"/>
          <w:sz w:val="20"/>
          <w:szCs w:val="20"/>
        </w:rPr>
        <w:t>, Member</w:t>
      </w:r>
    </w:p>
    <w:p w14:paraId="1006B393" w14:textId="77777777" w:rsidR="00A851DA" w:rsidRPr="00A851DA" w:rsidRDefault="00A851DA" w:rsidP="00A851DA">
      <w:pPr>
        <w:rPr>
          <w:rFonts w:ascii="Arial" w:hAnsi="Arial" w:cs="Arial"/>
          <w:sz w:val="20"/>
          <w:szCs w:val="20"/>
        </w:rPr>
      </w:pPr>
      <w:r w:rsidRPr="00A851DA">
        <w:rPr>
          <w:rFonts w:ascii="Arial" w:hAnsi="Arial" w:cs="Arial"/>
          <w:sz w:val="20"/>
          <w:szCs w:val="20"/>
        </w:rPr>
        <w:t>CHILD SUPPORT – departure determination – whether there was a ground for departure – no ground for departure – application to depart is refused – decision under review affirmed</w:t>
      </w:r>
    </w:p>
    <w:p w14:paraId="6C23DA3A" w14:textId="77777777" w:rsidR="00A851DA" w:rsidRPr="00A851DA" w:rsidRDefault="004A2589" w:rsidP="00A851DA">
      <w:pPr>
        <w:rPr>
          <w:rFonts w:ascii="Arial" w:hAnsi="Arial" w:cs="Arial"/>
          <w:sz w:val="20"/>
          <w:szCs w:val="20"/>
        </w:rPr>
      </w:pPr>
      <w:hyperlink r:id="rId22" w:history="1">
        <w:proofErr w:type="spellStart"/>
        <w:r w:rsidR="00A851DA" w:rsidRPr="00A851DA">
          <w:rPr>
            <w:rStyle w:val="Hyperlink"/>
            <w:rFonts w:ascii="Arial" w:hAnsi="Arial" w:cs="Arial"/>
            <w:szCs w:val="20"/>
          </w:rPr>
          <w:t>Sedgemore</w:t>
        </w:r>
        <w:proofErr w:type="spellEnd"/>
        <w:r w:rsidR="00A851DA" w:rsidRPr="00A851DA">
          <w:rPr>
            <w:rStyle w:val="Hyperlink"/>
            <w:rFonts w:ascii="Arial" w:hAnsi="Arial" w:cs="Arial"/>
            <w:szCs w:val="20"/>
          </w:rPr>
          <w:t xml:space="preserve"> and Child Support Registrar</w:t>
        </w:r>
      </w:hyperlink>
      <w:r w:rsidR="00A851DA" w:rsidRPr="00A851DA">
        <w:rPr>
          <w:rFonts w:ascii="Arial" w:hAnsi="Arial" w:cs="Arial"/>
          <w:sz w:val="20"/>
          <w:szCs w:val="20"/>
        </w:rPr>
        <w:t xml:space="preserve"> (Child support) [2023] AATA 4003 (3 October 2023); R Ellis, Senior Member</w:t>
      </w:r>
    </w:p>
    <w:p w14:paraId="3677DC61" w14:textId="77777777" w:rsidR="00A851DA" w:rsidRPr="00A851DA" w:rsidRDefault="00A851DA" w:rsidP="00A851DA">
      <w:pPr>
        <w:rPr>
          <w:rFonts w:ascii="Arial" w:hAnsi="Arial" w:cs="Arial"/>
          <w:sz w:val="20"/>
          <w:szCs w:val="20"/>
        </w:rPr>
      </w:pPr>
      <w:r w:rsidRPr="00A851DA">
        <w:rPr>
          <w:rFonts w:ascii="Arial" w:hAnsi="Arial" w:cs="Arial"/>
          <w:sz w:val="20"/>
          <w:szCs w:val="20"/>
        </w:rPr>
        <w:t>CHILD SUPPORT – refusal to grant an extension of time to object – departure determination – objection submitted within relevant timeframe – extension of time not required – decision under review set aside and substituted</w:t>
      </w:r>
    </w:p>
    <w:p w14:paraId="2F4E5213" w14:textId="77777777" w:rsidR="00A851DA" w:rsidRPr="00A851DA" w:rsidRDefault="00A851DA" w:rsidP="00A851DA">
      <w:pPr>
        <w:pStyle w:val="Heading3"/>
        <w:rPr>
          <w:rFonts w:ascii="Arial" w:hAnsi="Arial"/>
        </w:rPr>
      </w:pPr>
      <w:bookmarkStart w:id="21" w:name="_Toc153804507"/>
      <w:r w:rsidRPr="00A851DA">
        <w:rPr>
          <w:rFonts w:ascii="Arial" w:hAnsi="Arial"/>
        </w:rPr>
        <w:t>Citizenship</w:t>
      </w:r>
      <w:bookmarkEnd w:id="21"/>
    </w:p>
    <w:p w14:paraId="6AAF7EC3" w14:textId="77777777" w:rsidR="00A851DA" w:rsidRPr="00A851DA" w:rsidRDefault="004A2589" w:rsidP="00A851DA">
      <w:pPr>
        <w:rPr>
          <w:rFonts w:ascii="Arial" w:hAnsi="Arial" w:cs="Arial"/>
          <w:sz w:val="20"/>
          <w:szCs w:val="20"/>
        </w:rPr>
      </w:pPr>
      <w:hyperlink r:id="rId23" w:history="1">
        <w:r w:rsidR="00A851DA" w:rsidRPr="00A851DA">
          <w:rPr>
            <w:rStyle w:val="Hyperlink"/>
            <w:rFonts w:ascii="Arial" w:hAnsi="Arial" w:cs="Arial"/>
            <w:szCs w:val="20"/>
          </w:rPr>
          <w:t>Singh and Minister for Immigration, Citizenship and Multicultural Affairs</w:t>
        </w:r>
      </w:hyperlink>
      <w:r w:rsidR="00A851DA" w:rsidRPr="00A851DA">
        <w:rPr>
          <w:rFonts w:ascii="Arial" w:hAnsi="Arial" w:cs="Arial"/>
          <w:sz w:val="20"/>
          <w:szCs w:val="20"/>
        </w:rPr>
        <w:t xml:space="preserve"> (Citizenship) [2023] AATA 4031 (30 November 2023); S Evans, Member</w:t>
      </w:r>
    </w:p>
    <w:p w14:paraId="699EF334" w14:textId="77777777" w:rsidR="00A851DA" w:rsidRPr="00A851DA" w:rsidRDefault="00A851DA" w:rsidP="00A851DA">
      <w:pPr>
        <w:rPr>
          <w:rFonts w:ascii="Arial" w:hAnsi="Arial" w:cs="Arial"/>
          <w:sz w:val="20"/>
          <w:szCs w:val="20"/>
        </w:rPr>
      </w:pPr>
      <w:r w:rsidRPr="00A851DA">
        <w:rPr>
          <w:rFonts w:ascii="Arial" w:hAnsi="Arial" w:cs="Arial"/>
          <w:sz w:val="20"/>
          <w:szCs w:val="20"/>
        </w:rPr>
        <w:t>CITIZENSHI – Application for Australian citizenship by conferral – Refusal of citizenship application  –  Whether Applicant has satisfied section 21(2)(h) –  Good character requirement  – Citizenship Policy – Meaning of ‘good character’– Enduring moral qualities – Common assault – domestic violence – traffic offences  – Inconsistent evidence – not positively satisfied – Decision under review affirmed</w:t>
      </w:r>
    </w:p>
    <w:p w14:paraId="11E4EF1B" w14:textId="77777777" w:rsidR="00A851DA" w:rsidRPr="00A851DA" w:rsidRDefault="00A851DA" w:rsidP="00A851DA">
      <w:pPr>
        <w:pStyle w:val="Heading3"/>
        <w:rPr>
          <w:rFonts w:ascii="Arial" w:hAnsi="Arial"/>
        </w:rPr>
      </w:pPr>
      <w:bookmarkStart w:id="22" w:name="_Toc130392889"/>
      <w:bookmarkStart w:id="23" w:name="_Toc153804508"/>
      <w:r w:rsidRPr="00A851DA">
        <w:rPr>
          <w:rFonts w:ascii="Arial" w:hAnsi="Arial"/>
        </w:rPr>
        <w:lastRenderedPageBreak/>
        <w:t>Compensation</w:t>
      </w:r>
      <w:bookmarkEnd w:id="22"/>
      <w:bookmarkEnd w:id="23"/>
    </w:p>
    <w:p w14:paraId="16B590CA" w14:textId="77777777" w:rsidR="00A851DA" w:rsidRPr="00A851DA" w:rsidRDefault="004A2589" w:rsidP="00A851DA">
      <w:pPr>
        <w:rPr>
          <w:rFonts w:ascii="Arial" w:hAnsi="Arial" w:cs="Arial"/>
          <w:sz w:val="20"/>
          <w:szCs w:val="20"/>
        </w:rPr>
      </w:pPr>
      <w:hyperlink r:id="rId24" w:history="1">
        <w:r w:rsidR="00A851DA" w:rsidRPr="00A851DA">
          <w:rPr>
            <w:rStyle w:val="Hyperlink"/>
            <w:rFonts w:ascii="Arial" w:hAnsi="Arial" w:cs="Arial"/>
            <w:szCs w:val="20"/>
          </w:rPr>
          <w:t>Bedford and Military Rehabilitation and Compensation Commission</w:t>
        </w:r>
      </w:hyperlink>
      <w:r w:rsidR="00A851DA" w:rsidRPr="00A851DA">
        <w:rPr>
          <w:rFonts w:ascii="Arial" w:hAnsi="Arial" w:cs="Arial"/>
          <w:sz w:val="20"/>
          <w:szCs w:val="20"/>
        </w:rPr>
        <w:t xml:space="preserve"> (Compensation) [2023] AATA 4094 (11 December 2023); The Hon. J Pascoe AC CVO, Deputy President</w:t>
      </w:r>
    </w:p>
    <w:p w14:paraId="4E804EC7" w14:textId="77777777" w:rsidR="00A851DA" w:rsidRPr="00A851DA" w:rsidRDefault="00A851DA" w:rsidP="00A851DA">
      <w:pPr>
        <w:rPr>
          <w:rFonts w:ascii="Arial" w:hAnsi="Arial" w:cs="Arial"/>
          <w:sz w:val="20"/>
          <w:szCs w:val="20"/>
        </w:rPr>
      </w:pPr>
      <w:r w:rsidRPr="00A851DA">
        <w:rPr>
          <w:rFonts w:ascii="Arial" w:hAnsi="Arial" w:cs="Arial"/>
          <w:sz w:val="20"/>
          <w:szCs w:val="20"/>
        </w:rPr>
        <w:t>COMPENSATION – Injury occurring prior to commencement of Safety, Rehabilitation and Compensation Act 1988 (</w:t>
      </w:r>
      <w:proofErr w:type="spellStart"/>
      <w:r w:rsidRPr="00A851DA">
        <w:rPr>
          <w:rFonts w:ascii="Arial" w:hAnsi="Arial" w:cs="Arial"/>
          <w:sz w:val="20"/>
          <w:szCs w:val="20"/>
        </w:rPr>
        <w:t>Cth</w:t>
      </w:r>
      <w:proofErr w:type="spellEnd"/>
      <w:r w:rsidRPr="00A851DA">
        <w:rPr>
          <w:rFonts w:ascii="Arial" w:hAnsi="Arial" w:cs="Arial"/>
          <w:sz w:val="20"/>
          <w:szCs w:val="20"/>
        </w:rPr>
        <w:t>) – Transitional provisions – whether there is a causal nexus between Applicant’s injuries and employment – whether injury sustained during travel from his employment – where Applicant lived on base – reviewable decision affirmed</w:t>
      </w:r>
    </w:p>
    <w:p w14:paraId="2B5B0761" w14:textId="77777777" w:rsidR="00A851DA" w:rsidRPr="00A851DA" w:rsidRDefault="004A2589" w:rsidP="00A851DA">
      <w:pPr>
        <w:rPr>
          <w:rFonts w:ascii="Arial" w:hAnsi="Arial" w:cs="Arial"/>
          <w:sz w:val="20"/>
          <w:szCs w:val="20"/>
        </w:rPr>
      </w:pPr>
      <w:hyperlink r:id="rId25" w:history="1">
        <w:r w:rsidR="00A851DA" w:rsidRPr="00A851DA">
          <w:rPr>
            <w:rStyle w:val="Hyperlink"/>
            <w:rFonts w:ascii="Arial" w:hAnsi="Arial" w:cs="Arial"/>
            <w:szCs w:val="20"/>
          </w:rPr>
          <w:t>Webber and Comcare</w:t>
        </w:r>
      </w:hyperlink>
      <w:r w:rsidR="00A851DA" w:rsidRPr="00A851DA">
        <w:rPr>
          <w:rFonts w:ascii="Arial" w:hAnsi="Arial" w:cs="Arial"/>
          <w:sz w:val="20"/>
          <w:szCs w:val="20"/>
        </w:rPr>
        <w:t xml:space="preserve"> (Compensation) [2023] AATA 4032 (4 December 2023); A McLean Williams, Member</w:t>
      </w:r>
    </w:p>
    <w:p w14:paraId="5E36DAF8" w14:textId="77777777" w:rsidR="00A851DA" w:rsidRPr="00A851DA" w:rsidRDefault="00A851DA" w:rsidP="00A851DA">
      <w:pPr>
        <w:rPr>
          <w:rFonts w:ascii="Arial" w:hAnsi="Arial" w:cs="Arial"/>
          <w:sz w:val="20"/>
          <w:szCs w:val="20"/>
        </w:rPr>
      </w:pPr>
      <w:r w:rsidRPr="00A851DA">
        <w:rPr>
          <w:rFonts w:ascii="Arial" w:hAnsi="Arial" w:cs="Arial"/>
          <w:sz w:val="20"/>
          <w:szCs w:val="20"/>
        </w:rPr>
        <w:t>Workers Compensation (</w:t>
      </w:r>
      <w:proofErr w:type="spellStart"/>
      <w:r w:rsidRPr="00A851DA">
        <w:rPr>
          <w:rFonts w:ascii="Arial" w:hAnsi="Arial" w:cs="Arial"/>
          <w:sz w:val="20"/>
          <w:szCs w:val="20"/>
        </w:rPr>
        <w:t>Cth</w:t>
      </w:r>
      <w:proofErr w:type="spellEnd"/>
      <w:r w:rsidRPr="00A851DA">
        <w:rPr>
          <w:rFonts w:ascii="Arial" w:hAnsi="Arial" w:cs="Arial"/>
          <w:sz w:val="20"/>
          <w:szCs w:val="20"/>
        </w:rPr>
        <w:t>) - Injury – Disease – Ailment – Whether injury arose out of or during the course of employment – Whether injury arising out of or during the course of employment aggravated an underlying condition – Pre-existing condition – decision under review affirmed</w:t>
      </w:r>
    </w:p>
    <w:p w14:paraId="797B47EA" w14:textId="77777777" w:rsidR="00A851DA" w:rsidRPr="00A851DA" w:rsidRDefault="00A851DA" w:rsidP="00A851DA">
      <w:pPr>
        <w:pStyle w:val="Heading3"/>
        <w:rPr>
          <w:rFonts w:ascii="Arial" w:hAnsi="Arial"/>
        </w:rPr>
      </w:pPr>
      <w:bookmarkStart w:id="24" w:name="_Toc130392891"/>
      <w:bookmarkStart w:id="25" w:name="_Toc153804509"/>
      <w:r w:rsidRPr="00A851DA">
        <w:rPr>
          <w:rFonts w:ascii="Arial" w:hAnsi="Arial"/>
        </w:rPr>
        <w:t>Customs and Excise</w:t>
      </w:r>
      <w:bookmarkEnd w:id="24"/>
      <w:bookmarkEnd w:id="25"/>
    </w:p>
    <w:p w14:paraId="0982C476" w14:textId="77777777" w:rsidR="00A851DA" w:rsidRPr="00A851DA" w:rsidRDefault="004A2589" w:rsidP="00A851DA">
      <w:pPr>
        <w:rPr>
          <w:rFonts w:ascii="Arial" w:hAnsi="Arial" w:cs="Arial"/>
          <w:sz w:val="20"/>
          <w:szCs w:val="20"/>
        </w:rPr>
      </w:pPr>
      <w:hyperlink r:id="rId26" w:history="1">
        <w:r w:rsidR="00A851DA" w:rsidRPr="00A851DA">
          <w:rPr>
            <w:rStyle w:val="Hyperlink"/>
            <w:rFonts w:ascii="Arial" w:hAnsi="Arial" w:cs="Arial"/>
            <w:szCs w:val="20"/>
          </w:rPr>
          <w:t>Vega Industries Australia Pty Ltd and Comptroller-General of Customs</w:t>
        </w:r>
      </w:hyperlink>
      <w:r w:rsidR="00A851DA" w:rsidRPr="00A851DA">
        <w:rPr>
          <w:rFonts w:ascii="Arial" w:hAnsi="Arial" w:cs="Arial"/>
          <w:sz w:val="20"/>
          <w:szCs w:val="20"/>
        </w:rPr>
        <w:t xml:space="preserve"> [2023] AATA 4091 (8 December 2023); D K Grigg, Senior Member</w:t>
      </w:r>
    </w:p>
    <w:p w14:paraId="78B79E6F" w14:textId="77777777" w:rsidR="00A851DA" w:rsidRPr="00A851DA" w:rsidRDefault="00A851DA" w:rsidP="00A851DA">
      <w:pPr>
        <w:rPr>
          <w:rFonts w:ascii="Arial" w:hAnsi="Arial" w:cs="Arial"/>
          <w:sz w:val="20"/>
          <w:szCs w:val="20"/>
        </w:rPr>
      </w:pPr>
      <w:r w:rsidRPr="00A851DA">
        <w:rPr>
          <w:rFonts w:ascii="Arial" w:hAnsi="Arial" w:cs="Arial"/>
          <w:sz w:val="20"/>
          <w:szCs w:val="20"/>
        </w:rPr>
        <w:t>CUSTOMS – Customs Act 1901 – tariff concession orders – applicant importer of high chrome grinding balls – goods claimed to be substitutable produced in Australia in ordinary course of business – whether substitutable goods – relevance of superiority, quality or price – whether corresponding use “reasonable” or “commercial” use – decision under review affirmed</w:t>
      </w:r>
    </w:p>
    <w:p w14:paraId="3745F1AD" w14:textId="77777777" w:rsidR="00A851DA" w:rsidRPr="00A851DA" w:rsidRDefault="00A851DA" w:rsidP="00A851DA">
      <w:pPr>
        <w:pStyle w:val="Heading3"/>
        <w:rPr>
          <w:rFonts w:ascii="Arial" w:hAnsi="Arial"/>
        </w:rPr>
      </w:pPr>
      <w:bookmarkStart w:id="26" w:name="_Toc130392893"/>
      <w:bookmarkStart w:id="27" w:name="_Toc153804510"/>
      <w:r w:rsidRPr="00A851DA">
        <w:rPr>
          <w:rFonts w:ascii="Arial" w:hAnsi="Arial"/>
        </w:rPr>
        <w:t>Education and Research</w:t>
      </w:r>
      <w:bookmarkEnd w:id="26"/>
      <w:bookmarkEnd w:id="27"/>
    </w:p>
    <w:p w14:paraId="11553C50" w14:textId="77777777" w:rsidR="00A851DA" w:rsidRPr="00A851DA" w:rsidRDefault="004A2589" w:rsidP="00A851DA">
      <w:pPr>
        <w:rPr>
          <w:rFonts w:ascii="Arial" w:hAnsi="Arial" w:cs="Arial"/>
          <w:sz w:val="20"/>
          <w:szCs w:val="20"/>
        </w:rPr>
      </w:pPr>
      <w:hyperlink r:id="rId27" w:history="1">
        <w:r w:rsidR="00A851DA" w:rsidRPr="00A851DA">
          <w:rPr>
            <w:rStyle w:val="Hyperlink"/>
            <w:rFonts w:ascii="Arial" w:hAnsi="Arial" w:cs="Arial"/>
            <w:szCs w:val="20"/>
          </w:rPr>
          <w:t>Active Sports Management Pty Ltd and Industry Innovation and Science Australia</w:t>
        </w:r>
      </w:hyperlink>
      <w:r w:rsidR="00A851DA" w:rsidRPr="00A851DA">
        <w:rPr>
          <w:rFonts w:ascii="Arial" w:hAnsi="Arial" w:cs="Arial"/>
          <w:sz w:val="20"/>
          <w:szCs w:val="20"/>
        </w:rPr>
        <w:t xml:space="preserve"> [2023] AATA 4078 (6 December 2023); A Poljak, Senior Member</w:t>
      </w:r>
    </w:p>
    <w:p w14:paraId="0DF780F6" w14:textId="77777777" w:rsidR="00A851DA" w:rsidRPr="00A851DA" w:rsidRDefault="00A851DA" w:rsidP="00A851DA">
      <w:pPr>
        <w:rPr>
          <w:rFonts w:ascii="Arial" w:hAnsi="Arial" w:cs="Arial"/>
          <w:sz w:val="20"/>
          <w:szCs w:val="20"/>
        </w:rPr>
      </w:pPr>
      <w:r w:rsidRPr="00A851DA">
        <w:rPr>
          <w:rFonts w:ascii="Arial" w:hAnsi="Arial" w:cs="Arial"/>
          <w:sz w:val="20"/>
          <w:szCs w:val="20"/>
        </w:rPr>
        <w:t>TAXATION – Research and development  – R&amp;D Tax Incentive – Whether activities undertaken by the Applicant are eligible research and development activities under the Industry Research and Development Act 1986 (</w:t>
      </w:r>
      <w:proofErr w:type="spellStart"/>
      <w:r w:rsidRPr="00A851DA">
        <w:rPr>
          <w:rFonts w:ascii="Arial" w:hAnsi="Arial" w:cs="Arial"/>
          <w:sz w:val="20"/>
          <w:szCs w:val="20"/>
        </w:rPr>
        <w:t>Cth</w:t>
      </w:r>
      <w:proofErr w:type="spellEnd"/>
      <w:r w:rsidRPr="00A851DA">
        <w:rPr>
          <w:rFonts w:ascii="Arial" w:hAnsi="Arial" w:cs="Arial"/>
          <w:sz w:val="20"/>
          <w:szCs w:val="20"/>
        </w:rPr>
        <w:t>) and Income Tax Assessment Act 1997 (</w:t>
      </w:r>
      <w:proofErr w:type="spellStart"/>
      <w:r w:rsidRPr="00A851DA">
        <w:rPr>
          <w:rFonts w:ascii="Arial" w:hAnsi="Arial" w:cs="Arial"/>
          <w:sz w:val="20"/>
          <w:szCs w:val="20"/>
        </w:rPr>
        <w:t>Cth</w:t>
      </w:r>
      <w:proofErr w:type="spellEnd"/>
      <w:r w:rsidRPr="00A851DA">
        <w:rPr>
          <w:rFonts w:ascii="Arial" w:hAnsi="Arial" w:cs="Arial"/>
          <w:sz w:val="20"/>
          <w:szCs w:val="20"/>
        </w:rPr>
        <w:t>) – Decision under review affirmed</w:t>
      </w:r>
    </w:p>
    <w:p w14:paraId="6B1B242C" w14:textId="77777777" w:rsidR="00A851DA" w:rsidRPr="00A851DA" w:rsidRDefault="00A851DA" w:rsidP="00A851DA">
      <w:pPr>
        <w:pStyle w:val="Heading3"/>
        <w:rPr>
          <w:rFonts w:ascii="Arial" w:hAnsi="Arial"/>
        </w:rPr>
      </w:pPr>
      <w:bookmarkStart w:id="28" w:name="_Toc130392896"/>
      <w:bookmarkStart w:id="29" w:name="_Toc153804511"/>
      <w:r w:rsidRPr="00A851DA">
        <w:rPr>
          <w:rFonts w:ascii="Arial" w:hAnsi="Arial"/>
        </w:rPr>
        <w:t>Freedom of Information</w:t>
      </w:r>
      <w:bookmarkEnd w:id="28"/>
      <w:bookmarkEnd w:id="29"/>
    </w:p>
    <w:p w14:paraId="0B479EC7" w14:textId="77777777" w:rsidR="00A851DA" w:rsidRPr="00A851DA" w:rsidRDefault="004A2589" w:rsidP="00A851DA">
      <w:pPr>
        <w:rPr>
          <w:rFonts w:ascii="Arial" w:hAnsi="Arial" w:cs="Arial"/>
          <w:sz w:val="20"/>
          <w:szCs w:val="20"/>
        </w:rPr>
      </w:pPr>
      <w:hyperlink r:id="rId28" w:history="1">
        <w:r w:rsidR="00A851DA" w:rsidRPr="00A851DA">
          <w:rPr>
            <w:rStyle w:val="Hyperlink"/>
            <w:rFonts w:ascii="Arial" w:hAnsi="Arial" w:cs="Arial"/>
            <w:szCs w:val="20"/>
          </w:rPr>
          <w:t>Webster and Commonwealth Superannuation Corporation</w:t>
        </w:r>
      </w:hyperlink>
      <w:r w:rsidR="00A851DA" w:rsidRPr="00A851DA">
        <w:rPr>
          <w:rFonts w:ascii="Arial" w:hAnsi="Arial" w:cs="Arial"/>
          <w:sz w:val="20"/>
          <w:szCs w:val="20"/>
        </w:rPr>
        <w:t xml:space="preserve"> (Freedom of information) [2023] AATA 4137 (14 December 2023); D Mitchell, Member</w:t>
      </w:r>
    </w:p>
    <w:p w14:paraId="55A2F642" w14:textId="77777777" w:rsidR="00A851DA" w:rsidRDefault="00A851DA" w:rsidP="00A851DA">
      <w:pPr>
        <w:rPr>
          <w:rFonts w:ascii="Arial" w:hAnsi="Arial" w:cs="Arial"/>
          <w:sz w:val="20"/>
          <w:szCs w:val="20"/>
        </w:rPr>
      </w:pPr>
      <w:r w:rsidRPr="00A851DA">
        <w:rPr>
          <w:rFonts w:ascii="Arial" w:hAnsi="Arial" w:cs="Arial"/>
          <w:sz w:val="20"/>
          <w:szCs w:val="20"/>
        </w:rPr>
        <w:t>FREEDOM OF INFORMATION – whether all reasonable steps have been taken to find documents –– decision under review affirmed</w:t>
      </w:r>
    </w:p>
    <w:p w14:paraId="48DA3620" w14:textId="77777777" w:rsidR="00A851DA" w:rsidRDefault="00A851DA" w:rsidP="00A851DA">
      <w:pPr>
        <w:rPr>
          <w:rFonts w:ascii="Arial" w:hAnsi="Arial" w:cs="Arial"/>
          <w:sz w:val="20"/>
          <w:szCs w:val="20"/>
        </w:rPr>
      </w:pPr>
    </w:p>
    <w:p w14:paraId="26B95816" w14:textId="77777777" w:rsidR="00A851DA" w:rsidRDefault="00A851DA" w:rsidP="00A851DA">
      <w:pPr>
        <w:rPr>
          <w:rFonts w:ascii="Arial" w:hAnsi="Arial" w:cs="Arial"/>
          <w:sz w:val="20"/>
          <w:szCs w:val="20"/>
        </w:rPr>
      </w:pPr>
    </w:p>
    <w:p w14:paraId="448CE12A" w14:textId="77777777" w:rsidR="00A851DA" w:rsidRPr="00A851DA" w:rsidRDefault="00A851DA" w:rsidP="00A851DA">
      <w:pPr>
        <w:rPr>
          <w:rFonts w:ascii="Arial" w:hAnsi="Arial" w:cs="Arial"/>
          <w:sz w:val="20"/>
          <w:szCs w:val="20"/>
        </w:rPr>
      </w:pPr>
    </w:p>
    <w:p w14:paraId="27A89AD6" w14:textId="069E28C3" w:rsidR="00A851DA" w:rsidRPr="00A851DA" w:rsidRDefault="00A851DA" w:rsidP="00A851DA">
      <w:pPr>
        <w:pStyle w:val="Heading3"/>
        <w:rPr>
          <w:rFonts w:ascii="Arial" w:hAnsi="Arial"/>
        </w:rPr>
      </w:pPr>
      <w:bookmarkStart w:id="30" w:name="_Toc130392897"/>
      <w:bookmarkStart w:id="31" w:name="_Toc153804512"/>
      <w:r w:rsidRPr="00A851DA">
        <w:rPr>
          <w:rFonts w:ascii="Arial" w:hAnsi="Arial"/>
        </w:rPr>
        <w:lastRenderedPageBreak/>
        <w:t>Health</w:t>
      </w:r>
      <w:bookmarkEnd w:id="30"/>
      <w:bookmarkEnd w:id="31"/>
    </w:p>
    <w:p w14:paraId="0A48D531" w14:textId="77777777" w:rsidR="00A851DA" w:rsidRPr="00A851DA" w:rsidRDefault="004A2589" w:rsidP="00A851DA">
      <w:pPr>
        <w:rPr>
          <w:rFonts w:ascii="Arial" w:hAnsi="Arial" w:cs="Arial"/>
          <w:sz w:val="20"/>
          <w:szCs w:val="20"/>
        </w:rPr>
      </w:pPr>
      <w:hyperlink r:id="rId29" w:history="1">
        <w:r w:rsidR="00A851DA" w:rsidRPr="00A851DA">
          <w:rPr>
            <w:rStyle w:val="Hyperlink"/>
            <w:rFonts w:ascii="Arial" w:hAnsi="Arial" w:cs="Arial"/>
            <w:szCs w:val="20"/>
          </w:rPr>
          <w:t>Pharmacy NEO Pty Ltd and Secretary, Department of Health and Aged Care</w:t>
        </w:r>
      </w:hyperlink>
      <w:r w:rsidR="00A851DA" w:rsidRPr="00A851DA">
        <w:rPr>
          <w:rFonts w:ascii="Arial" w:hAnsi="Arial" w:cs="Arial"/>
          <w:sz w:val="20"/>
          <w:szCs w:val="20"/>
        </w:rPr>
        <w:t xml:space="preserve"> [2023] AATA 4072 (7 December 2023); R Cameron, Senior Member</w:t>
      </w:r>
    </w:p>
    <w:p w14:paraId="27277D49" w14:textId="77777777" w:rsidR="00A851DA" w:rsidRPr="00A851DA" w:rsidRDefault="00A851DA" w:rsidP="00A851DA">
      <w:pPr>
        <w:jc w:val="both"/>
        <w:rPr>
          <w:rFonts w:ascii="Arial" w:hAnsi="Arial" w:cs="Arial"/>
          <w:sz w:val="20"/>
          <w:szCs w:val="20"/>
        </w:rPr>
      </w:pPr>
      <w:r w:rsidRPr="00A851DA">
        <w:rPr>
          <w:rFonts w:ascii="Arial" w:hAnsi="Arial" w:cs="Arial"/>
          <w:sz w:val="20"/>
          <w:szCs w:val="20"/>
        </w:rPr>
        <w:t xml:space="preserve">HEALTH LAW – cancellation of applicant’s approval to supply pharmaceutical benefits – pharmacy in Melbourne CBD – pharmacy not carrying on business as a pharmacist at approved premises – pharmacy not accessible by members of the public – discretion enlivened – whether discretion to cancel approval should be exercised – relocation of pharmacy to temporary location – landlord elected to redevelop site – expired tenancy – premises incorporated into other tenancy – significant deactivation period – failed ACPA application – prompt communication with respondent – exceptional circumstances of COVID-19 pandemic – significant decline in trade – applicant required to vacate premises – decision under review set aside and substituted </w:t>
      </w:r>
    </w:p>
    <w:p w14:paraId="30FE341C" w14:textId="77777777" w:rsidR="00A851DA" w:rsidRPr="00A851DA" w:rsidRDefault="00A851DA" w:rsidP="00A851DA">
      <w:pPr>
        <w:pStyle w:val="Heading3"/>
        <w:rPr>
          <w:rFonts w:ascii="Arial" w:hAnsi="Arial"/>
        </w:rPr>
      </w:pPr>
      <w:bookmarkStart w:id="32" w:name="_Toc153804513"/>
      <w:r w:rsidRPr="00A851DA">
        <w:rPr>
          <w:rFonts w:ascii="Arial" w:hAnsi="Arial"/>
        </w:rPr>
        <w:t>Migration</w:t>
      </w:r>
      <w:bookmarkEnd w:id="32"/>
    </w:p>
    <w:p w14:paraId="2321E0CD" w14:textId="77777777" w:rsidR="00A851DA" w:rsidRPr="00A851DA" w:rsidRDefault="004A2589" w:rsidP="00A851DA">
      <w:pPr>
        <w:rPr>
          <w:rFonts w:ascii="Arial" w:hAnsi="Arial" w:cs="Arial"/>
          <w:sz w:val="20"/>
          <w:szCs w:val="20"/>
        </w:rPr>
      </w:pPr>
      <w:hyperlink r:id="rId30" w:history="1">
        <w:r w:rsidR="00A851DA" w:rsidRPr="00A851DA">
          <w:rPr>
            <w:rStyle w:val="Hyperlink"/>
            <w:rFonts w:ascii="Arial" w:hAnsi="Arial" w:cs="Arial"/>
            <w:szCs w:val="20"/>
          </w:rPr>
          <w:t>FRWH and Minister for Immigration, Citizenship, Migrant Services and Multicultural Affairs</w:t>
        </w:r>
      </w:hyperlink>
      <w:r w:rsidR="00A851DA" w:rsidRPr="00A851DA">
        <w:rPr>
          <w:rFonts w:ascii="Arial" w:hAnsi="Arial" w:cs="Arial"/>
          <w:sz w:val="20"/>
          <w:szCs w:val="20"/>
        </w:rPr>
        <w:t xml:space="preserve"> (Migration) [2023] AATA 4071 (1 December 2023); A Poljak, Senior Member</w:t>
      </w:r>
    </w:p>
    <w:p w14:paraId="65B9EF03" w14:textId="77777777" w:rsidR="00A851DA" w:rsidRPr="00A851DA" w:rsidRDefault="00A851DA" w:rsidP="00A851DA">
      <w:pPr>
        <w:jc w:val="both"/>
        <w:rPr>
          <w:rFonts w:ascii="Arial" w:hAnsi="Arial" w:cs="Arial"/>
          <w:sz w:val="20"/>
          <w:szCs w:val="20"/>
        </w:rPr>
      </w:pPr>
      <w:r w:rsidRPr="00A851DA">
        <w:rPr>
          <w:rFonts w:ascii="Arial" w:hAnsi="Arial" w:cs="Arial"/>
          <w:sz w:val="20"/>
          <w:szCs w:val="20"/>
        </w:rPr>
        <w:t>MIGRATION – Cancellation of Class BB Subclass 155  –  Five Year Resident Return visa under section 501(2) – where applicant does not pass the character test – applicant has substantial criminal record – whether the discretion under section 501(2) should be exercised – consideration of Ministerial Direction No. 99 – decision under review is set aside and substituted</w:t>
      </w:r>
    </w:p>
    <w:p w14:paraId="29133E6D" w14:textId="77777777" w:rsidR="00A851DA" w:rsidRPr="00A851DA" w:rsidRDefault="004A2589" w:rsidP="00A851DA">
      <w:pPr>
        <w:rPr>
          <w:rFonts w:ascii="Arial" w:hAnsi="Arial" w:cs="Arial"/>
          <w:sz w:val="20"/>
          <w:szCs w:val="20"/>
        </w:rPr>
      </w:pPr>
      <w:hyperlink r:id="rId31" w:history="1">
        <w:r w:rsidR="00A851DA" w:rsidRPr="00A851DA">
          <w:rPr>
            <w:rStyle w:val="Hyperlink"/>
            <w:rFonts w:ascii="Arial" w:hAnsi="Arial" w:cs="Arial"/>
            <w:szCs w:val="20"/>
          </w:rPr>
          <w:t>HMYN and Minister for Immigration, Citizenship and Multicultural Affairs</w:t>
        </w:r>
      </w:hyperlink>
      <w:r w:rsidR="00A851DA" w:rsidRPr="00A851DA">
        <w:rPr>
          <w:rFonts w:ascii="Arial" w:hAnsi="Arial" w:cs="Arial"/>
          <w:sz w:val="20"/>
          <w:szCs w:val="20"/>
        </w:rPr>
        <w:t xml:space="preserve"> (Migration) [2023] AATA 4046 (5 December 2023); J C Kelly, Senior Member</w:t>
      </w:r>
    </w:p>
    <w:p w14:paraId="624EAA7F" w14:textId="77777777" w:rsidR="00A851DA" w:rsidRPr="00A851DA" w:rsidRDefault="00A851DA" w:rsidP="00A851DA">
      <w:pPr>
        <w:rPr>
          <w:rFonts w:ascii="Arial" w:hAnsi="Arial" w:cs="Arial"/>
          <w:sz w:val="20"/>
          <w:szCs w:val="20"/>
        </w:rPr>
      </w:pPr>
      <w:r w:rsidRPr="00A851DA">
        <w:rPr>
          <w:rFonts w:ascii="Arial" w:hAnsi="Arial" w:cs="Arial"/>
          <w:sz w:val="20"/>
          <w:szCs w:val="20"/>
        </w:rPr>
        <w:t>MIGRATION – mandatory cancellation – Applicant failed to pass the character test due to a substantial criminal record – whether there is another reason why the original decision should be revoked – protection of the Australian community – family violence – strength, nature and ties to Australia – expectations of the Australian community – other considerations – decision set aside</w:t>
      </w:r>
    </w:p>
    <w:p w14:paraId="7EEFAE3D" w14:textId="77777777" w:rsidR="00A851DA" w:rsidRPr="00A851DA" w:rsidRDefault="004A2589" w:rsidP="00A851DA">
      <w:pPr>
        <w:rPr>
          <w:rFonts w:ascii="Arial" w:hAnsi="Arial" w:cs="Arial"/>
          <w:sz w:val="20"/>
          <w:szCs w:val="20"/>
        </w:rPr>
      </w:pPr>
      <w:hyperlink r:id="rId32" w:history="1">
        <w:proofErr w:type="spellStart"/>
        <w:r w:rsidR="00A851DA" w:rsidRPr="00A851DA">
          <w:rPr>
            <w:rStyle w:val="Hyperlink"/>
            <w:rFonts w:ascii="Arial" w:hAnsi="Arial" w:cs="Arial"/>
            <w:szCs w:val="20"/>
          </w:rPr>
          <w:t>Jagan</w:t>
        </w:r>
        <w:proofErr w:type="spellEnd"/>
        <w:r w:rsidR="00A851DA" w:rsidRPr="00A851DA">
          <w:rPr>
            <w:rStyle w:val="Hyperlink"/>
            <w:rFonts w:ascii="Arial" w:hAnsi="Arial" w:cs="Arial"/>
            <w:szCs w:val="20"/>
          </w:rPr>
          <w:t xml:space="preserve"> and Minister for Immigration, Citizenship and Multicultural Affairs</w:t>
        </w:r>
      </w:hyperlink>
      <w:r w:rsidR="00A851DA" w:rsidRPr="00A851DA">
        <w:rPr>
          <w:rFonts w:ascii="Arial" w:hAnsi="Arial" w:cs="Arial"/>
          <w:sz w:val="20"/>
          <w:szCs w:val="20"/>
        </w:rPr>
        <w:t xml:space="preserve"> (Migration) [2023] AATA 4048 (19 September 2023); A McLean Williams, Member</w:t>
      </w:r>
    </w:p>
    <w:p w14:paraId="4BFC4DC6" w14:textId="77777777" w:rsidR="00A851DA" w:rsidRPr="00A851DA" w:rsidRDefault="00A851DA" w:rsidP="00A851DA">
      <w:pPr>
        <w:rPr>
          <w:rFonts w:ascii="Arial" w:hAnsi="Arial" w:cs="Arial"/>
          <w:sz w:val="20"/>
          <w:szCs w:val="20"/>
        </w:rPr>
      </w:pPr>
      <w:r w:rsidRPr="00A851DA">
        <w:rPr>
          <w:rFonts w:ascii="Arial" w:hAnsi="Arial" w:cs="Arial"/>
          <w:sz w:val="20"/>
          <w:szCs w:val="20"/>
        </w:rPr>
        <w:t>MIGRATION – Mandatory cancellation of visa – failure to pass character test – whether another reason the mandatory cancellation should be revoked – Ministerial Direction No. 99 applied – Special Category (Class TY) (Subclass 444) visa – citizen of New Zealand – protection of the Australian community – seriousness of offence – risk of reoffending – domestic violence – strength nature and duration of ties to Australia – best interests of minor children – expectations of the Australian community – legal consequences of decision – extent of impediments if removed – decision affirmed</w:t>
      </w:r>
    </w:p>
    <w:p w14:paraId="4C954386" w14:textId="77777777" w:rsidR="00C22F39" w:rsidRDefault="00C22F39" w:rsidP="00A851DA">
      <w:pPr>
        <w:rPr>
          <w:rFonts w:ascii="Arial" w:hAnsi="Arial" w:cs="Arial"/>
        </w:rPr>
      </w:pPr>
    </w:p>
    <w:p w14:paraId="2B448348" w14:textId="77777777" w:rsidR="00C22F39" w:rsidRDefault="00C22F39" w:rsidP="00A851DA">
      <w:pPr>
        <w:rPr>
          <w:rFonts w:ascii="Arial" w:hAnsi="Arial" w:cs="Arial"/>
        </w:rPr>
      </w:pPr>
    </w:p>
    <w:p w14:paraId="3D32B4B1" w14:textId="77777777" w:rsidR="00C22F39" w:rsidRDefault="00C22F39" w:rsidP="00A851DA">
      <w:pPr>
        <w:rPr>
          <w:rFonts w:ascii="Arial" w:hAnsi="Arial" w:cs="Arial"/>
        </w:rPr>
      </w:pPr>
    </w:p>
    <w:p w14:paraId="17C970F6" w14:textId="77777777" w:rsidR="00C22F39" w:rsidRDefault="00C22F39" w:rsidP="00A851DA">
      <w:pPr>
        <w:rPr>
          <w:rFonts w:ascii="Arial" w:hAnsi="Arial" w:cs="Arial"/>
        </w:rPr>
      </w:pPr>
    </w:p>
    <w:p w14:paraId="4D3C2692" w14:textId="77777777" w:rsidR="00C22F39" w:rsidRDefault="00C22F39" w:rsidP="00A851DA">
      <w:pPr>
        <w:rPr>
          <w:rFonts w:ascii="Arial" w:hAnsi="Arial" w:cs="Arial"/>
        </w:rPr>
      </w:pPr>
    </w:p>
    <w:p w14:paraId="04E96ED4" w14:textId="77777777" w:rsidR="00C22F39" w:rsidRDefault="00C22F39" w:rsidP="00A851DA">
      <w:pPr>
        <w:rPr>
          <w:rFonts w:ascii="Arial" w:hAnsi="Arial" w:cs="Arial"/>
        </w:rPr>
      </w:pPr>
    </w:p>
    <w:p w14:paraId="31FC9449" w14:textId="17A08A61" w:rsidR="00A851DA" w:rsidRPr="00A851DA" w:rsidRDefault="004A2589" w:rsidP="00A851DA">
      <w:pPr>
        <w:rPr>
          <w:rFonts w:ascii="Arial" w:hAnsi="Arial" w:cs="Arial"/>
          <w:sz w:val="20"/>
          <w:szCs w:val="20"/>
        </w:rPr>
      </w:pPr>
      <w:hyperlink r:id="rId33" w:history="1">
        <w:r w:rsidR="00A851DA" w:rsidRPr="00A851DA">
          <w:rPr>
            <w:rStyle w:val="Hyperlink"/>
            <w:rFonts w:ascii="Arial" w:hAnsi="Arial" w:cs="Arial"/>
            <w:szCs w:val="20"/>
          </w:rPr>
          <w:t>JNMQ and Minister for Immigration, Citizenship and Multicultural Affairs</w:t>
        </w:r>
      </w:hyperlink>
      <w:r w:rsidR="00A851DA" w:rsidRPr="00A851DA">
        <w:rPr>
          <w:rFonts w:ascii="Arial" w:hAnsi="Arial" w:cs="Arial"/>
          <w:sz w:val="20"/>
          <w:szCs w:val="20"/>
        </w:rPr>
        <w:t xml:space="preserve"> (Migration) [2023] AATA 4117 (7 December 2023); R Reitano, Member</w:t>
      </w:r>
    </w:p>
    <w:p w14:paraId="41D18F1C" w14:textId="77777777" w:rsidR="00A851DA" w:rsidRPr="00A851DA" w:rsidRDefault="00A851DA" w:rsidP="00A851DA">
      <w:pPr>
        <w:rPr>
          <w:rFonts w:ascii="Arial" w:hAnsi="Arial" w:cs="Arial"/>
          <w:sz w:val="20"/>
          <w:szCs w:val="20"/>
        </w:rPr>
      </w:pPr>
      <w:r w:rsidRPr="00A851DA">
        <w:rPr>
          <w:rFonts w:ascii="Arial" w:hAnsi="Arial" w:cs="Arial"/>
          <w:sz w:val="20"/>
          <w:szCs w:val="20"/>
        </w:rPr>
        <w:t xml:space="preserve">MIGRATION – discretion under s.501(1) – visa refusal – effect of past periods of prolonged detention  – protection of the Australian community – expectations of the Australian community – relevance of personal circumstances to weight to be given to expectations of Australian community – relevance of two periods of prolonger detention – best interests of children – child with limited life expectancy –nature duration and ties to community – legal consequence of decision where applicant holds Bridging (Removal Pending) (subclass 070) visa – monitoring – curfew – exposure to imprisonment for breach of conditions – onerous conditions – restrictions </w:t>
      </w:r>
      <w:proofErr w:type="spellStart"/>
      <w:r w:rsidRPr="00A851DA">
        <w:rPr>
          <w:rFonts w:ascii="Arial" w:hAnsi="Arial" w:cs="Arial"/>
          <w:sz w:val="20"/>
          <w:szCs w:val="20"/>
        </w:rPr>
        <w:t>n</w:t>
      </w:r>
      <w:proofErr w:type="spellEnd"/>
      <w:r w:rsidRPr="00A851DA">
        <w:rPr>
          <w:rFonts w:ascii="Arial" w:hAnsi="Arial" w:cs="Arial"/>
          <w:sz w:val="20"/>
          <w:szCs w:val="20"/>
        </w:rPr>
        <w:t xml:space="preserve"> freedom – invasion of privacy –  decision set aside with direction not to exercise discretion</w:t>
      </w:r>
    </w:p>
    <w:p w14:paraId="1F6BEFCE" w14:textId="77777777" w:rsidR="00A851DA" w:rsidRPr="00A851DA" w:rsidRDefault="004A2589" w:rsidP="00A851DA">
      <w:pPr>
        <w:rPr>
          <w:rFonts w:ascii="Arial" w:hAnsi="Arial" w:cs="Arial"/>
          <w:sz w:val="20"/>
          <w:szCs w:val="20"/>
        </w:rPr>
      </w:pPr>
      <w:hyperlink r:id="rId34" w:history="1">
        <w:r w:rsidR="00A851DA" w:rsidRPr="00A851DA">
          <w:rPr>
            <w:rStyle w:val="Hyperlink"/>
            <w:rFonts w:ascii="Arial" w:hAnsi="Arial" w:cs="Arial"/>
            <w:szCs w:val="20"/>
          </w:rPr>
          <w:t>Kumar and Minister for Immigration, Citizenship and Multicultural Affairs</w:t>
        </w:r>
      </w:hyperlink>
      <w:r w:rsidR="00A851DA" w:rsidRPr="00A851DA">
        <w:rPr>
          <w:rFonts w:ascii="Arial" w:hAnsi="Arial" w:cs="Arial"/>
          <w:sz w:val="20"/>
          <w:szCs w:val="20"/>
        </w:rPr>
        <w:t xml:space="preserve"> (Migration) [2023] AATA 4069 (7 December 2023); The Hon Justice E Kyrou, President</w:t>
      </w:r>
    </w:p>
    <w:p w14:paraId="0ADB6205" w14:textId="77777777" w:rsidR="00A851DA" w:rsidRPr="00A851DA" w:rsidRDefault="00A851DA" w:rsidP="00A851DA">
      <w:pPr>
        <w:rPr>
          <w:rFonts w:ascii="Arial" w:hAnsi="Arial" w:cs="Arial"/>
          <w:sz w:val="20"/>
          <w:szCs w:val="20"/>
        </w:rPr>
      </w:pPr>
      <w:r w:rsidRPr="00A851DA">
        <w:rPr>
          <w:rFonts w:ascii="Arial" w:hAnsi="Arial" w:cs="Arial"/>
          <w:sz w:val="20"/>
          <w:szCs w:val="20"/>
        </w:rPr>
        <w:t xml:space="preserve">MIGRATION – refusal of application for return (residence) (class BB) visa where visa applicant does not pass the character test – visa applicant remains offshore – whether discretion conferred by s 501(1) of the Migration Act 1958 to refuse visa should be exercised. </w:t>
      </w:r>
    </w:p>
    <w:p w14:paraId="1D4C056D" w14:textId="77777777" w:rsidR="00A851DA" w:rsidRPr="00A851DA" w:rsidRDefault="00A851DA" w:rsidP="00A851DA">
      <w:pPr>
        <w:rPr>
          <w:rFonts w:ascii="Arial" w:hAnsi="Arial" w:cs="Arial"/>
          <w:sz w:val="20"/>
          <w:szCs w:val="20"/>
        </w:rPr>
      </w:pPr>
      <w:r w:rsidRPr="00A851DA">
        <w:rPr>
          <w:rFonts w:ascii="Arial" w:hAnsi="Arial" w:cs="Arial"/>
          <w:sz w:val="20"/>
          <w:szCs w:val="20"/>
        </w:rPr>
        <w:t>MIGRATION – Ministerial Direction 99 – visa applicant has strong ties to Australia – that consideration outweighs other considerations – decision under review set aside and remitted with a direction that discretion conferred by s 501(1) should not be exercised</w:t>
      </w:r>
    </w:p>
    <w:p w14:paraId="0878F580" w14:textId="77777777" w:rsidR="00A851DA" w:rsidRPr="00A851DA" w:rsidRDefault="004A2589" w:rsidP="00A851DA">
      <w:pPr>
        <w:rPr>
          <w:rFonts w:ascii="Arial" w:hAnsi="Arial" w:cs="Arial"/>
          <w:sz w:val="20"/>
          <w:szCs w:val="20"/>
        </w:rPr>
      </w:pPr>
      <w:hyperlink r:id="rId35" w:history="1">
        <w:r w:rsidR="00A851DA" w:rsidRPr="00A851DA">
          <w:rPr>
            <w:rStyle w:val="Hyperlink"/>
            <w:rFonts w:ascii="Arial" w:hAnsi="Arial" w:cs="Arial"/>
            <w:szCs w:val="20"/>
          </w:rPr>
          <w:t>LVMF and Minister for Immigration, Citizenship and Multicultural Affairs</w:t>
        </w:r>
      </w:hyperlink>
      <w:r w:rsidR="00A851DA" w:rsidRPr="00A851DA">
        <w:rPr>
          <w:rFonts w:ascii="Arial" w:hAnsi="Arial" w:cs="Arial"/>
          <w:sz w:val="20"/>
          <w:szCs w:val="20"/>
        </w:rPr>
        <w:t xml:space="preserve"> (Migration) [2023] AATA 4126 (12 December 2023); R Reitano, Member</w:t>
      </w:r>
    </w:p>
    <w:p w14:paraId="236EED3E" w14:textId="77777777" w:rsidR="00A851DA" w:rsidRPr="00A851DA" w:rsidRDefault="00A851DA" w:rsidP="00A851DA">
      <w:pPr>
        <w:rPr>
          <w:rFonts w:ascii="Arial" w:hAnsi="Arial" w:cs="Arial"/>
          <w:sz w:val="20"/>
          <w:szCs w:val="20"/>
        </w:rPr>
      </w:pPr>
      <w:r w:rsidRPr="00A851DA">
        <w:rPr>
          <w:rFonts w:ascii="Arial" w:hAnsi="Arial" w:cs="Arial"/>
          <w:sz w:val="20"/>
          <w:szCs w:val="20"/>
        </w:rPr>
        <w:t>MIGRATION – discretion under s 501(1) of the Migration Act 1958 (</w:t>
      </w:r>
      <w:proofErr w:type="spellStart"/>
      <w:r w:rsidRPr="00A851DA">
        <w:rPr>
          <w:rFonts w:ascii="Arial" w:hAnsi="Arial" w:cs="Arial"/>
          <w:sz w:val="20"/>
          <w:szCs w:val="20"/>
        </w:rPr>
        <w:t>Cth</w:t>
      </w:r>
      <w:proofErr w:type="spellEnd"/>
      <w:r w:rsidRPr="00A851DA">
        <w:rPr>
          <w:rFonts w:ascii="Arial" w:hAnsi="Arial" w:cs="Arial"/>
          <w:sz w:val="20"/>
          <w:szCs w:val="20"/>
        </w:rPr>
        <w:t>) – visa refusal – protection of the community – very serious criminal offending – risk of reoffending – expectations of the Australian community – best interests of children – nature duration and ties to community – legal consequence of decision – relevance of conditions of Bridging (Removal Pending) (subclass 070) – decision to refuse visa affirmed</w:t>
      </w:r>
    </w:p>
    <w:p w14:paraId="719030C6" w14:textId="77777777" w:rsidR="00A851DA" w:rsidRPr="00A851DA" w:rsidRDefault="004A2589" w:rsidP="00A851DA">
      <w:pPr>
        <w:rPr>
          <w:rFonts w:ascii="Arial" w:hAnsi="Arial" w:cs="Arial"/>
          <w:sz w:val="20"/>
          <w:szCs w:val="20"/>
        </w:rPr>
      </w:pPr>
      <w:hyperlink r:id="rId36" w:history="1">
        <w:proofErr w:type="spellStart"/>
        <w:r w:rsidR="00A851DA" w:rsidRPr="00A851DA">
          <w:rPr>
            <w:rStyle w:val="Hyperlink"/>
            <w:rFonts w:ascii="Arial" w:hAnsi="Arial" w:cs="Arial"/>
            <w:szCs w:val="20"/>
          </w:rPr>
          <w:t>Manebona</w:t>
        </w:r>
        <w:proofErr w:type="spellEnd"/>
        <w:r w:rsidR="00A851DA" w:rsidRPr="00A851DA">
          <w:rPr>
            <w:rStyle w:val="Hyperlink"/>
            <w:rFonts w:ascii="Arial" w:hAnsi="Arial" w:cs="Arial"/>
            <w:szCs w:val="20"/>
          </w:rPr>
          <w:t xml:space="preserve"> and Minister for Immigration, Citizenship, Migrant Services and Multicultural Affairs</w:t>
        </w:r>
      </w:hyperlink>
      <w:r w:rsidR="00A851DA" w:rsidRPr="00A851DA">
        <w:rPr>
          <w:rFonts w:ascii="Arial" w:hAnsi="Arial" w:cs="Arial"/>
          <w:sz w:val="20"/>
          <w:szCs w:val="20"/>
        </w:rPr>
        <w:t xml:space="preserve"> (Migration) [2023] AATA 4123 (12 December 2023); Hon. J Rau SC, Senior Member</w:t>
      </w:r>
    </w:p>
    <w:p w14:paraId="43AC002F" w14:textId="77777777" w:rsidR="00A851DA" w:rsidRPr="00A851DA" w:rsidRDefault="00A851DA" w:rsidP="00A851DA">
      <w:pPr>
        <w:rPr>
          <w:rFonts w:ascii="Arial" w:hAnsi="Arial" w:cs="Arial"/>
          <w:sz w:val="20"/>
          <w:szCs w:val="20"/>
        </w:rPr>
      </w:pPr>
      <w:r w:rsidRPr="00A851DA">
        <w:rPr>
          <w:rFonts w:ascii="Arial" w:hAnsi="Arial" w:cs="Arial"/>
          <w:sz w:val="20"/>
          <w:szCs w:val="20"/>
        </w:rPr>
        <w:t>MIGRATION – mandatory cancellation of Class BC Subclass 100 Spouse visa under section 501(3A)- where Applicant does not pass the character test – Applicant has substantial criminal record – family violence- whether the discretion to revoke the visa cancelation under section 501CA (4) should be exercised – consideration of Ministerial Direction No. 99 - decision under review is affirmed</w:t>
      </w:r>
    </w:p>
    <w:p w14:paraId="388FE66A" w14:textId="77777777" w:rsidR="00A851DA" w:rsidRPr="00A851DA" w:rsidRDefault="004A2589" w:rsidP="00A851DA">
      <w:pPr>
        <w:rPr>
          <w:rFonts w:ascii="Arial" w:hAnsi="Arial" w:cs="Arial"/>
          <w:sz w:val="20"/>
          <w:szCs w:val="20"/>
        </w:rPr>
      </w:pPr>
      <w:hyperlink r:id="rId37" w:history="1">
        <w:r w:rsidR="00A851DA" w:rsidRPr="00A851DA">
          <w:rPr>
            <w:rStyle w:val="Hyperlink"/>
            <w:rFonts w:ascii="Arial" w:hAnsi="Arial" w:cs="Arial"/>
            <w:szCs w:val="20"/>
          </w:rPr>
          <w:t>Mate and Minister for Immigration, Citizenship and Multicultural Affairs</w:t>
        </w:r>
      </w:hyperlink>
      <w:r w:rsidR="00A851DA" w:rsidRPr="00A851DA">
        <w:rPr>
          <w:rFonts w:ascii="Arial" w:hAnsi="Arial" w:cs="Arial"/>
          <w:sz w:val="20"/>
          <w:szCs w:val="20"/>
        </w:rPr>
        <w:t xml:space="preserve"> (Migration) [2023] AATA 4129 (14 December 2023); Mrs J C Kelly, Senior Member</w:t>
      </w:r>
    </w:p>
    <w:p w14:paraId="03873419" w14:textId="77777777" w:rsidR="00A851DA" w:rsidRDefault="00A851DA" w:rsidP="00A851DA">
      <w:pPr>
        <w:rPr>
          <w:rFonts w:ascii="Arial" w:hAnsi="Arial" w:cs="Arial"/>
          <w:sz w:val="20"/>
          <w:szCs w:val="20"/>
        </w:rPr>
      </w:pPr>
      <w:r w:rsidRPr="00A851DA">
        <w:rPr>
          <w:rFonts w:ascii="Arial" w:hAnsi="Arial" w:cs="Arial"/>
          <w:sz w:val="20"/>
          <w:szCs w:val="20"/>
        </w:rPr>
        <w:t>MIGRATION – mandatory cancellation of visa under s 501CA(4) because applicant did not pass the character test – whether there is another reason why the cancellation decision should be revoked – Ministerial direction no.99 – protection of the Australian community – strength, nature, duration of ties to Australia – best interests of minor children in Australia – expectations of the Australian community – extent of impediments if removed – reviewable decision set aside</w:t>
      </w:r>
    </w:p>
    <w:p w14:paraId="56A8F40D" w14:textId="77777777" w:rsidR="00C22F39" w:rsidRPr="00A851DA" w:rsidRDefault="00C22F39" w:rsidP="00A851DA">
      <w:pPr>
        <w:rPr>
          <w:rFonts w:ascii="Arial" w:hAnsi="Arial" w:cs="Arial"/>
          <w:sz w:val="20"/>
          <w:szCs w:val="20"/>
        </w:rPr>
      </w:pPr>
    </w:p>
    <w:p w14:paraId="74E65069" w14:textId="77777777" w:rsidR="00A851DA" w:rsidRPr="00A851DA" w:rsidRDefault="004A2589" w:rsidP="00A851DA">
      <w:pPr>
        <w:rPr>
          <w:rFonts w:ascii="Arial" w:hAnsi="Arial" w:cs="Arial"/>
          <w:sz w:val="20"/>
          <w:szCs w:val="20"/>
        </w:rPr>
      </w:pPr>
      <w:hyperlink r:id="rId38" w:history="1">
        <w:r w:rsidR="00A851DA" w:rsidRPr="00A851DA">
          <w:rPr>
            <w:rStyle w:val="Hyperlink"/>
            <w:rFonts w:ascii="Arial" w:hAnsi="Arial" w:cs="Arial"/>
            <w:szCs w:val="20"/>
          </w:rPr>
          <w:t>NTCV and Minister for Immigration, Citizenship and Multicultural Affairs</w:t>
        </w:r>
      </w:hyperlink>
      <w:r w:rsidR="00A851DA" w:rsidRPr="00A851DA">
        <w:rPr>
          <w:rFonts w:ascii="Arial" w:hAnsi="Arial" w:cs="Arial"/>
          <w:sz w:val="20"/>
          <w:szCs w:val="20"/>
        </w:rPr>
        <w:t xml:space="preserve"> (Migration) [2023] AATA 4092 (10 November 2023); R Bellamy, Senior Member</w:t>
      </w:r>
    </w:p>
    <w:p w14:paraId="42A7C83A" w14:textId="77777777" w:rsidR="00A851DA" w:rsidRPr="00A851DA" w:rsidRDefault="00A851DA" w:rsidP="00A851DA">
      <w:pPr>
        <w:rPr>
          <w:rFonts w:ascii="Arial" w:hAnsi="Arial" w:cs="Arial"/>
          <w:sz w:val="20"/>
          <w:szCs w:val="20"/>
        </w:rPr>
      </w:pPr>
      <w:r w:rsidRPr="00A851DA">
        <w:rPr>
          <w:rFonts w:ascii="Arial" w:hAnsi="Arial" w:cs="Arial"/>
          <w:sz w:val="20"/>
          <w:szCs w:val="20"/>
        </w:rPr>
        <w:t>MIGRATION – revocation of mandatory cancellation of a Class Subclass 155 Resident Return visa - where Applicant does not pass the character test – whether there is another reason to revoke the mandatory cancellation decision – consideration of Ministerial Direction No. 99 – intentionally sexually touching two children between 10 and 16 years old – no other offending history – low risk of re-offending – over 50 years of positive contribution to Australian community – elderly and in poor health – disabled adult child – decision under review set-aside</w:t>
      </w:r>
    </w:p>
    <w:p w14:paraId="39B92B1E" w14:textId="77777777" w:rsidR="00A851DA" w:rsidRPr="00A851DA" w:rsidRDefault="004A2589" w:rsidP="00A851DA">
      <w:pPr>
        <w:rPr>
          <w:rFonts w:ascii="Arial" w:hAnsi="Arial" w:cs="Arial"/>
          <w:sz w:val="20"/>
          <w:szCs w:val="20"/>
        </w:rPr>
      </w:pPr>
      <w:hyperlink r:id="rId39" w:history="1">
        <w:r w:rsidR="00A851DA" w:rsidRPr="00A851DA">
          <w:rPr>
            <w:rStyle w:val="Hyperlink"/>
            <w:rFonts w:ascii="Arial" w:hAnsi="Arial" w:cs="Arial"/>
            <w:szCs w:val="20"/>
          </w:rPr>
          <w:t>Omani and Minister for Immigration, Citizenship and Multicultural Affairs</w:t>
        </w:r>
      </w:hyperlink>
      <w:r w:rsidR="00A851DA" w:rsidRPr="00A851DA">
        <w:rPr>
          <w:rFonts w:ascii="Arial" w:hAnsi="Arial" w:cs="Arial"/>
          <w:sz w:val="20"/>
          <w:szCs w:val="20"/>
        </w:rPr>
        <w:t xml:space="preserve"> (Migration) [2023] AATA 4119 (28 November 2023); A Julian-Armitage, Member </w:t>
      </w:r>
    </w:p>
    <w:p w14:paraId="0FB7F3C5" w14:textId="77777777" w:rsidR="00A851DA" w:rsidRPr="00A851DA" w:rsidRDefault="00A851DA" w:rsidP="00A851DA">
      <w:pPr>
        <w:rPr>
          <w:rFonts w:ascii="Arial" w:hAnsi="Arial" w:cs="Arial"/>
          <w:sz w:val="20"/>
          <w:szCs w:val="20"/>
        </w:rPr>
      </w:pPr>
      <w:r w:rsidRPr="00A851DA">
        <w:rPr>
          <w:rFonts w:ascii="Arial" w:hAnsi="Arial" w:cs="Arial"/>
          <w:sz w:val="20"/>
          <w:szCs w:val="20"/>
        </w:rPr>
        <w:t>MIGRATION – Non-revocation of mandatory cancellation of a Class TY Subclass 444 Special Category Temporary visa – whether the Applicant passes the character test – where the applicant has a substantial criminal record - whether there is another reason why the decision to cancel the Applicant’s visa should be revoked – consideration of Ministerial Direction No. 99 – where Applicant’s offending included offences of actual violence - decision under review affirmed</w:t>
      </w:r>
    </w:p>
    <w:p w14:paraId="1F0F8630" w14:textId="77777777" w:rsidR="00A851DA" w:rsidRPr="00A851DA" w:rsidRDefault="004A2589" w:rsidP="00A851DA">
      <w:pPr>
        <w:rPr>
          <w:rFonts w:ascii="Arial" w:hAnsi="Arial" w:cs="Arial"/>
          <w:sz w:val="20"/>
          <w:szCs w:val="20"/>
        </w:rPr>
      </w:pPr>
      <w:hyperlink r:id="rId40" w:history="1">
        <w:r w:rsidR="00A851DA" w:rsidRPr="00A851DA">
          <w:rPr>
            <w:rStyle w:val="Hyperlink"/>
            <w:rFonts w:ascii="Arial" w:hAnsi="Arial" w:cs="Arial"/>
            <w:szCs w:val="20"/>
          </w:rPr>
          <w:t>SPRT and Minister for Immigration, Citizenship and Multicultural Affairs</w:t>
        </w:r>
      </w:hyperlink>
      <w:r w:rsidR="00A851DA" w:rsidRPr="00A851DA">
        <w:rPr>
          <w:rFonts w:ascii="Arial" w:hAnsi="Arial" w:cs="Arial"/>
          <w:sz w:val="20"/>
          <w:szCs w:val="20"/>
        </w:rPr>
        <w:t xml:space="preserve"> (Migration) [2023] AATA 4049 (5 December 2023); J Owen, Deputy President</w:t>
      </w:r>
    </w:p>
    <w:p w14:paraId="319BAD10" w14:textId="77777777" w:rsidR="00A851DA" w:rsidRPr="00A851DA" w:rsidRDefault="00A851DA" w:rsidP="00A851DA">
      <w:pPr>
        <w:rPr>
          <w:rFonts w:ascii="Arial" w:hAnsi="Arial" w:cs="Arial"/>
          <w:sz w:val="20"/>
          <w:szCs w:val="20"/>
        </w:rPr>
      </w:pPr>
      <w:r w:rsidRPr="00A851DA">
        <w:rPr>
          <w:rFonts w:ascii="Arial" w:hAnsi="Arial" w:cs="Arial"/>
          <w:sz w:val="20"/>
          <w:szCs w:val="20"/>
        </w:rPr>
        <w:t>MIGRATION – mandatory cancellation of Class BF Transitional (Permanent) visa under section 501(3A) – where Applicant does not pass the character test – Applicant has substantial criminal record – whether the discretion to revoke the visa cancellation under section 501CA(4) should be exercised – consideration of Ministerial Direction No. 99 – decision under review affirmed</w:t>
      </w:r>
    </w:p>
    <w:p w14:paraId="3C4B1F8C" w14:textId="77777777" w:rsidR="00A851DA" w:rsidRPr="00A851DA" w:rsidRDefault="004A2589" w:rsidP="00A851DA">
      <w:pPr>
        <w:rPr>
          <w:rFonts w:ascii="Arial" w:hAnsi="Arial" w:cs="Arial"/>
          <w:sz w:val="20"/>
          <w:szCs w:val="20"/>
        </w:rPr>
      </w:pPr>
      <w:hyperlink r:id="rId41" w:history="1">
        <w:r w:rsidR="00A851DA" w:rsidRPr="00A851DA">
          <w:rPr>
            <w:rStyle w:val="Hyperlink"/>
            <w:rFonts w:ascii="Arial" w:hAnsi="Arial" w:cs="Arial"/>
            <w:szCs w:val="20"/>
          </w:rPr>
          <w:t>Thompson and Minister for Immigration, Citizenship and Multicultural Affairs</w:t>
        </w:r>
      </w:hyperlink>
      <w:r w:rsidR="00A851DA" w:rsidRPr="00A851DA">
        <w:rPr>
          <w:rFonts w:ascii="Arial" w:hAnsi="Arial" w:cs="Arial"/>
          <w:sz w:val="20"/>
          <w:szCs w:val="20"/>
        </w:rPr>
        <w:t xml:space="preserve"> (Migration) [2023] AATA 4076 (5 December 2023); P Britten-Jones, Deputy President</w:t>
      </w:r>
    </w:p>
    <w:p w14:paraId="29060472" w14:textId="77777777" w:rsidR="00A851DA" w:rsidRPr="00A851DA" w:rsidRDefault="00A851DA" w:rsidP="00A851DA">
      <w:pPr>
        <w:rPr>
          <w:rFonts w:ascii="Arial" w:hAnsi="Arial" w:cs="Arial"/>
          <w:sz w:val="20"/>
          <w:szCs w:val="20"/>
        </w:rPr>
      </w:pPr>
      <w:r w:rsidRPr="00A851DA">
        <w:rPr>
          <w:rFonts w:ascii="Arial" w:hAnsi="Arial" w:cs="Arial"/>
          <w:sz w:val="20"/>
          <w:szCs w:val="20"/>
        </w:rPr>
        <w:t xml:space="preserve">MIGRATION  –  mandatory cancellation of applicant's visa  –  applicant has substantial criminal record including dangerous driving and family violence  – whether there is 'another reason' to revoke mandatory cancellation decision  –  where applicant accepted as a Yorta  </w:t>
      </w:r>
      <w:proofErr w:type="spellStart"/>
      <w:r w:rsidRPr="00A851DA">
        <w:rPr>
          <w:rFonts w:ascii="Arial" w:hAnsi="Arial" w:cs="Arial"/>
          <w:sz w:val="20"/>
          <w:szCs w:val="20"/>
        </w:rPr>
        <w:t>Yorta</w:t>
      </w:r>
      <w:proofErr w:type="spellEnd"/>
      <w:r w:rsidRPr="00A851DA">
        <w:rPr>
          <w:rFonts w:ascii="Arial" w:hAnsi="Arial" w:cs="Arial"/>
          <w:sz w:val="20"/>
          <w:szCs w:val="20"/>
        </w:rPr>
        <w:t xml:space="preserve"> man by an Elder of that community  –  the countervailing considerations of ties to Australia and best interests of minor children outweigh the primary considerations of protection and expectations of the Australian community and family violence  –  decision set aside and substituted</w:t>
      </w:r>
    </w:p>
    <w:p w14:paraId="66E540EF" w14:textId="77777777" w:rsidR="00A851DA" w:rsidRPr="00A851DA" w:rsidRDefault="004A2589" w:rsidP="00A851DA">
      <w:pPr>
        <w:rPr>
          <w:rFonts w:ascii="Arial" w:hAnsi="Arial" w:cs="Arial"/>
          <w:sz w:val="20"/>
          <w:szCs w:val="20"/>
        </w:rPr>
      </w:pPr>
      <w:hyperlink r:id="rId42" w:history="1">
        <w:r w:rsidR="00A851DA" w:rsidRPr="00A851DA">
          <w:rPr>
            <w:rStyle w:val="Hyperlink"/>
            <w:rFonts w:ascii="Arial" w:hAnsi="Arial" w:cs="Arial"/>
            <w:szCs w:val="20"/>
          </w:rPr>
          <w:t>TVVT and Minister for Immigration, Citizenship and Multicultural Affairs</w:t>
        </w:r>
      </w:hyperlink>
      <w:r w:rsidR="00A851DA" w:rsidRPr="00A851DA">
        <w:rPr>
          <w:rFonts w:ascii="Arial" w:hAnsi="Arial" w:cs="Arial"/>
          <w:sz w:val="20"/>
          <w:szCs w:val="20"/>
        </w:rPr>
        <w:t xml:space="preserve"> (Migration) [2023] AATA 4034 (4 December 2023); P Britten-Jones, Deputy President</w:t>
      </w:r>
    </w:p>
    <w:p w14:paraId="03F90185" w14:textId="77777777" w:rsidR="00A851DA" w:rsidRPr="00A851DA" w:rsidRDefault="00A851DA" w:rsidP="00A851DA">
      <w:pPr>
        <w:rPr>
          <w:rFonts w:ascii="Arial" w:hAnsi="Arial" w:cs="Arial"/>
          <w:sz w:val="20"/>
          <w:szCs w:val="20"/>
        </w:rPr>
      </w:pPr>
      <w:r w:rsidRPr="00A851DA">
        <w:rPr>
          <w:rFonts w:ascii="Arial" w:hAnsi="Arial" w:cs="Arial"/>
          <w:sz w:val="20"/>
          <w:szCs w:val="20"/>
        </w:rPr>
        <w:t>MIGRATION – mandatory cancellation of applicant’s visa – applicant has substantial criminal record including violence after periods of prison and detention – whether there is ‘another reason’ to revoke mandatory cancellation decision  – he would face significant impediments and serious risk of harm if removed to South Sudan – the primary considerations of the protection and expectations of the Australian community outweigh the countervailing considerations – decision under review is affirmed</w:t>
      </w:r>
    </w:p>
    <w:p w14:paraId="68F7C0C9" w14:textId="77777777" w:rsidR="00C22F39" w:rsidRDefault="00C22F39" w:rsidP="00A851DA">
      <w:pPr>
        <w:rPr>
          <w:rFonts w:ascii="Arial" w:hAnsi="Arial" w:cs="Arial"/>
        </w:rPr>
      </w:pPr>
    </w:p>
    <w:p w14:paraId="7115BC9B" w14:textId="77777777" w:rsidR="00C22F39" w:rsidRDefault="00C22F39" w:rsidP="00A851DA">
      <w:pPr>
        <w:rPr>
          <w:rFonts w:ascii="Arial" w:hAnsi="Arial" w:cs="Arial"/>
        </w:rPr>
      </w:pPr>
    </w:p>
    <w:p w14:paraId="6D8951F6" w14:textId="77777777" w:rsidR="00C22F39" w:rsidRDefault="00C22F39" w:rsidP="00A851DA">
      <w:pPr>
        <w:rPr>
          <w:rFonts w:ascii="Arial" w:hAnsi="Arial" w:cs="Arial"/>
        </w:rPr>
      </w:pPr>
    </w:p>
    <w:p w14:paraId="3124D1F6" w14:textId="77777777" w:rsidR="00C22F39" w:rsidRDefault="00C22F39" w:rsidP="00A851DA">
      <w:pPr>
        <w:rPr>
          <w:rFonts w:ascii="Arial" w:hAnsi="Arial" w:cs="Arial"/>
        </w:rPr>
      </w:pPr>
    </w:p>
    <w:p w14:paraId="04D6F808" w14:textId="481A39B6" w:rsidR="00A851DA" w:rsidRPr="00A851DA" w:rsidRDefault="004A2589" w:rsidP="00A851DA">
      <w:pPr>
        <w:rPr>
          <w:rFonts w:ascii="Arial" w:hAnsi="Arial" w:cs="Arial"/>
          <w:sz w:val="20"/>
          <w:szCs w:val="20"/>
        </w:rPr>
      </w:pPr>
      <w:hyperlink r:id="rId43" w:history="1">
        <w:r w:rsidR="00A851DA" w:rsidRPr="00A851DA">
          <w:rPr>
            <w:rStyle w:val="Hyperlink"/>
            <w:rFonts w:ascii="Arial" w:hAnsi="Arial" w:cs="Arial"/>
            <w:szCs w:val="20"/>
          </w:rPr>
          <w:t>YYTF and Minister for Immigration, Citizenship and Multicultural Affairs</w:t>
        </w:r>
      </w:hyperlink>
      <w:r w:rsidR="00A851DA" w:rsidRPr="00A851DA">
        <w:rPr>
          <w:rFonts w:ascii="Arial" w:hAnsi="Arial" w:cs="Arial"/>
          <w:sz w:val="20"/>
          <w:szCs w:val="20"/>
        </w:rPr>
        <w:t xml:space="preserve"> (Migration) [2023] AATA 4038 (29 November 2023); R West, Member</w:t>
      </w:r>
    </w:p>
    <w:p w14:paraId="45F60D25" w14:textId="77777777" w:rsidR="00A851DA" w:rsidRPr="00A851DA" w:rsidRDefault="00A851DA" w:rsidP="00A851DA">
      <w:pPr>
        <w:jc w:val="both"/>
        <w:rPr>
          <w:rFonts w:ascii="Arial" w:hAnsi="Arial" w:cs="Arial"/>
          <w:sz w:val="20"/>
          <w:szCs w:val="20"/>
        </w:rPr>
      </w:pPr>
      <w:r w:rsidRPr="00A851DA">
        <w:rPr>
          <w:rFonts w:ascii="Arial" w:hAnsi="Arial" w:cs="Arial"/>
          <w:sz w:val="20"/>
          <w:szCs w:val="20"/>
        </w:rPr>
        <w:t>MIGRATION – mandatory cancellation of applicant’s visa – applicant has substantial criminal record and does not pass the character test – whether discretion to revoke mandatory cancellation should be exercised – primary considerations – protection of the Australian community from criminal or other serious conduct – strength, nature and duration of ties to Australia – best interests of minor children – expectations of the Australian community – other considerations – legal consequences of the decision – NZYD decision -  Applicant released on Bridging Visa – monitoring conditions – decision affirmed</w:t>
      </w:r>
    </w:p>
    <w:p w14:paraId="0B630DCD" w14:textId="77777777" w:rsidR="00A851DA" w:rsidRPr="00A851DA" w:rsidRDefault="004A2589" w:rsidP="00A851DA">
      <w:pPr>
        <w:rPr>
          <w:rFonts w:ascii="Arial" w:hAnsi="Arial" w:cs="Arial"/>
          <w:sz w:val="20"/>
          <w:szCs w:val="20"/>
        </w:rPr>
      </w:pPr>
      <w:hyperlink r:id="rId44" w:history="1">
        <w:proofErr w:type="spellStart"/>
        <w:r w:rsidR="00A851DA" w:rsidRPr="00A851DA">
          <w:rPr>
            <w:rStyle w:val="Hyperlink"/>
            <w:rFonts w:ascii="Arial" w:hAnsi="Arial" w:cs="Arial"/>
            <w:szCs w:val="20"/>
          </w:rPr>
          <w:t>Harsimran</w:t>
        </w:r>
        <w:proofErr w:type="spellEnd"/>
        <w:r w:rsidR="00A851DA" w:rsidRPr="00A851DA">
          <w:rPr>
            <w:rStyle w:val="Hyperlink"/>
            <w:rFonts w:ascii="Arial" w:hAnsi="Arial" w:cs="Arial"/>
            <w:szCs w:val="20"/>
          </w:rPr>
          <w:t xml:space="preserve"> Kaur</w:t>
        </w:r>
      </w:hyperlink>
      <w:r w:rsidR="00A851DA" w:rsidRPr="00A851DA">
        <w:rPr>
          <w:rFonts w:ascii="Arial" w:hAnsi="Arial" w:cs="Arial"/>
          <w:sz w:val="20"/>
          <w:szCs w:val="20"/>
        </w:rPr>
        <w:t xml:space="preserve"> (Migration) [2023] AATA 3525 (19 October 2023); J Murphy, Member</w:t>
      </w:r>
    </w:p>
    <w:p w14:paraId="72151E47" w14:textId="77777777" w:rsidR="00A851DA" w:rsidRPr="00A851DA" w:rsidRDefault="00A851DA" w:rsidP="00A851DA">
      <w:pPr>
        <w:rPr>
          <w:rFonts w:ascii="Arial" w:hAnsi="Arial" w:cs="Arial"/>
          <w:sz w:val="20"/>
          <w:szCs w:val="20"/>
        </w:rPr>
      </w:pPr>
      <w:r w:rsidRPr="00A851DA">
        <w:rPr>
          <w:rFonts w:ascii="Arial" w:hAnsi="Arial" w:cs="Arial"/>
          <w:sz w:val="20"/>
          <w:szCs w:val="20"/>
        </w:rPr>
        <w:t>MIGRATION – Skilled Regional Sponsored (Provisional) (Class SP) visa – Subclass 489 (Skilled – Regional (Provisional)) – false or misleading information given in relation to visa application – confidential adverse information that applicant never worked at claimed employer in home country and employer’s website created a few days before application made – departmental checks and other concerns raised – not declared that employer operated by applicant’s mother – website created due to increase in customers, with small budget and photos and text suggested by developer – little documentary evidence – small service business and cash payments – no evidence of fraud or deception and insufficient evidence to determine truth of allegations – positive skills assessment – decision under review remitted</w:t>
      </w:r>
    </w:p>
    <w:p w14:paraId="2F377B76" w14:textId="77777777" w:rsidR="00A851DA" w:rsidRPr="00A851DA" w:rsidRDefault="004A2589" w:rsidP="00A851DA">
      <w:pPr>
        <w:rPr>
          <w:rFonts w:ascii="Arial" w:hAnsi="Arial" w:cs="Arial"/>
          <w:sz w:val="20"/>
          <w:szCs w:val="20"/>
        </w:rPr>
      </w:pPr>
      <w:hyperlink r:id="rId45" w:history="1">
        <w:r w:rsidR="00A851DA" w:rsidRPr="00A851DA">
          <w:rPr>
            <w:rStyle w:val="Hyperlink"/>
            <w:rFonts w:ascii="Arial" w:hAnsi="Arial" w:cs="Arial"/>
            <w:szCs w:val="20"/>
          </w:rPr>
          <w:t>Kumar</w:t>
        </w:r>
      </w:hyperlink>
      <w:r w:rsidR="00A851DA" w:rsidRPr="00A851DA">
        <w:rPr>
          <w:rFonts w:ascii="Arial" w:hAnsi="Arial" w:cs="Arial"/>
          <w:sz w:val="20"/>
          <w:szCs w:val="20"/>
        </w:rPr>
        <w:t xml:space="preserve"> (Migration) [2023] AATA 3564 (14 July 2023); M Bradford, Member </w:t>
      </w:r>
    </w:p>
    <w:p w14:paraId="7E882678" w14:textId="77777777" w:rsidR="00A851DA" w:rsidRPr="00A851DA" w:rsidRDefault="00A851DA" w:rsidP="00A851DA">
      <w:pPr>
        <w:rPr>
          <w:rFonts w:ascii="Arial" w:hAnsi="Arial" w:cs="Arial"/>
          <w:sz w:val="20"/>
          <w:szCs w:val="20"/>
        </w:rPr>
      </w:pPr>
      <w:r w:rsidRPr="00A851DA">
        <w:rPr>
          <w:rFonts w:ascii="Arial" w:hAnsi="Arial" w:cs="Arial"/>
          <w:sz w:val="20"/>
          <w:szCs w:val="20"/>
        </w:rPr>
        <w:t>MIGRATION – cancellation – Student (Temporary) (Class TU) visa – Subclass 600 (Student) – incorrect information and bogus documents provided with application – work history and associated documents – grounds for cancellation conceded – discretion to cancel visa – application prepared by agent in home country – intention to study automotive course, but application specified cookery – told by agent he could change courses in Australia – started course then enrolment cancelled – later enrolled in automotive course before visa cancelled – comprehensive, consistent and plausible explanations – repeated denials that he worked at workplace or signed documents – forensic examination of signatures supports explanations – age and vulnerability – agent acted against instructions to fill gap in study/work history – decision under review set aside</w:t>
      </w:r>
    </w:p>
    <w:p w14:paraId="4838CA2C" w14:textId="77777777" w:rsidR="00A851DA" w:rsidRPr="00A851DA" w:rsidRDefault="004A2589" w:rsidP="00A851DA">
      <w:pPr>
        <w:rPr>
          <w:rFonts w:ascii="Arial" w:hAnsi="Arial" w:cs="Arial"/>
          <w:sz w:val="20"/>
          <w:szCs w:val="20"/>
        </w:rPr>
      </w:pPr>
      <w:hyperlink r:id="rId46" w:history="1">
        <w:r w:rsidR="00A851DA" w:rsidRPr="00A851DA">
          <w:rPr>
            <w:rStyle w:val="Hyperlink"/>
            <w:rFonts w:ascii="Arial" w:hAnsi="Arial" w:cs="Arial"/>
            <w:szCs w:val="20"/>
          </w:rPr>
          <w:t>MADECHIHWE</w:t>
        </w:r>
      </w:hyperlink>
      <w:r w:rsidR="00A851DA" w:rsidRPr="00A851DA">
        <w:rPr>
          <w:rFonts w:ascii="Arial" w:hAnsi="Arial" w:cs="Arial"/>
          <w:sz w:val="20"/>
          <w:szCs w:val="20"/>
        </w:rPr>
        <w:t xml:space="preserve"> (Migration) [2023] AATA 3509 (20 September 2023); N Schmitz, Member </w:t>
      </w:r>
    </w:p>
    <w:p w14:paraId="45B0C822" w14:textId="77777777" w:rsidR="00A851DA" w:rsidRPr="00A851DA" w:rsidRDefault="00A851DA" w:rsidP="00A851DA">
      <w:pPr>
        <w:rPr>
          <w:rFonts w:ascii="Arial" w:hAnsi="Arial" w:cs="Arial"/>
          <w:sz w:val="20"/>
          <w:szCs w:val="20"/>
        </w:rPr>
      </w:pPr>
      <w:r w:rsidRPr="00A851DA">
        <w:rPr>
          <w:rFonts w:ascii="Arial" w:hAnsi="Arial" w:cs="Arial"/>
          <w:sz w:val="20"/>
          <w:szCs w:val="20"/>
        </w:rPr>
        <w:t>MIGRATION – Visitor (Class FA) visa – Subclass 600 (Visitor) – sponsored family stream – visiting brother – genuine temporary entrant and compliance with conditions – incentives to remain or return – immediate family and settled life in home country – other relatives in home country, Australia and third country – review applicant’s visa history – political and socio-economic conditions in home country – review applicant’s offer of security bond – no corroborative evidence provided – decision under review affirmed</w:t>
      </w:r>
    </w:p>
    <w:p w14:paraId="29FAAB80" w14:textId="77777777" w:rsidR="00A851DA" w:rsidRPr="00A851DA" w:rsidRDefault="004A2589" w:rsidP="00A851DA">
      <w:pPr>
        <w:rPr>
          <w:rFonts w:ascii="Arial" w:hAnsi="Arial" w:cs="Arial"/>
          <w:sz w:val="20"/>
          <w:szCs w:val="20"/>
        </w:rPr>
      </w:pPr>
      <w:hyperlink r:id="rId47" w:history="1">
        <w:r w:rsidR="00A851DA" w:rsidRPr="00A851DA">
          <w:rPr>
            <w:rStyle w:val="Hyperlink"/>
            <w:rFonts w:ascii="Arial" w:hAnsi="Arial" w:cs="Arial"/>
            <w:szCs w:val="20"/>
          </w:rPr>
          <w:t>Prajapati</w:t>
        </w:r>
      </w:hyperlink>
      <w:r w:rsidR="00A851DA" w:rsidRPr="00A851DA">
        <w:rPr>
          <w:rFonts w:ascii="Arial" w:hAnsi="Arial" w:cs="Arial"/>
          <w:sz w:val="20"/>
          <w:szCs w:val="20"/>
        </w:rPr>
        <w:t xml:space="preserve"> (Migration) [2023] AATA 3565 (12 October 2023); N Schmitz, Member </w:t>
      </w:r>
    </w:p>
    <w:p w14:paraId="10921D9A" w14:textId="77777777" w:rsidR="00A851DA" w:rsidRPr="00A851DA" w:rsidRDefault="00A851DA" w:rsidP="00A851DA">
      <w:pPr>
        <w:rPr>
          <w:rFonts w:ascii="Arial" w:hAnsi="Arial" w:cs="Arial"/>
          <w:sz w:val="20"/>
          <w:szCs w:val="20"/>
        </w:rPr>
      </w:pPr>
      <w:r w:rsidRPr="00A851DA">
        <w:rPr>
          <w:rFonts w:ascii="Arial" w:hAnsi="Arial" w:cs="Arial"/>
          <w:sz w:val="20"/>
          <w:szCs w:val="20"/>
        </w:rPr>
        <w:t>MIGRATION – Medical Treatment (Visitor) (Class UB) visa – Subclass 602 (Medical Treatment) – genuine temporary stay for medical treatment – support person for family member – family member refused a Medical Treatment visa – no family or close friends in Australia – reasonableness of adjournment – decision under review affirmed</w:t>
      </w:r>
    </w:p>
    <w:p w14:paraId="50865717" w14:textId="77777777" w:rsidR="00A851DA" w:rsidRDefault="00A851DA" w:rsidP="00A851DA">
      <w:pPr>
        <w:rPr>
          <w:rFonts w:ascii="Arial" w:hAnsi="Arial" w:cs="Arial"/>
          <w:sz w:val="20"/>
          <w:szCs w:val="20"/>
        </w:rPr>
      </w:pPr>
    </w:p>
    <w:p w14:paraId="49B56862" w14:textId="77777777" w:rsidR="00044501" w:rsidRPr="00A851DA" w:rsidRDefault="00044501" w:rsidP="00A851DA">
      <w:pPr>
        <w:rPr>
          <w:rFonts w:ascii="Arial" w:hAnsi="Arial" w:cs="Arial"/>
          <w:sz w:val="20"/>
          <w:szCs w:val="20"/>
        </w:rPr>
      </w:pPr>
    </w:p>
    <w:p w14:paraId="4CC7E565" w14:textId="77777777" w:rsidR="00A851DA" w:rsidRPr="00A851DA" w:rsidRDefault="004A2589" w:rsidP="00A851DA">
      <w:pPr>
        <w:rPr>
          <w:rFonts w:ascii="Arial" w:hAnsi="Arial" w:cs="Arial"/>
          <w:sz w:val="20"/>
          <w:szCs w:val="20"/>
        </w:rPr>
      </w:pPr>
      <w:hyperlink r:id="rId48" w:history="1">
        <w:r w:rsidR="00A851DA" w:rsidRPr="00A851DA">
          <w:rPr>
            <w:rStyle w:val="Hyperlink"/>
            <w:rFonts w:ascii="Arial" w:hAnsi="Arial" w:cs="Arial"/>
            <w:szCs w:val="20"/>
          </w:rPr>
          <w:t>1904564</w:t>
        </w:r>
      </w:hyperlink>
      <w:r w:rsidR="00A851DA" w:rsidRPr="00A851DA">
        <w:rPr>
          <w:rFonts w:ascii="Arial" w:hAnsi="Arial" w:cs="Arial"/>
          <w:sz w:val="20"/>
          <w:szCs w:val="20"/>
        </w:rPr>
        <w:t xml:space="preserve"> (Migration) [2023] AATA 3584 (6 October 2023); J Cripps Watts, Member</w:t>
      </w:r>
    </w:p>
    <w:p w14:paraId="2BB83DF1" w14:textId="77777777" w:rsidR="00A851DA" w:rsidRPr="00A851DA" w:rsidRDefault="00A851DA" w:rsidP="00A851DA">
      <w:pPr>
        <w:rPr>
          <w:rFonts w:ascii="Arial" w:hAnsi="Arial" w:cs="Arial"/>
          <w:sz w:val="20"/>
          <w:szCs w:val="20"/>
        </w:rPr>
      </w:pPr>
      <w:r w:rsidRPr="00A851DA">
        <w:rPr>
          <w:rFonts w:ascii="Arial" w:hAnsi="Arial" w:cs="Arial"/>
          <w:sz w:val="20"/>
          <w:szCs w:val="20"/>
        </w:rPr>
        <w:t>MIGRATION – Partner (Residence) (Class BS) visa – Subclass 801 (Partner) – relationship ceased – family violence committed by the sponsor – family violence occurred during genuine relationship – non-judicially determined claim of family violence – psychologist and social worker statutory declarations – physical assault – decision under review remitted</w:t>
      </w:r>
    </w:p>
    <w:p w14:paraId="562D0FC1" w14:textId="77777777" w:rsidR="00A851DA" w:rsidRPr="00A851DA" w:rsidRDefault="00A851DA" w:rsidP="00A851DA">
      <w:pPr>
        <w:pStyle w:val="Heading3"/>
        <w:rPr>
          <w:rFonts w:ascii="Arial" w:hAnsi="Arial"/>
        </w:rPr>
      </w:pPr>
      <w:bookmarkStart w:id="33" w:name="_Toc153804514"/>
      <w:r w:rsidRPr="00A851DA">
        <w:rPr>
          <w:rFonts w:ascii="Arial" w:hAnsi="Arial"/>
        </w:rPr>
        <w:t>National Disability Insurance Scheme</w:t>
      </w:r>
      <w:bookmarkEnd w:id="33"/>
    </w:p>
    <w:p w14:paraId="19C24AB7" w14:textId="77777777" w:rsidR="00A851DA" w:rsidRPr="00A851DA" w:rsidRDefault="004A2589" w:rsidP="00A851DA">
      <w:pPr>
        <w:rPr>
          <w:rFonts w:ascii="Arial" w:hAnsi="Arial" w:cs="Arial"/>
          <w:sz w:val="20"/>
          <w:szCs w:val="20"/>
        </w:rPr>
      </w:pPr>
      <w:hyperlink r:id="rId49" w:history="1">
        <w:r w:rsidR="00A851DA" w:rsidRPr="00A851DA">
          <w:rPr>
            <w:rStyle w:val="Hyperlink"/>
            <w:rFonts w:ascii="Arial" w:hAnsi="Arial" w:cs="Arial"/>
            <w:szCs w:val="20"/>
          </w:rPr>
          <w:t>Bolt and National Disability Insurance Agency</w:t>
        </w:r>
      </w:hyperlink>
      <w:r w:rsidR="00A851DA" w:rsidRPr="00A851DA">
        <w:rPr>
          <w:rFonts w:ascii="Arial" w:hAnsi="Arial" w:cs="Arial"/>
          <w:sz w:val="20"/>
          <w:szCs w:val="20"/>
        </w:rPr>
        <w:t xml:space="preserve"> [2023] AATA 4047 (5 December 2023); The Honourable P Goward AO, Senior Member</w:t>
      </w:r>
    </w:p>
    <w:p w14:paraId="4DB8FBA9" w14:textId="77777777" w:rsidR="00A851DA" w:rsidRPr="00A851DA" w:rsidRDefault="00A851DA" w:rsidP="00A851DA">
      <w:pPr>
        <w:rPr>
          <w:rFonts w:ascii="Arial" w:hAnsi="Arial" w:cs="Arial"/>
          <w:sz w:val="20"/>
          <w:szCs w:val="20"/>
        </w:rPr>
      </w:pPr>
      <w:r w:rsidRPr="00A851DA">
        <w:rPr>
          <w:rFonts w:ascii="Arial" w:hAnsi="Arial" w:cs="Arial"/>
          <w:sz w:val="20"/>
          <w:szCs w:val="20"/>
        </w:rPr>
        <w:t>NATIONAL DISABILITY INSURANCE SCHEME – access criteria – disability requirements – permanency – substantially reduced functional capacity  –  mobility  – self-care  –  social interaction – early intervention requirements – decision under review affirmed</w:t>
      </w:r>
    </w:p>
    <w:p w14:paraId="4C9B708A" w14:textId="77777777" w:rsidR="00A851DA" w:rsidRPr="00A851DA" w:rsidRDefault="004A2589" w:rsidP="00A851DA">
      <w:pPr>
        <w:rPr>
          <w:rFonts w:ascii="Arial" w:hAnsi="Arial" w:cs="Arial"/>
          <w:sz w:val="20"/>
          <w:szCs w:val="20"/>
        </w:rPr>
      </w:pPr>
      <w:hyperlink r:id="rId50" w:history="1">
        <w:r w:rsidR="00A851DA" w:rsidRPr="00A851DA">
          <w:rPr>
            <w:rStyle w:val="Hyperlink"/>
            <w:rFonts w:ascii="Arial" w:hAnsi="Arial" w:cs="Arial"/>
            <w:szCs w:val="20"/>
          </w:rPr>
          <w:t>Newell and National Disability Insurance Agency</w:t>
        </w:r>
      </w:hyperlink>
      <w:r w:rsidR="00A851DA" w:rsidRPr="00A851DA">
        <w:rPr>
          <w:rFonts w:ascii="Arial" w:hAnsi="Arial" w:cs="Arial"/>
          <w:sz w:val="20"/>
          <w:szCs w:val="20"/>
        </w:rPr>
        <w:t xml:space="preserve"> [2023] AATA 4140 (13 December 2023); K Parker, Senior Member</w:t>
      </w:r>
    </w:p>
    <w:p w14:paraId="0239386D" w14:textId="77777777" w:rsidR="00A851DA" w:rsidRPr="00A851DA" w:rsidRDefault="00A851DA" w:rsidP="00A851DA">
      <w:pPr>
        <w:rPr>
          <w:rFonts w:ascii="Arial" w:hAnsi="Arial" w:cs="Arial"/>
          <w:sz w:val="20"/>
          <w:szCs w:val="20"/>
        </w:rPr>
      </w:pPr>
      <w:r w:rsidRPr="00A851DA">
        <w:rPr>
          <w:rFonts w:ascii="Arial" w:hAnsi="Arial" w:cs="Arial"/>
          <w:sz w:val="20"/>
          <w:szCs w:val="20"/>
        </w:rPr>
        <w:t>NATIONAL DISABILITY INSURANCE SCHEME – access request – whether access criteria under s 21 of the National Disability Insurance Scheme Act 2013 (</w:t>
      </w:r>
      <w:proofErr w:type="spellStart"/>
      <w:r w:rsidRPr="00A851DA">
        <w:rPr>
          <w:rFonts w:ascii="Arial" w:hAnsi="Arial" w:cs="Arial"/>
          <w:sz w:val="20"/>
          <w:szCs w:val="20"/>
        </w:rPr>
        <w:t>Cth</w:t>
      </w:r>
      <w:proofErr w:type="spellEnd"/>
      <w:r w:rsidRPr="00A851DA">
        <w:rPr>
          <w:rFonts w:ascii="Arial" w:hAnsi="Arial" w:cs="Arial"/>
          <w:sz w:val="20"/>
          <w:szCs w:val="20"/>
        </w:rPr>
        <w:t>) are met – “disability requirements” under s 24 – “early intervention requirements” under s 25 – Applicant has disability arising from various physical and psychosocial impairments – bipolar affective disorder type II – anxiety and depression – hand conditions – back, neck and shoulder issues – osteoarthritis – whether impairments are, or likely to be, permanent – whether impairments have resulted in substantially reduced functional capacity in any one of the six prescribed activities – decision under review affirmed</w:t>
      </w:r>
    </w:p>
    <w:p w14:paraId="68365C5A" w14:textId="77777777" w:rsidR="00A851DA" w:rsidRPr="00A851DA" w:rsidRDefault="004A2589" w:rsidP="00A851DA">
      <w:pPr>
        <w:rPr>
          <w:rFonts w:ascii="Arial" w:hAnsi="Arial" w:cs="Arial"/>
          <w:sz w:val="20"/>
          <w:szCs w:val="20"/>
        </w:rPr>
      </w:pPr>
      <w:hyperlink r:id="rId51" w:history="1">
        <w:proofErr w:type="spellStart"/>
        <w:r w:rsidR="00A851DA" w:rsidRPr="00A851DA">
          <w:rPr>
            <w:rStyle w:val="Hyperlink"/>
            <w:rFonts w:ascii="Arial" w:hAnsi="Arial" w:cs="Arial"/>
            <w:szCs w:val="20"/>
          </w:rPr>
          <w:t>O’Hearn</w:t>
        </w:r>
        <w:proofErr w:type="spellEnd"/>
        <w:r w:rsidR="00A851DA" w:rsidRPr="00A851DA">
          <w:rPr>
            <w:rStyle w:val="Hyperlink"/>
            <w:rFonts w:ascii="Arial" w:hAnsi="Arial" w:cs="Arial"/>
            <w:szCs w:val="20"/>
          </w:rPr>
          <w:t xml:space="preserve"> and National Disability Insurance Agency</w:t>
        </w:r>
      </w:hyperlink>
      <w:r w:rsidR="00A851DA" w:rsidRPr="00A851DA">
        <w:rPr>
          <w:rFonts w:ascii="Arial" w:hAnsi="Arial" w:cs="Arial"/>
          <w:sz w:val="20"/>
          <w:szCs w:val="20"/>
        </w:rPr>
        <w:t xml:space="preserve"> [2023] AATA 4141 (15 December 2023); W Frost, Member</w:t>
      </w:r>
    </w:p>
    <w:p w14:paraId="0881CFBA" w14:textId="77777777" w:rsidR="00A851DA" w:rsidRPr="00A851DA" w:rsidRDefault="00A851DA" w:rsidP="00A851DA">
      <w:pPr>
        <w:rPr>
          <w:rFonts w:ascii="Arial" w:hAnsi="Arial" w:cs="Arial"/>
          <w:sz w:val="20"/>
          <w:szCs w:val="20"/>
        </w:rPr>
      </w:pPr>
      <w:r w:rsidRPr="00A851DA">
        <w:rPr>
          <w:rFonts w:ascii="Arial" w:hAnsi="Arial" w:cs="Arial"/>
          <w:sz w:val="20"/>
          <w:szCs w:val="20"/>
        </w:rPr>
        <w:t>NATIONAL DISABILITY INSURANCE SCHEME – reasonable and necessary supports –  where the Applicant is an accepted participant of the National Disability Insurance Scheme – decision under review set aside</w:t>
      </w:r>
    </w:p>
    <w:p w14:paraId="770AD3AE" w14:textId="77777777" w:rsidR="00A851DA" w:rsidRPr="00A851DA" w:rsidRDefault="00A851DA" w:rsidP="00A851DA">
      <w:pPr>
        <w:pStyle w:val="Heading3"/>
        <w:rPr>
          <w:rFonts w:ascii="Arial" w:hAnsi="Arial"/>
        </w:rPr>
      </w:pPr>
      <w:bookmarkStart w:id="34" w:name="_Toc130392903"/>
      <w:bookmarkStart w:id="35" w:name="_Toc153804515"/>
      <w:r w:rsidRPr="00A851DA">
        <w:rPr>
          <w:rFonts w:ascii="Arial" w:hAnsi="Arial"/>
        </w:rPr>
        <w:t>Practice and Procedure</w:t>
      </w:r>
      <w:bookmarkEnd w:id="34"/>
      <w:bookmarkEnd w:id="35"/>
    </w:p>
    <w:p w14:paraId="7567B47E" w14:textId="77777777" w:rsidR="00A851DA" w:rsidRPr="00A851DA" w:rsidRDefault="004A2589" w:rsidP="00A851DA">
      <w:pPr>
        <w:rPr>
          <w:rFonts w:ascii="Arial" w:hAnsi="Arial" w:cs="Arial"/>
          <w:sz w:val="20"/>
          <w:szCs w:val="20"/>
        </w:rPr>
      </w:pPr>
      <w:hyperlink r:id="rId52" w:history="1">
        <w:r w:rsidR="00A851DA" w:rsidRPr="00A851DA">
          <w:rPr>
            <w:rStyle w:val="Hyperlink"/>
            <w:rFonts w:ascii="Arial" w:hAnsi="Arial" w:cs="Arial"/>
            <w:szCs w:val="20"/>
          </w:rPr>
          <w:t>Crosby and Comcare</w:t>
        </w:r>
      </w:hyperlink>
      <w:r w:rsidR="00A851DA" w:rsidRPr="00A851DA">
        <w:rPr>
          <w:rFonts w:ascii="Arial" w:hAnsi="Arial" w:cs="Arial"/>
          <w:sz w:val="20"/>
          <w:szCs w:val="20"/>
        </w:rPr>
        <w:t xml:space="preserve"> (Compensation) [2023] AATA 4139 (15 December 2023); S Webb, Member</w:t>
      </w:r>
    </w:p>
    <w:p w14:paraId="26843066" w14:textId="77777777" w:rsidR="00A851DA" w:rsidRPr="00A851DA" w:rsidRDefault="00A851DA" w:rsidP="00A851DA">
      <w:pPr>
        <w:rPr>
          <w:rFonts w:ascii="Arial" w:hAnsi="Arial" w:cs="Arial"/>
          <w:sz w:val="20"/>
          <w:szCs w:val="20"/>
        </w:rPr>
      </w:pPr>
      <w:r w:rsidRPr="00A851DA">
        <w:rPr>
          <w:rFonts w:ascii="Arial" w:hAnsi="Arial" w:cs="Arial"/>
          <w:sz w:val="20"/>
          <w:szCs w:val="20"/>
        </w:rPr>
        <w:t>PRACTICE AND PROCEDURE – compensation for injury – psychological and physical ailments – aggravation – application for review – requests to summons medical records – objections to summons – relevant principles  –  right to privacy – apparent relevance – legitimate forensic purpose – objections upheld in part</w:t>
      </w:r>
    </w:p>
    <w:p w14:paraId="46B5E7C4" w14:textId="77777777" w:rsidR="00A851DA" w:rsidRPr="00A851DA" w:rsidRDefault="004A2589" w:rsidP="00A851DA">
      <w:pPr>
        <w:rPr>
          <w:rFonts w:ascii="Arial" w:hAnsi="Arial" w:cs="Arial"/>
          <w:sz w:val="20"/>
          <w:szCs w:val="20"/>
        </w:rPr>
      </w:pPr>
      <w:hyperlink r:id="rId53" w:history="1">
        <w:r w:rsidR="00A851DA" w:rsidRPr="00A851DA">
          <w:rPr>
            <w:rStyle w:val="Hyperlink"/>
            <w:rFonts w:ascii="Arial" w:hAnsi="Arial" w:cs="Arial"/>
            <w:szCs w:val="20"/>
          </w:rPr>
          <w:t>DRXK and National Disability Insurance Agency</w:t>
        </w:r>
      </w:hyperlink>
      <w:r w:rsidR="00A851DA" w:rsidRPr="00A851DA">
        <w:rPr>
          <w:rFonts w:ascii="Arial" w:hAnsi="Arial" w:cs="Arial"/>
          <w:sz w:val="20"/>
          <w:szCs w:val="20"/>
        </w:rPr>
        <w:t xml:space="preserve"> [2023] AATA 4093 (8 December 2023); I Thompson, Member </w:t>
      </w:r>
    </w:p>
    <w:p w14:paraId="4B891415" w14:textId="77777777" w:rsidR="00A851DA" w:rsidRPr="00A851DA" w:rsidRDefault="00A851DA" w:rsidP="00A851DA">
      <w:pPr>
        <w:rPr>
          <w:rFonts w:ascii="Arial" w:hAnsi="Arial" w:cs="Arial"/>
          <w:sz w:val="20"/>
          <w:szCs w:val="20"/>
        </w:rPr>
      </w:pPr>
      <w:r w:rsidRPr="00A851DA">
        <w:rPr>
          <w:rFonts w:ascii="Arial" w:hAnsi="Arial" w:cs="Arial"/>
          <w:sz w:val="20"/>
          <w:szCs w:val="20"/>
        </w:rPr>
        <w:t>PRACTICE AND PROCEDURE – National Disability Insurance Scheme – statement of participant supports – request for additional funding for allied health therapies and support worker hours  –  decision affirmed on internal review – application for review by the Tribunal – request under section 37(2) of the Administrative Appeals Tribunal Act 1975 to the Respondent to produce additional documents – order for production of documents not made</w:t>
      </w:r>
    </w:p>
    <w:p w14:paraId="64D44736" w14:textId="77777777" w:rsidR="00A851DA" w:rsidRPr="00A851DA" w:rsidRDefault="004A2589" w:rsidP="00A851DA">
      <w:pPr>
        <w:rPr>
          <w:rFonts w:ascii="Arial" w:hAnsi="Arial" w:cs="Arial"/>
          <w:sz w:val="20"/>
          <w:szCs w:val="20"/>
        </w:rPr>
      </w:pPr>
      <w:hyperlink r:id="rId54" w:history="1">
        <w:r w:rsidR="00A851DA" w:rsidRPr="00A851DA">
          <w:rPr>
            <w:rStyle w:val="Hyperlink"/>
            <w:rFonts w:ascii="Arial" w:hAnsi="Arial" w:cs="Arial"/>
            <w:szCs w:val="20"/>
          </w:rPr>
          <w:t>FDNR and Child Support Registrar</w:t>
        </w:r>
      </w:hyperlink>
      <w:r w:rsidR="00A851DA" w:rsidRPr="00A851DA">
        <w:rPr>
          <w:rFonts w:ascii="Arial" w:hAnsi="Arial" w:cs="Arial"/>
          <w:sz w:val="20"/>
          <w:szCs w:val="20"/>
        </w:rPr>
        <w:t xml:space="preserve"> (Child support second review) [2023] AATA 4068 (1 December 2023); A Poljak, Senior Member</w:t>
      </w:r>
    </w:p>
    <w:p w14:paraId="3EBCDDCD" w14:textId="77777777" w:rsidR="00A851DA" w:rsidRPr="00A851DA" w:rsidRDefault="00A851DA" w:rsidP="00A851DA">
      <w:pPr>
        <w:rPr>
          <w:rFonts w:ascii="Arial" w:hAnsi="Arial" w:cs="Arial"/>
          <w:sz w:val="20"/>
          <w:szCs w:val="20"/>
        </w:rPr>
      </w:pPr>
      <w:r w:rsidRPr="00A851DA">
        <w:rPr>
          <w:rFonts w:ascii="Arial" w:hAnsi="Arial" w:cs="Arial"/>
          <w:sz w:val="20"/>
          <w:szCs w:val="20"/>
        </w:rPr>
        <w:t>SOCIAL SECURITY – child support – extension of time – whether there was a reasonable explanation for the delay – prospects of success of the substantial application  –  whether the applicant has exercised alternative avenues of relief –  extension of time request refused</w:t>
      </w:r>
    </w:p>
    <w:p w14:paraId="6E95CCA0" w14:textId="77777777" w:rsidR="00A851DA" w:rsidRPr="00A851DA" w:rsidRDefault="004A2589" w:rsidP="00A851DA">
      <w:pPr>
        <w:rPr>
          <w:rFonts w:ascii="Arial" w:hAnsi="Arial" w:cs="Arial"/>
          <w:sz w:val="20"/>
          <w:szCs w:val="20"/>
        </w:rPr>
      </w:pPr>
      <w:hyperlink r:id="rId55" w:history="1">
        <w:r w:rsidR="00A851DA" w:rsidRPr="00A851DA">
          <w:rPr>
            <w:rStyle w:val="Hyperlink"/>
            <w:rFonts w:ascii="Arial" w:hAnsi="Arial" w:cs="Arial"/>
            <w:szCs w:val="20"/>
          </w:rPr>
          <w:t>Helping Hands Residential Assisted Living and National Disability Insurance Agency</w:t>
        </w:r>
      </w:hyperlink>
      <w:r w:rsidR="00A851DA" w:rsidRPr="00A851DA">
        <w:rPr>
          <w:rFonts w:ascii="Arial" w:hAnsi="Arial" w:cs="Arial"/>
          <w:sz w:val="20"/>
          <w:szCs w:val="20"/>
        </w:rPr>
        <w:t xml:space="preserve"> [2023] AATA 4089 (8 December 2023); K Bean, Member</w:t>
      </w:r>
    </w:p>
    <w:p w14:paraId="03D7F716" w14:textId="77777777" w:rsidR="00A851DA" w:rsidRPr="00A851DA" w:rsidRDefault="00A851DA" w:rsidP="00A851DA">
      <w:pPr>
        <w:rPr>
          <w:rFonts w:ascii="Arial" w:hAnsi="Arial" w:cs="Arial"/>
          <w:sz w:val="20"/>
          <w:szCs w:val="20"/>
        </w:rPr>
      </w:pPr>
      <w:r w:rsidRPr="00A851DA">
        <w:rPr>
          <w:rFonts w:ascii="Arial" w:hAnsi="Arial" w:cs="Arial"/>
          <w:sz w:val="20"/>
          <w:szCs w:val="20"/>
        </w:rPr>
        <w:t>PRACTICE AND PROCEDURE – jurisdiction – National Disability Insurance Scheme – whether a decision not to pay an invoice is a reviewable decision – whether a support provider has standing to make an application – no internal review decision – application not reviewable – application dismissed</w:t>
      </w:r>
    </w:p>
    <w:p w14:paraId="0F2EBC45" w14:textId="77777777" w:rsidR="00A851DA" w:rsidRPr="00A851DA" w:rsidRDefault="004A2589" w:rsidP="00A851DA">
      <w:pPr>
        <w:rPr>
          <w:rFonts w:ascii="Arial" w:hAnsi="Arial" w:cs="Arial"/>
          <w:sz w:val="20"/>
          <w:szCs w:val="20"/>
        </w:rPr>
      </w:pPr>
      <w:hyperlink r:id="rId56" w:history="1">
        <w:r w:rsidR="00A851DA" w:rsidRPr="00A851DA">
          <w:rPr>
            <w:rStyle w:val="Hyperlink"/>
            <w:rFonts w:ascii="Arial" w:hAnsi="Arial" w:cs="Arial"/>
            <w:szCs w:val="20"/>
          </w:rPr>
          <w:t>Joyful Kids Pty Ltd and Secretary, Department of Education</w:t>
        </w:r>
      </w:hyperlink>
      <w:r w:rsidR="00A851DA" w:rsidRPr="00A851DA">
        <w:rPr>
          <w:rFonts w:ascii="Arial" w:hAnsi="Arial" w:cs="Arial"/>
          <w:sz w:val="20"/>
          <w:szCs w:val="20"/>
        </w:rPr>
        <w:t xml:space="preserve"> [2023] AATA 4036 (1 December 2023); K Parker, Senior Member</w:t>
      </w:r>
    </w:p>
    <w:p w14:paraId="0EF95C2A" w14:textId="77777777" w:rsidR="00A851DA" w:rsidRPr="00A851DA" w:rsidRDefault="00A851DA" w:rsidP="00A851DA">
      <w:pPr>
        <w:rPr>
          <w:rFonts w:ascii="Arial" w:hAnsi="Arial" w:cs="Arial"/>
          <w:sz w:val="20"/>
          <w:szCs w:val="20"/>
        </w:rPr>
      </w:pPr>
      <w:r w:rsidRPr="00A851DA">
        <w:rPr>
          <w:rFonts w:ascii="Arial" w:hAnsi="Arial" w:cs="Arial"/>
          <w:sz w:val="20"/>
          <w:szCs w:val="20"/>
        </w:rPr>
        <w:t>PRACTICE AND PROCEDURE – application for extension of time (EOT) for lodgement of proposed application for review  – EOT application opposed by the Respondent – Applicant seeks review of decision by the Respondent not to approve the Applicant as a “provider” under ss 194A and 194B of A New Tax System (Family Assistance) (Administration) Act 1999 (</w:t>
      </w:r>
      <w:proofErr w:type="spellStart"/>
      <w:r w:rsidRPr="00A851DA">
        <w:rPr>
          <w:rFonts w:ascii="Arial" w:hAnsi="Arial" w:cs="Arial"/>
          <w:sz w:val="20"/>
          <w:szCs w:val="20"/>
        </w:rPr>
        <w:t>Cth</w:t>
      </w:r>
      <w:proofErr w:type="spellEnd"/>
      <w:r w:rsidRPr="00A851DA">
        <w:rPr>
          <w:rFonts w:ascii="Arial" w:hAnsi="Arial" w:cs="Arial"/>
          <w:sz w:val="20"/>
          <w:szCs w:val="20"/>
        </w:rPr>
        <w:t>) – delay of 38 days – consideration of Applicant’s explanation for the delay – Applicant wished to seek legal advice before making an application as it was unsure about the basis upon which the Respondent made the decision – the first lawyer engaged by the Applicant did not do what was required in a timely manner necessitating the Applicant to engage a second lawyer – whether any prejudice to the Respondent would arise from the belated lodgement of the proposed application for review – consideration of public interest – alternative avenues of review – Tribunal satisfied that it is reasonable in all the circumstances to extend the time for lodgement of the substantive application – EOT application granted</w:t>
      </w:r>
    </w:p>
    <w:p w14:paraId="0F517A79" w14:textId="77777777" w:rsidR="00A851DA" w:rsidRPr="00A851DA" w:rsidRDefault="004A2589" w:rsidP="00A851DA">
      <w:pPr>
        <w:rPr>
          <w:rFonts w:ascii="Arial" w:hAnsi="Arial" w:cs="Arial"/>
          <w:sz w:val="20"/>
          <w:szCs w:val="20"/>
        </w:rPr>
      </w:pPr>
      <w:hyperlink r:id="rId57" w:history="1">
        <w:r w:rsidR="00A851DA" w:rsidRPr="00A851DA">
          <w:rPr>
            <w:rStyle w:val="Hyperlink"/>
            <w:rFonts w:ascii="Arial" w:hAnsi="Arial" w:cs="Arial"/>
            <w:szCs w:val="20"/>
          </w:rPr>
          <w:t>Neo Health (OTC) Pty Ltd and Minister for Health and Aged Care</w:t>
        </w:r>
      </w:hyperlink>
      <w:r w:rsidR="00A851DA" w:rsidRPr="00A851DA">
        <w:rPr>
          <w:rFonts w:ascii="Arial" w:hAnsi="Arial" w:cs="Arial"/>
          <w:sz w:val="20"/>
          <w:szCs w:val="20"/>
        </w:rPr>
        <w:t xml:space="preserve"> [2023] AATA 4073 (17 November 2023); A Poljak, Senior Member</w:t>
      </w:r>
    </w:p>
    <w:p w14:paraId="43D424CF" w14:textId="77777777" w:rsidR="00A851DA" w:rsidRPr="00A851DA" w:rsidRDefault="00A851DA" w:rsidP="00A851DA">
      <w:pPr>
        <w:rPr>
          <w:rFonts w:ascii="Arial" w:hAnsi="Arial" w:cs="Arial"/>
          <w:sz w:val="20"/>
          <w:szCs w:val="20"/>
        </w:rPr>
      </w:pPr>
      <w:r w:rsidRPr="00A851DA">
        <w:rPr>
          <w:rFonts w:ascii="Arial" w:hAnsi="Arial" w:cs="Arial"/>
          <w:sz w:val="20"/>
          <w:szCs w:val="20"/>
        </w:rPr>
        <w:t>PRACTICE AND PROCEDURE – interlocutory application – remittal of application – whether application should be remitted pursuant to section 42D of the Administrative Appeals Tribunal Act 1975 (</w:t>
      </w:r>
      <w:proofErr w:type="spellStart"/>
      <w:r w:rsidRPr="00A851DA">
        <w:rPr>
          <w:rFonts w:ascii="Arial" w:hAnsi="Arial" w:cs="Arial"/>
          <w:sz w:val="20"/>
          <w:szCs w:val="20"/>
        </w:rPr>
        <w:t>Cth</w:t>
      </w:r>
      <w:proofErr w:type="spellEnd"/>
      <w:r w:rsidRPr="00A851DA">
        <w:rPr>
          <w:rFonts w:ascii="Arial" w:hAnsi="Arial" w:cs="Arial"/>
          <w:sz w:val="20"/>
          <w:szCs w:val="20"/>
        </w:rPr>
        <w:t>) (the AAT Act) – whether remittal would be consistent with objectives in section 2A of the AAT Act – relevant law and circumstances considered – application granted</w:t>
      </w:r>
    </w:p>
    <w:p w14:paraId="3BB4FBDB" w14:textId="77777777" w:rsidR="00A851DA" w:rsidRPr="00A851DA" w:rsidRDefault="00A851DA" w:rsidP="00A851DA">
      <w:pPr>
        <w:pStyle w:val="Heading3"/>
        <w:rPr>
          <w:rFonts w:ascii="Arial" w:hAnsi="Arial"/>
        </w:rPr>
      </w:pPr>
      <w:bookmarkStart w:id="36" w:name="_Toc153804516"/>
      <w:r w:rsidRPr="00A851DA">
        <w:rPr>
          <w:rFonts w:ascii="Arial" w:hAnsi="Arial"/>
        </w:rPr>
        <w:t>Professions and Trades</w:t>
      </w:r>
      <w:bookmarkEnd w:id="36"/>
    </w:p>
    <w:p w14:paraId="292EC1AC" w14:textId="77777777" w:rsidR="00A851DA" w:rsidRPr="00A851DA" w:rsidRDefault="004A2589" w:rsidP="00A851DA">
      <w:pPr>
        <w:rPr>
          <w:rFonts w:ascii="Arial" w:hAnsi="Arial" w:cs="Arial"/>
          <w:sz w:val="20"/>
          <w:szCs w:val="20"/>
        </w:rPr>
      </w:pPr>
      <w:hyperlink r:id="rId58" w:history="1">
        <w:r w:rsidR="00A851DA" w:rsidRPr="00A851DA">
          <w:rPr>
            <w:rStyle w:val="Hyperlink"/>
            <w:rFonts w:ascii="Arial" w:hAnsi="Arial" w:cs="Arial"/>
            <w:szCs w:val="20"/>
          </w:rPr>
          <w:t>Crocker and Tax Practitioners Board</w:t>
        </w:r>
      </w:hyperlink>
      <w:r w:rsidR="00A851DA" w:rsidRPr="00A851DA">
        <w:rPr>
          <w:rFonts w:ascii="Arial" w:hAnsi="Arial" w:cs="Arial"/>
          <w:sz w:val="20"/>
          <w:szCs w:val="20"/>
        </w:rPr>
        <w:t xml:space="preserve"> [2023] AATA 4131 (13 December 2023); R Reitano, Member</w:t>
      </w:r>
    </w:p>
    <w:p w14:paraId="01C8B768" w14:textId="77777777" w:rsidR="00A851DA" w:rsidRDefault="00A851DA" w:rsidP="00A851DA">
      <w:pPr>
        <w:rPr>
          <w:rFonts w:ascii="Arial" w:hAnsi="Arial" w:cs="Arial"/>
          <w:sz w:val="20"/>
          <w:szCs w:val="20"/>
          <w:lang w:eastAsia="en-AU"/>
        </w:rPr>
      </w:pPr>
      <w:bookmarkStart w:id="37" w:name="_Toc130392906"/>
      <w:r w:rsidRPr="00A851DA">
        <w:rPr>
          <w:rFonts w:ascii="Arial" w:hAnsi="Arial" w:cs="Arial"/>
          <w:sz w:val="20"/>
          <w:szCs w:val="20"/>
          <w:lang w:eastAsia="en-AU"/>
        </w:rPr>
        <w:t xml:space="preserve">TAX AGENTS – application for registration as a tax agent – Tax Practitioners Board – no relevant tertiary qualification – whether a person is eligible to be registered as a tax agent on the basis of relevant experience – supervision and control </w:t>
      </w:r>
      <w:r w:rsidRPr="00A851DA">
        <w:rPr>
          <w:rFonts w:ascii="Arial" w:hAnsi="Arial" w:cs="Arial"/>
          <w:sz w:val="20"/>
          <w:szCs w:val="20"/>
        </w:rPr>
        <w:t xml:space="preserve"> – </w:t>
      </w:r>
      <w:r w:rsidRPr="00A851DA">
        <w:rPr>
          <w:rFonts w:ascii="Arial" w:hAnsi="Arial" w:cs="Arial"/>
          <w:sz w:val="20"/>
          <w:szCs w:val="20"/>
          <w:lang w:eastAsia="en-AU"/>
        </w:rPr>
        <w:t xml:space="preserve"> decision under review affirmed</w:t>
      </w:r>
    </w:p>
    <w:p w14:paraId="155C055B" w14:textId="77777777" w:rsidR="00044501" w:rsidRDefault="00044501" w:rsidP="00A851DA">
      <w:pPr>
        <w:rPr>
          <w:rFonts w:ascii="Arial" w:hAnsi="Arial" w:cs="Arial"/>
          <w:sz w:val="20"/>
          <w:szCs w:val="20"/>
          <w:lang w:eastAsia="en-AU"/>
        </w:rPr>
      </w:pPr>
    </w:p>
    <w:p w14:paraId="4B64D015" w14:textId="77777777" w:rsidR="00044501" w:rsidRPr="00A851DA" w:rsidRDefault="00044501" w:rsidP="00A851DA">
      <w:pPr>
        <w:rPr>
          <w:rFonts w:ascii="Arial" w:hAnsi="Arial" w:cs="Arial"/>
          <w:sz w:val="20"/>
          <w:szCs w:val="20"/>
          <w:lang w:eastAsia="en-AU"/>
        </w:rPr>
      </w:pPr>
    </w:p>
    <w:p w14:paraId="0C30D50B" w14:textId="77777777" w:rsidR="00A851DA" w:rsidRPr="00A851DA" w:rsidRDefault="00A851DA" w:rsidP="00A851DA">
      <w:pPr>
        <w:pStyle w:val="Heading3"/>
        <w:rPr>
          <w:rFonts w:ascii="Arial" w:hAnsi="Arial"/>
        </w:rPr>
      </w:pPr>
      <w:bookmarkStart w:id="38" w:name="_Toc153804517"/>
      <w:r w:rsidRPr="00A851DA">
        <w:rPr>
          <w:rFonts w:ascii="Arial" w:hAnsi="Arial"/>
        </w:rPr>
        <w:lastRenderedPageBreak/>
        <w:t>Refugee</w:t>
      </w:r>
      <w:bookmarkEnd w:id="38"/>
    </w:p>
    <w:p w14:paraId="4869CCAE" w14:textId="77777777" w:rsidR="00A851DA" w:rsidRPr="00A851DA" w:rsidRDefault="004A2589" w:rsidP="00A851DA">
      <w:pPr>
        <w:rPr>
          <w:rFonts w:ascii="Arial" w:hAnsi="Arial" w:cs="Arial"/>
          <w:sz w:val="20"/>
          <w:szCs w:val="20"/>
        </w:rPr>
      </w:pPr>
      <w:hyperlink r:id="rId59" w:history="1">
        <w:r w:rsidR="00A851DA" w:rsidRPr="00A851DA">
          <w:rPr>
            <w:rStyle w:val="Hyperlink"/>
            <w:rFonts w:ascii="Arial" w:hAnsi="Arial" w:cs="Arial"/>
            <w:szCs w:val="20"/>
          </w:rPr>
          <w:t>1904806</w:t>
        </w:r>
      </w:hyperlink>
      <w:r w:rsidR="00A851DA" w:rsidRPr="00A851DA">
        <w:rPr>
          <w:rFonts w:ascii="Arial" w:hAnsi="Arial" w:cs="Arial"/>
          <w:sz w:val="20"/>
          <w:szCs w:val="20"/>
        </w:rPr>
        <w:t xml:space="preserve"> (Refugee) [2023] AATA 3444 (10 July 2023); P Papadopoulos, Member</w:t>
      </w:r>
    </w:p>
    <w:p w14:paraId="1DDE1D33" w14:textId="77777777" w:rsidR="00A851DA" w:rsidRPr="00A851DA" w:rsidRDefault="00A851DA" w:rsidP="00A851DA">
      <w:pPr>
        <w:rPr>
          <w:rFonts w:ascii="Arial" w:hAnsi="Arial" w:cs="Arial"/>
          <w:sz w:val="20"/>
          <w:szCs w:val="20"/>
        </w:rPr>
      </w:pPr>
      <w:r w:rsidRPr="00A851DA">
        <w:rPr>
          <w:rFonts w:ascii="Arial" w:hAnsi="Arial" w:cs="Arial"/>
          <w:sz w:val="20"/>
          <w:szCs w:val="20"/>
        </w:rPr>
        <w:t>REFUGEE – protection visa – Nepal – religion – Hindu convert to Christianity – harassment – police assistance unavailable – social group – Dalit caste – separated woman with child – unable to relocate in Nepal – Treaty of Peace and Friendship between India and Nepal 1950 – applicant has to enter and reside in India – real chance of serious harm in India as separated Dalit woman with a child – decision under review remitted</w:t>
      </w:r>
    </w:p>
    <w:p w14:paraId="6D12EA97" w14:textId="77777777" w:rsidR="00A851DA" w:rsidRPr="00A851DA" w:rsidRDefault="004A2589" w:rsidP="00A851DA">
      <w:pPr>
        <w:rPr>
          <w:rFonts w:ascii="Arial" w:hAnsi="Arial" w:cs="Arial"/>
          <w:sz w:val="20"/>
          <w:szCs w:val="20"/>
        </w:rPr>
      </w:pPr>
      <w:hyperlink r:id="rId60" w:history="1">
        <w:r w:rsidR="00A851DA" w:rsidRPr="00A851DA">
          <w:rPr>
            <w:rStyle w:val="Hyperlink"/>
            <w:rFonts w:ascii="Arial" w:hAnsi="Arial" w:cs="Arial"/>
            <w:szCs w:val="20"/>
          </w:rPr>
          <w:t>2010932</w:t>
        </w:r>
      </w:hyperlink>
      <w:r w:rsidR="00A851DA" w:rsidRPr="00A851DA">
        <w:rPr>
          <w:rFonts w:ascii="Arial" w:hAnsi="Arial" w:cs="Arial"/>
          <w:sz w:val="20"/>
          <w:szCs w:val="20"/>
        </w:rPr>
        <w:t xml:space="preserve"> (Refugee) [2023] AATA 3527 (1 August 2023); B Darcy, Member</w:t>
      </w:r>
    </w:p>
    <w:p w14:paraId="09BEA47C" w14:textId="77777777" w:rsidR="00A851DA" w:rsidRPr="00A851DA" w:rsidRDefault="00A851DA" w:rsidP="00A851DA">
      <w:pPr>
        <w:rPr>
          <w:rFonts w:ascii="Arial" w:hAnsi="Arial" w:cs="Arial"/>
          <w:sz w:val="20"/>
          <w:szCs w:val="20"/>
        </w:rPr>
      </w:pPr>
      <w:r w:rsidRPr="00A851DA">
        <w:rPr>
          <w:rFonts w:ascii="Arial" w:hAnsi="Arial" w:cs="Arial"/>
          <w:sz w:val="20"/>
          <w:szCs w:val="20"/>
        </w:rPr>
        <w:t>REFUGEE – protection visa – Nigeria – ethnicity – Igbo tribe – particular social group – executive member of MASSOB and IPOB – activist for independence of Igbo people – received oral threats and suffered mental and physical injuries – credibility concerns – significant weight on other more reliable evidence – expired passport – Nigerian influence in ECOWAS states – no existing right to enter and reside in other ECOWAS states – decision under review remitted</w:t>
      </w:r>
    </w:p>
    <w:p w14:paraId="71B8E5D0" w14:textId="77777777" w:rsidR="00A851DA" w:rsidRPr="00A851DA" w:rsidRDefault="004A2589" w:rsidP="00A851DA">
      <w:pPr>
        <w:rPr>
          <w:rFonts w:ascii="Arial" w:hAnsi="Arial" w:cs="Arial"/>
          <w:sz w:val="20"/>
          <w:szCs w:val="20"/>
        </w:rPr>
      </w:pPr>
      <w:hyperlink r:id="rId61" w:history="1">
        <w:r w:rsidR="00A851DA" w:rsidRPr="00A851DA">
          <w:rPr>
            <w:rStyle w:val="Hyperlink"/>
            <w:rFonts w:ascii="Arial" w:hAnsi="Arial" w:cs="Arial"/>
            <w:szCs w:val="20"/>
          </w:rPr>
          <w:t>1919942</w:t>
        </w:r>
      </w:hyperlink>
      <w:r w:rsidR="00A851DA" w:rsidRPr="00A851DA">
        <w:rPr>
          <w:rFonts w:ascii="Arial" w:hAnsi="Arial" w:cs="Arial"/>
          <w:sz w:val="20"/>
          <w:szCs w:val="20"/>
        </w:rPr>
        <w:t xml:space="preserve"> (Refugee) [2023] AATA 3539 (3 August 2023); K Chapple, Member </w:t>
      </w:r>
    </w:p>
    <w:p w14:paraId="5D554250" w14:textId="77777777" w:rsidR="00A851DA" w:rsidRPr="00A851DA" w:rsidRDefault="00A851DA" w:rsidP="00A851DA">
      <w:pPr>
        <w:rPr>
          <w:rFonts w:ascii="Arial" w:hAnsi="Arial" w:cs="Arial"/>
          <w:sz w:val="20"/>
          <w:szCs w:val="20"/>
        </w:rPr>
      </w:pPr>
      <w:r w:rsidRPr="00A851DA">
        <w:rPr>
          <w:rFonts w:ascii="Arial" w:hAnsi="Arial" w:cs="Arial"/>
          <w:sz w:val="20"/>
          <w:szCs w:val="20"/>
        </w:rPr>
        <w:t>REFUGEE – protection visa – Venezuela – political opinion – anti-Venezuelan government political opinions – member of social group – people suffering from illness or disability, including mental illness – young male from low socioeconomic background – victim of identity theft – used for criminal offences – no remaining family in Venezuela – participation in protests in Australia – decision under review remitted</w:t>
      </w:r>
    </w:p>
    <w:p w14:paraId="2ADDEAAE" w14:textId="77777777" w:rsidR="00A851DA" w:rsidRPr="00A851DA" w:rsidRDefault="004A2589" w:rsidP="00A851DA">
      <w:pPr>
        <w:rPr>
          <w:rFonts w:ascii="Arial" w:hAnsi="Arial" w:cs="Arial"/>
          <w:sz w:val="20"/>
          <w:szCs w:val="20"/>
        </w:rPr>
      </w:pPr>
      <w:hyperlink r:id="rId62" w:history="1">
        <w:r w:rsidR="00A851DA" w:rsidRPr="00A851DA">
          <w:rPr>
            <w:rStyle w:val="Hyperlink"/>
            <w:rFonts w:ascii="Arial" w:hAnsi="Arial" w:cs="Arial"/>
            <w:szCs w:val="20"/>
          </w:rPr>
          <w:t>1903163</w:t>
        </w:r>
      </w:hyperlink>
      <w:r w:rsidR="00A851DA" w:rsidRPr="00A851DA">
        <w:rPr>
          <w:rFonts w:ascii="Arial" w:hAnsi="Arial" w:cs="Arial"/>
          <w:sz w:val="20"/>
          <w:szCs w:val="20"/>
        </w:rPr>
        <w:t xml:space="preserve"> (Refugee) [2023] AATA 3604 (8 August 2023); B Darcy, Member </w:t>
      </w:r>
    </w:p>
    <w:p w14:paraId="1E80D31B" w14:textId="77777777" w:rsidR="00A851DA" w:rsidRPr="00A851DA" w:rsidRDefault="00A851DA" w:rsidP="00A851DA">
      <w:pPr>
        <w:rPr>
          <w:rFonts w:ascii="Arial" w:hAnsi="Arial" w:cs="Arial"/>
          <w:sz w:val="20"/>
          <w:szCs w:val="20"/>
        </w:rPr>
      </w:pPr>
      <w:r w:rsidRPr="00A851DA">
        <w:rPr>
          <w:rFonts w:ascii="Arial" w:hAnsi="Arial" w:cs="Arial"/>
          <w:sz w:val="20"/>
          <w:szCs w:val="20"/>
        </w:rPr>
        <w:t>REFUGEE – protection visa – Iran – arrived in vicinity of the Territory of Ashmore and Cartier Islands – first visa application valid – adulterous relationship – complaint lodged – summons – credibility issues – no evidence – inconsistencies – involuntary failed asylum seeker or forced returnee – voluntary return – criminal offence in Australia – good behaviour bond – double jeopardy – past punishment during compulsory national service – physical and mental health symptoms – second visa application set aside as invalid – decision under review affirmed</w:t>
      </w:r>
    </w:p>
    <w:p w14:paraId="4F2F67A2" w14:textId="77777777" w:rsidR="00A851DA" w:rsidRPr="00A851DA" w:rsidRDefault="004A2589" w:rsidP="00A851DA">
      <w:pPr>
        <w:rPr>
          <w:rFonts w:ascii="Arial" w:hAnsi="Arial" w:cs="Arial"/>
          <w:sz w:val="20"/>
          <w:szCs w:val="20"/>
        </w:rPr>
      </w:pPr>
      <w:hyperlink r:id="rId63" w:history="1">
        <w:r w:rsidR="00A851DA" w:rsidRPr="00A851DA">
          <w:rPr>
            <w:rStyle w:val="Hyperlink"/>
            <w:rFonts w:ascii="Arial" w:hAnsi="Arial" w:cs="Arial"/>
            <w:szCs w:val="20"/>
          </w:rPr>
          <w:t>2007534</w:t>
        </w:r>
      </w:hyperlink>
      <w:r w:rsidR="00A851DA" w:rsidRPr="00A851DA">
        <w:rPr>
          <w:rFonts w:ascii="Arial" w:hAnsi="Arial" w:cs="Arial"/>
          <w:sz w:val="20"/>
          <w:szCs w:val="20"/>
        </w:rPr>
        <w:t xml:space="preserve"> (Refugee) [2023] AATA 3529 (11 August 2023); J Henderson, Member </w:t>
      </w:r>
    </w:p>
    <w:p w14:paraId="68A78DDD" w14:textId="77777777" w:rsidR="00A851DA" w:rsidRDefault="00A851DA" w:rsidP="00A851DA">
      <w:pPr>
        <w:rPr>
          <w:rFonts w:ascii="Arial" w:hAnsi="Arial" w:cs="Arial"/>
          <w:sz w:val="20"/>
          <w:szCs w:val="20"/>
        </w:rPr>
      </w:pPr>
      <w:r w:rsidRPr="00A851DA">
        <w:rPr>
          <w:rFonts w:ascii="Arial" w:hAnsi="Arial" w:cs="Arial"/>
          <w:sz w:val="20"/>
          <w:szCs w:val="20"/>
        </w:rPr>
        <w:t>REFUGEE – Protection Visa – Nepal – primary applicant has become an Australian citizen – a victim of domestic violence – suffering health problems (both physical and mental) as a result of the abuse – third applicant’s mental health conditions – third applicant is the de facto partner of the second applicant – a member of the same family unit as the second applicant – membership of the particular social group – primary care-giver fathers with disabled partners – decision in relation to the first applicant affirmed – decision in relation to the second and third named applicant under review remitted</w:t>
      </w:r>
    </w:p>
    <w:p w14:paraId="1D85D708" w14:textId="77777777" w:rsidR="00044501" w:rsidRDefault="00044501" w:rsidP="00A851DA">
      <w:pPr>
        <w:rPr>
          <w:rFonts w:ascii="Arial" w:hAnsi="Arial" w:cs="Arial"/>
          <w:sz w:val="20"/>
          <w:szCs w:val="20"/>
        </w:rPr>
      </w:pPr>
    </w:p>
    <w:p w14:paraId="658764FF" w14:textId="77777777" w:rsidR="00044501" w:rsidRDefault="00044501" w:rsidP="00A851DA">
      <w:pPr>
        <w:rPr>
          <w:rFonts w:ascii="Arial" w:hAnsi="Arial" w:cs="Arial"/>
          <w:sz w:val="20"/>
          <w:szCs w:val="20"/>
        </w:rPr>
      </w:pPr>
    </w:p>
    <w:p w14:paraId="5C7A87F8" w14:textId="77777777" w:rsidR="00044501" w:rsidRDefault="00044501" w:rsidP="00A851DA">
      <w:pPr>
        <w:rPr>
          <w:rFonts w:ascii="Arial" w:hAnsi="Arial" w:cs="Arial"/>
          <w:sz w:val="20"/>
          <w:szCs w:val="20"/>
        </w:rPr>
      </w:pPr>
    </w:p>
    <w:p w14:paraId="36029D99" w14:textId="77777777" w:rsidR="00044501" w:rsidRDefault="00044501" w:rsidP="00A851DA">
      <w:pPr>
        <w:rPr>
          <w:rFonts w:ascii="Arial" w:hAnsi="Arial" w:cs="Arial"/>
          <w:sz w:val="20"/>
          <w:szCs w:val="20"/>
        </w:rPr>
      </w:pPr>
    </w:p>
    <w:p w14:paraId="3D916872" w14:textId="77777777" w:rsidR="00044501" w:rsidRPr="00A851DA" w:rsidRDefault="00044501" w:rsidP="00A851DA">
      <w:pPr>
        <w:rPr>
          <w:rFonts w:ascii="Arial" w:hAnsi="Arial" w:cs="Arial"/>
          <w:sz w:val="20"/>
          <w:szCs w:val="20"/>
        </w:rPr>
      </w:pPr>
    </w:p>
    <w:p w14:paraId="7EFA3338" w14:textId="77777777" w:rsidR="00A851DA" w:rsidRPr="00A851DA" w:rsidRDefault="004A2589" w:rsidP="00A851DA">
      <w:pPr>
        <w:rPr>
          <w:rFonts w:ascii="Arial" w:hAnsi="Arial" w:cs="Arial"/>
          <w:sz w:val="20"/>
          <w:szCs w:val="20"/>
        </w:rPr>
      </w:pPr>
      <w:hyperlink r:id="rId64" w:history="1">
        <w:r w:rsidR="00A851DA" w:rsidRPr="00A851DA">
          <w:rPr>
            <w:rStyle w:val="Hyperlink"/>
            <w:rFonts w:ascii="Arial" w:hAnsi="Arial" w:cs="Arial"/>
            <w:szCs w:val="20"/>
          </w:rPr>
          <w:t>1927648</w:t>
        </w:r>
      </w:hyperlink>
      <w:r w:rsidR="00A851DA" w:rsidRPr="00A851DA">
        <w:rPr>
          <w:rFonts w:ascii="Arial" w:hAnsi="Arial" w:cs="Arial"/>
          <w:sz w:val="20"/>
          <w:szCs w:val="20"/>
        </w:rPr>
        <w:t xml:space="preserve"> (Refugee) [2023] AATA 3555 (15 August 2023); K Chapple, Member </w:t>
      </w:r>
    </w:p>
    <w:p w14:paraId="5F8BE6AD" w14:textId="77777777" w:rsidR="00A851DA" w:rsidRPr="00A851DA" w:rsidRDefault="00A851DA" w:rsidP="00A851DA">
      <w:pPr>
        <w:rPr>
          <w:rFonts w:ascii="Arial" w:hAnsi="Arial" w:cs="Arial"/>
          <w:sz w:val="20"/>
          <w:szCs w:val="20"/>
        </w:rPr>
      </w:pPr>
      <w:r w:rsidRPr="00A851DA">
        <w:rPr>
          <w:rFonts w:ascii="Arial" w:hAnsi="Arial" w:cs="Arial"/>
          <w:sz w:val="20"/>
          <w:szCs w:val="20"/>
        </w:rPr>
        <w:t>REFUGEE – protection visa – Venezuela – political opinion – protest participant, NGO/public sector employee and community volunteer – workplaces monitored by authorities, close work association with one public figure and social media association with another – protester friend killed, allegedly by agents of government – other friends jailed or left country – participation in protests and social media activity in Australia – delay in applying for protection – applied one day after student visa ceased – reasonable to concentrate on studies first – conduct in Australia not solely to strengthen claim – country information – politically-motivated arbitrary arrests, detentions, torture and extrajudicial killings – limited political opposition and effective judiciary – economic conditions – DFAT’s ‘do not travel’ advice – real chance of targeted and serious harm – decision under review remitted</w:t>
      </w:r>
    </w:p>
    <w:p w14:paraId="151D5417" w14:textId="77777777" w:rsidR="00A851DA" w:rsidRPr="00A851DA" w:rsidRDefault="004A2589" w:rsidP="00A851DA">
      <w:pPr>
        <w:rPr>
          <w:rFonts w:ascii="Arial" w:hAnsi="Arial" w:cs="Arial"/>
          <w:sz w:val="20"/>
          <w:szCs w:val="20"/>
        </w:rPr>
      </w:pPr>
      <w:hyperlink r:id="rId65" w:history="1">
        <w:r w:rsidR="00A851DA" w:rsidRPr="00A851DA">
          <w:rPr>
            <w:rStyle w:val="Hyperlink"/>
            <w:rFonts w:ascii="Arial" w:hAnsi="Arial" w:cs="Arial"/>
            <w:szCs w:val="20"/>
          </w:rPr>
          <w:t>1708705</w:t>
        </w:r>
      </w:hyperlink>
      <w:r w:rsidR="00A851DA" w:rsidRPr="00A851DA">
        <w:rPr>
          <w:rFonts w:ascii="Arial" w:hAnsi="Arial" w:cs="Arial"/>
          <w:sz w:val="20"/>
          <w:szCs w:val="20"/>
        </w:rPr>
        <w:t xml:space="preserve"> (Refugee) [2023] AATA 3490 (27 October 2023); J.L Redfern PSM, Deputy President</w:t>
      </w:r>
    </w:p>
    <w:p w14:paraId="212FB6A5" w14:textId="77777777" w:rsidR="00A851DA" w:rsidRPr="00A851DA" w:rsidRDefault="00A851DA" w:rsidP="00A851DA">
      <w:pPr>
        <w:rPr>
          <w:rFonts w:ascii="Arial" w:hAnsi="Arial" w:cs="Arial"/>
          <w:sz w:val="20"/>
          <w:szCs w:val="20"/>
        </w:rPr>
      </w:pPr>
      <w:r w:rsidRPr="00A851DA">
        <w:rPr>
          <w:rFonts w:ascii="Arial" w:hAnsi="Arial" w:cs="Arial"/>
          <w:sz w:val="20"/>
          <w:szCs w:val="20"/>
        </w:rPr>
        <w:t>REFUGEE – Protection (Class XA) (Subclass 866) visa – China – Fujian province –Applicant child born in Australia out of wedlock in breach of China’s family planning policies – Second of two children born to unmarried parents – Black child – Member of a particular social group – Access to household (hukou) registration – Whether subject to social compensation fee – Decision under review affirmed</w:t>
      </w:r>
    </w:p>
    <w:p w14:paraId="3E7EABF0" w14:textId="77777777" w:rsidR="00A851DA" w:rsidRPr="00A851DA" w:rsidRDefault="004A2589" w:rsidP="00A851DA">
      <w:pPr>
        <w:rPr>
          <w:rFonts w:ascii="Arial" w:hAnsi="Arial" w:cs="Arial"/>
          <w:sz w:val="20"/>
          <w:szCs w:val="20"/>
        </w:rPr>
      </w:pPr>
      <w:hyperlink r:id="rId66" w:history="1">
        <w:r w:rsidR="00A851DA" w:rsidRPr="00A851DA">
          <w:rPr>
            <w:rStyle w:val="Hyperlink"/>
            <w:rFonts w:ascii="Arial" w:hAnsi="Arial" w:cs="Arial"/>
            <w:szCs w:val="20"/>
          </w:rPr>
          <w:t>1715509</w:t>
        </w:r>
      </w:hyperlink>
      <w:r w:rsidR="00A851DA" w:rsidRPr="00A851DA">
        <w:rPr>
          <w:rFonts w:ascii="Arial" w:hAnsi="Arial" w:cs="Arial"/>
          <w:sz w:val="20"/>
          <w:szCs w:val="20"/>
        </w:rPr>
        <w:t xml:space="preserve"> (Refugee) [2023] AATA 3989 (22 August 2023); T Hamilton-Noy, Member </w:t>
      </w:r>
    </w:p>
    <w:p w14:paraId="1C96E16B" w14:textId="77777777" w:rsidR="00A851DA" w:rsidRPr="00A851DA" w:rsidRDefault="00A851DA" w:rsidP="00A851DA">
      <w:pPr>
        <w:rPr>
          <w:rFonts w:ascii="Arial" w:hAnsi="Arial" w:cs="Arial"/>
          <w:sz w:val="20"/>
          <w:szCs w:val="20"/>
        </w:rPr>
      </w:pPr>
      <w:r w:rsidRPr="00A851DA">
        <w:rPr>
          <w:rFonts w:ascii="Arial" w:hAnsi="Arial" w:cs="Arial"/>
          <w:sz w:val="20"/>
          <w:szCs w:val="20"/>
        </w:rPr>
        <w:t>REFUGEE – protection visa – Taiwan – particular social group – victim of loan sharks – family business debts – physical assault – attacks on home – torture – forced labour – return visits to Taiwan – state protection – decision under review affirmed</w:t>
      </w:r>
    </w:p>
    <w:p w14:paraId="6352876E" w14:textId="77777777" w:rsidR="00A851DA" w:rsidRPr="00A851DA" w:rsidRDefault="00A851DA" w:rsidP="00A851DA">
      <w:pPr>
        <w:pStyle w:val="Heading3"/>
        <w:rPr>
          <w:rFonts w:ascii="Arial" w:hAnsi="Arial"/>
        </w:rPr>
      </w:pPr>
      <w:bookmarkStart w:id="39" w:name="_Toc153804518"/>
      <w:r w:rsidRPr="00A851DA">
        <w:rPr>
          <w:rFonts w:ascii="Arial" w:hAnsi="Arial"/>
        </w:rPr>
        <w:t>Social Security</w:t>
      </w:r>
      <w:bookmarkEnd w:id="37"/>
      <w:bookmarkEnd w:id="39"/>
    </w:p>
    <w:p w14:paraId="702284B0" w14:textId="77777777" w:rsidR="00A851DA" w:rsidRPr="00A851DA" w:rsidRDefault="004A2589" w:rsidP="00A851DA">
      <w:pPr>
        <w:rPr>
          <w:rFonts w:ascii="Arial" w:hAnsi="Arial" w:cs="Arial"/>
          <w:sz w:val="20"/>
          <w:szCs w:val="20"/>
        </w:rPr>
      </w:pPr>
      <w:hyperlink r:id="rId67" w:history="1">
        <w:proofErr w:type="spellStart"/>
        <w:r w:rsidR="00A851DA" w:rsidRPr="00A851DA">
          <w:rPr>
            <w:rStyle w:val="Hyperlink"/>
            <w:rFonts w:ascii="Arial" w:hAnsi="Arial" w:cs="Arial"/>
            <w:szCs w:val="20"/>
          </w:rPr>
          <w:t>Pisanelli</w:t>
        </w:r>
        <w:proofErr w:type="spellEnd"/>
        <w:r w:rsidR="00A851DA" w:rsidRPr="00A851DA">
          <w:rPr>
            <w:rStyle w:val="Hyperlink"/>
            <w:rFonts w:ascii="Arial" w:hAnsi="Arial" w:cs="Arial"/>
            <w:szCs w:val="20"/>
          </w:rPr>
          <w:t xml:space="preserve"> and Secretary, Department of Social Services</w:t>
        </w:r>
      </w:hyperlink>
      <w:r w:rsidR="00A851DA" w:rsidRPr="00A851DA">
        <w:rPr>
          <w:rFonts w:ascii="Arial" w:hAnsi="Arial" w:cs="Arial"/>
          <w:sz w:val="20"/>
          <w:szCs w:val="20"/>
        </w:rPr>
        <w:t xml:space="preserve"> (Social services second review) [2023] AATA 4116 (12 December 2023); D J Morris, Senior Member </w:t>
      </w:r>
    </w:p>
    <w:p w14:paraId="77494C32" w14:textId="77777777" w:rsidR="00A851DA" w:rsidRPr="00A851DA" w:rsidRDefault="00A851DA" w:rsidP="00A851DA">
      <w:pPr>
        <w:rPr>
          <w:rFonts w:ascii="Arial" w:hAnsi="Arial" w:cs="Arial"/>
          <w:sz w:val="20"/>
          <w:szCs w:val="20"/>
        </w:rPr>
      </w:pPr>
      <w:r w:rsidRPr="00A851DA">
        <w:rPr>
          <w:rFonts w:ascii="Arial" w:hAnsi="Arial" w:cs="Arial"/>
          <w:sz w:val="20"/>
          <w:szCs w:val="20"/>
        </w:rPr>
        <w:t>SOCIAL SECURITY – applicant is in receipt of disability support pension – applicant had successful claim for compensation for workplace injury – applicant did not advise respondent’s department of compensation payments – certain of compensation payments relevant to income of applicant – DSP therefore overpaid for period – debt raised – applicant sought internal review – authorised review officer affirmed debt – Tribunal at First Review affirmed reviewable decision – can debt be written off – are other statutory provisions regarding treatment of debt engaged – decision under review is affirmed</w:t>
      </w:r>
    </w:p>
    <w:p w14:paraId="51FD0888" w14:textId="77777777" w:rsidR="00A851DA" w:rsidRPr="00A851DA" w:rsidRDefault="004A2589" w:rsidP="00A851DA">
      <w:pPr>
        <w:rPr>
          <w:rFonts w:ascii="Arial" w:hAnsi="Arial" w:cs="Arial"/>
          <w:sz w:val="20"/>
          <w:szCs w:val="20"/>
        </w:rPr>
      </w:pPr>
      <w:hyperlink r:id="rId68" w:history="1">
        <w:proofErr w:type="spellStart"/>
        <w:r w:rsidR="00A851DA" w:rsidRPr="00A851DA">
          <w:rPr>
            <w:rStyle w:val="Hyperlink"/>
            <w:rFonts w:ascii="Arial" w:hAnsi="Arial" w:cs="Arial"/>
            <w:szCs w:val="20"/>
          </w:rPr>
          <w:t>Zaporowski</w:t>
        </w:r>
        <w:proofErr w:type="spellEnd"/>
        <w:r w:rsidR="00A851DA" w:rsidRPr="00A851DA">
          <w:rPr>
            <w:rStyle w:val="Hyperlink"/>
            <w:rFonts w:ascii="Arial" w:hAnsi="Arial" w:cs="Arial"/>
            <w:szCs w:val="20"/>
          </w:rPr>
          <w:t xml:space="preserve"> and Secretary, Department of Social Services</w:t>
        </w:r>
      </w:hyperlink>
      <w:r w:rsidR="00A851DA" w:rsidRPr="00A851DA">
        <w:rPr>
          <w:rFonts w:ascii="Arial" w:hAnsi="Arial" w:cs="Arial"/>
          <w:sz w:val="20"/>
          <w:szCs w:val="20"/>
        </w:rPr>
        <w:t xml:space="preserve"> (Social services second review) </w:t>
      </w:r>
      <w:bookmarkStart w:id="40" w:name="_Hlk153287708"/>
      <w:r w:rsidR="00A851DA" w:rsidRPr="00A851DA">
        <w:rPr>
          <w:rFonts w:ascii="Arial" w:hAnsi="Arial" w:cs="Arial"/>
          <w:sz w:val="20"/>
          <w:szCs w:val="20"/>
        </w:rPr>
        <w:t>[2023] AATA 4042 (5 December 2023);</w:t>
      </w:r>
      <w:bookmarkEnd w:id="40"/>
      <w:r w:rsidR="00A851DA" w:rsidRPr="00A851DA">
        <w:rPr>
          <w:rFonts w:ascii="Arial" w:hAnsi="Arial" w:cs="Arial"/>
          <w:sz w:val="20"/>
          <w:szCs w:val="20"/>
        </w:rPr>
        <w:t xml:space="preserve"> Professor </w:t>
      </w:r>
      <w:proofErr w:type="gramStart"/>
      <w:r w:rsidR="00A851DA" w:rsidRPr="00A851DA">
        <w:rPr>
          <w:rFonts w:ascii="Arial" w:hAnsi="Arial" w:cs="Arial"/>
          <w:sz w:val="20"/>
          <w:szCs w:val="20"/>
        </w:rPr>
        <w:t>A</w:t>
      </w:r>
      <w:proofErr w:type="gramEnd"/>
      <w:r w:rsidR="00A851DA" w:rsidRPr="00A851DA">
        <w:rPr>
          <w:rFonts w:ascii="Arial" w:hAnsi="Arial" w:cs="Arial"/>
          <w:sz w:val="20"/>
          <w:szCs w:val="20"/>
        </w:rPr>
        <w:t xml:space="preserve"> O'Connell, Senior Member</w:t>
      </w:r>
    </w:p>
    <w:p w14:paraId="733D38AC" w14:textId="77777777" w:rsidR="00A851DA" w:rsidRDefault="00A851DA" w:rsidP="00A851DA">
      <w:pPr>
        <w:rPr>
          <w:rFonts w:ascii="Arial" w:hAnsi="Arial" w:cs="Arial"/>
          <w:sz w:val="20"/>
          <w:szCs w:val="20"/>
        </w:rPr>
      </w:pPr>
      <w:r w:rsidRPr="00A851DA">
        <w:rPr>
          <w:rFonts w:ascii="Arial" w:hAnsi="Arial" w:cs="Arial"/>
          <w:sz w:val="20"/>
          <w:szCs w:val="20"/>
        </w:rPr>
        <w:t>SOCIAL SECURITY – refusal of disability support pension – whether applicant's medical conditions were fully diagnosed, treated, and stabilised – whether impairments rated 20 points or more under the Impairment Tables – whether the impairments rated 20 points or more under a single heading of the Impairment Tables – whether there was a continuing inability to work – decision under review set aside</w:t>
      </w:r>
    </w:p>
    <w:p w14:paraId="2CBCA8CF" w14:textId="77777777" w:rsidR="00044501" w:rsidRPr="00A851DA" w:rsidRDefault="00044501" w:rsidP="00A851DA">
      <w:pPr>
        <w:rPr>
          <w:rFonts w:ascii="Arial" w:hAnsi="Arial" w:cs="Arial"/>
          <w:sz w:val="20"/>
          <w:szCs w:val="20"/>
        </w:rPr>
      </w:pPr>
    </w:p>
    <w:p w14:paraId="0EB41493" w14:textId="77777777" w:rsidR="00A851DA" w:rsidRPr="00A851DA" w:rsidRDefault="00A851DA" w:rsidP="00A851DA">
      <w:pPr>
        <w:pStyle w:val="Heading3"/>
        <w:rPr>
          <w:rFonts w:ascii="Arial" w:hAnsi="Arial"/>
        </w:rPr>
      </w:pPr>
      <w:bookmarkStart w:id="41" w:name="_Toc130392908"/>
      <w:bookmarkStart w:id="42" w:name="_Toc153804519"/>
      <w:r w:rsidRPr="00A851DA">
        <w:rPr>
          <w:rFonts w:ascii="Arial" w:hAnsi="Arial"/>
        </w:rPr>
        <w:lastRenderedPageBreak/>
        <w:t>Taxation</w:t>
      </w:r>
      <w:bookmarkEnd w:id="41"/>
      <w:bookmarkEnd w:id="42"/>
    </w:p>
    <w:p w14:paraId="2D860912" w14:textId="77777777" w:rsidR="00A851DA" w:rsidRPr="00A851DA" w:rsidRDefault="004A2589" w:rsidP="00A851DA">
      <w:pPr>
        <w:rPr>
          <w:rFonts w:ascii="Arial" w:hAnsi="Arial" w:cs="Arial"/>
          <w:sz w:val="20"/>
          <w:szCs w:val="20"/>
        </w:rPr>
      </w:pPr>
      <w:hyperlink r:id="rId69" w:history="1">
        <w:r w:rsidR="00A851DA" w:rsidRPr="00A851DA">
          <w:rPr>
            <w:rStyle w:val="Hyperlink"/>
            <w:rFonts w:ascii="Arial" w:hAnsi="Arial" w:cs="Arial"/>
            <w:szCs w:val="20"/>
          </w:rPr>
          <w:t>CVMW and Commissioner of Taxation</w:t>
        </w:r>
      </w:hyperlink>
      <w:r w:rsidR="00A851DA" w:rsidRPr="00A851DA">
        <w:rPr>
          <w:rFonts w:ascii="Arial" w:hAnsi="Arial" w:cs="Arial"/>
          <w:sz w:val="20"/>
          <w:szCs w:val="20"/>
        </w:rPr>
        <w:t xml:space="preserve"> (Taxation) [2023] AATA 4039 (30 November 2023); G </w:t>
      </w:r>
      <w:proofErr w:type="spellStart"/>
      <w:r w:rsidR="00A851DA" w:rsidRPr="00A851DA">
        <w:rPr>
          <w:rFonts w:ascii="Arial" w:hAnsi="Arial" w:cs="Arial"/>
          <w:sz w:val="20"/>
          <w:szCs w:val="20"/>
        </w:rPr>
        <w:t>Lazanas</w:t>
      </w:r>
      <w:proofErr w:type="spellEnd"/>
      <w:r w:rsidR="00A851DA" w:rsidRPr="00A851DA">
        <w:rPr>
          <w:rFonts w:ascii="Arial" w:hAnsi="Arial" w:cs="Arial"/>
          <w:sz w:val="20"/>
          <w:szCs w:val="20"/>
        </w:rPr>
        <w:t>, Senior Member</w:t>
      </w:r>
    </w:p>
    <w:p w14:paraId="0A16BDD3" w14:textId="77777777" w:rsidR="00A851DA" w:rsidRPr="00A851DA" w:rsidRDefault="00A851DA" w:rsidP="00A851DA">
      <w:pPr>
        <w:rPr>
          <w:rFonts w:ascii="Arial" w:hAnsi="Arial" w:cs="Arial"/>
          <w:sz w:val="20"/>
          <w:szCs w:val="20"/>
        </w:rPr>
      </w:pPr>
      <w:r w:rsidRPr="00A851DA">
        <w:rPr>
          <w:rFonts w:ascii="Arial" w:hAnsi="Arial" w:cs="Arial"/>
          <w:sz w:val="20"/>
          <w:szCs w:val="20"/>
        </w:rPr>
        <w:t>TAXATION – income tax – where Commissioner of Taxation treated deposits into bank account of corporate trustee of a discretionary trust as assessable income – where applicants are beneficiaries of trust and taxed as presently entitled – where no independent evidence to support claims of applicants that deposits were loans and or equity contributions from parents of applicants – where evidence of applicants and tax agent contains inconsistencies – where evidence of applicants not sufficiently reliable – where financial records of trustee company not conclusive or determinative – administrative penalty – whether conduct involved failure to take reasonable care – whether conduct involved recklessness – whether safe harbour applies  –  burden of proof not discharged – objection decisions affirmed</w:t>
      </w:r>
    </w:p>
    <w:p w14:paraId="257D09AB" w14:textId="77777777" w:rsidR="00A851DA" w:rsidRPr="00A851DA" w:rsidRDefault="00A851DA" w:rsidP="00A851DA">
      <w:pPr>
        <w:rPr>
          <w:rFonts w:ascii="Arial" w:hAnsi="Arial" w:cs="Arial"/>
          <w:sz w:val="20"/>
          <w:szCs w:val="20"/>
        </w:rPr>
      </w:pPr>
      <w:r w:rsidRPr="00A851DA">
        <w:rPr>
          <w:rFonts w:ascii="Arial" w:hAnsi="Arial" w:cs="Arial"/>
          <w:sz w:val="20"/>
          <w:szCs w:val="20"/>
        </w:rPr>
        <w:t>PRACTICE AND PROCEDURE – whether confidentiality order relating to name of tax agent necessary to protect identity of applicants – whether sufficient connection between applicants and tax agent – whether desirable to exercise discretion to anonymise name of tax agent – whether in public interest – application for confidentiality order regarding tax agent refused</w:t>
      </w:r>
    </w:p>
    <w:p w14:paraId="48E89992" w14:textId="77777777" w:rsidR="00A851DA" w:rsidRPr="00A851DA" w:rsidRDefault="004A2589" w:rsidP="00A851DA">
      <w:pPr>
        <w:rPr>
          <w:rFonts w:ascii="Arial" w:hAnsi="Arial" w:cs="Arial"/>
          <w:sz w:val="20"/>
          <w:szCs w:val="20"/>
        </w:rPr>
      </w:pPr>
      <w:hyperlink r:id="rId70" w:history="1">
        <w:r w:rsidR="00A851DA" w:rsidRPr="00A851DA">
          <w:rPr>
            <w:rStyle w:val="Hyperlink"/>
            <w:rFonts w:ascii="Arial" w:hAnsi="Arial" w:cs="Arial"/>
            <w:szCs w:val="20"/>
          </w:rPr>
          <w:t>HNMF and Commissioner of Taxation</w:t>
        </w:r>
      </w:hyperlink>
      <w:r w:rsidR="00A851DA" w:rsidRPr="00A851DA">
        <w:rPr>
          <w:rFonts w:ascii="Arial" w:hAnsi="Arial" w:cs="Arial"/>
          <w:sz w:val="20"/>
          <w:szCs w:val="20"/>
        </w:rPr>
        <w:t xml:space="preserve"> (Taxation) [2023] AATA 4067 (30 November 2023); F D O’Loughlin KC, Deputy President and R J Olding, Senior Member</w:t>
      </w:r>
    </w:p>
    <w:p w14:paraId="1E585593" w14:textId="77777777" w:rsidR="00A851DA" w:rsidRPr="00A851DA" w:rsidRDefault="00A851DA" w:rsidP="00A851DA">
      <w:pPr>
        <w:rPr>
          <w:rFonts w:ascii="Arial" w:hAnsi="Arial" w:cs="Arial"/>
          <w:sz w:val="20"/>
          <w:szCs w:val="20"/>
        </w:rPr>
      </w:pPr>
      <w:r w:rsidRPr="00A851DA">
        <w:rPr>
          <w:rFonts w:ascii="Arial" w:hAnsi="Arial" w:cs="Arial"/>
          <w:sz w:val="20"/>
          <w:szCs w:val="20"/>
        </w:rPr>
        <w:t>TAXATION – GST – general anti-avoidance provision – gold industry – whether it would be concluded an entity entered into scheme for sole or dominant purpose of obtaining a GST benefit – whether obtaining a GST benefit the principal effect of scheme – decision set aside</w:t>
      </w:r>
    </w:p>
    <w:p w14:paraId="3DD7B295" w14:textId="77777777" w:rsidR="00A851DA" w:rsidRPr="00A851DA" w:rsidRDefault="004A2589" w:rsidP="00A851DA">
      <w:pPr>
        <w:rPr>
          <w:rFonts w:ascii="Arial" w:hAnsi="Arial" w:cs="Arial"/>
          <w:sz w:val="20"/>
          <w:szCs w:val="20"/>
        </w:rPr>
      </w:pPr>
      <w:hyperlink r:id="rId71" w:history="1">
        <w:r w:rsidR="00A851DA" w:rsidRPr="00A851DA">
          <w:rPr>
            <w:rStyle w:val="Hyperlink"/>
            <w:rFonts w:ascii="Arial" w:hAnsi="Arial" w:cs="Arial"/>
            <w:szCs w:val="20"/>
          </w:rPr>
          <w:t>SQYY and Commissioner of Taxation</w:t>
        </w:r>
      </w:hyperlink>
      <w:r w:rsidR="00A851DA" w:rsidRPr="00A851DA">
        <w:rPr>
          <w:rFonts w:ascii="Arial" w:hAnsi="Arial" w:cs="Arial"/>
          <w:sz w:val="20"/>
          <w:szCs w:val="20"/>
        </w:rPr>
        <w:t xml:space="preserve"> (Taxation) [2023] AATA 4070 (5 December 2023); R Reitano, Member</w:t>
      </w:r>
    </w:p>
    <w:p w14:paraId="16EAD13A" w14:textId="77777777" w:rsidR="00A851DA" w:rsidRPr="005D2E49" w:rsidRDefault="00A851DA" w:rsidP="00A851DA">
      <w:pPr>
        <w:rPr>
          <w:rFonts w:ascii="Arial" w:hAnsi="Arial" w:cs="Arial"/>
          <w:sz w:val="20"/>
          <w:szCs w:val="20"/>
        </w:rPr>
      </w:pPr>
      <w:r w:rsidRPr="00A851DA">
        <w:rPr>
          <w:rFonts w:ascii="Arial" w:hAnsi="Arial" w:cs="Arial"/>
          <w:sz w:val="20"/>
          <w:szCs w:val="20"/>
        </w:rPr>
        <w:t>TAXATION – section 14ZZK of the Taxation Administration Act 1953 – onus – assessment excessive or otherwise incorrect – failure to prove what assessment should have been – unexplained deposits – failure to produce records – personal services income – amount of persona services income not proven – amount of personal service income deductions not proven – decision under revie</w:t>
      </w:r>
      <w:r w:rsidRPr="00B648AD">
        <w:rPr>
          <w:rFonts w:ascii="Arial" w:hAnsi="Arial" w:cs="Arial"/>
          <w:sz w:val="20"/>
          <w:szCs w:val="20"/>
        </w:rPr>
        <w:t>w affirmed</w:t>
      </w:r>
    </w:p>
    <w:p w14:paraId="2D2C73F2" w14:textId="77777777" w:rsidR="00917455" w:rsidRPr="00B62DB7" w:rsidRDefault="00917455" w:rsidP="00917455">
      <w:pPr>
        <w:pStyle w:val="Heading1"/>
        <w:rPr>
          <w:rFonts w:ascii="Arial" w:hAnsi="Arial" w:cs="Arial"/>
          <w:color w:val="192F55"/>
        </w:rPr>
      </w:pPr>
      <w:bookmarkStart w:id="43" w:name="_Toc153804520"/>
      <w:bookmarkEnd w:id="19"/>
      <w:r w:rsidRPr="00B62DB7">
        <w:rPr>
          <w:rFonts w:ascii="Arial" w:hAnsi="Arial" w:cs="Arial"/>
          <w:color w:val="192F55"/>
        </w:rPr>
        <w:lastRenderedPageBreak/>
        <w:t>Appeals</w:t>
      </w:r>
      <w:bookmarkEnd w:id="20"/>
      <w:bookmarkEnd w:id="43"/>
    </w:p>
    <w:p w14:paraId="1D68CF67" w14:textId="77777777" w:rsidR="00304441" w:rsidRPr="00B16145" w:rsidRDefault="00304441" w:rsidP="00304441">
      <w:pPr>
        <w:suppressAutoHyphens w:val="0"/>
        <w:spacing w:before="200" w:after="0" w:line="260" w:lineRule="exact"/>
        <w:jc w:val="both"/>
        <w:rPr>
          <w:rFonts w:ascii="Arial" w:hAnsi="Arial" w:cs="Arial"/>
          <w:sz w:val="20"/>
          <w:szCs w:val="20"/>
        </w:rPr>
      </w:pPr>
      <w:bookmarkStart w:id="44" w:name="_Toc333839757"/>
      <w:bookmarkStart w:id="45" w:name="_Toc343251418"/>
      <w:bookmarkStart w:id="46" w:name="_Toc480464768"/>
      <w:bookmarkStart w:id="47" w:name="_Toc333839758"/>
      <w:r w:rsidRPr="00B16145">
        <w:rPr>
          <w:rFonts w:ascii="Arial" w:hAnsi="Arial" w:cs="Arial"/>
          <w:sz w:val="20"/>
          <w:szCs w:val="20"/>
        </w:rPr>
        <w:t xml:space="preserve">This section of the Bulletin provides information about appeals that have been lodged or finalised against decisions in the AAT’s General, Freedom of Information, National Disability Insurance Scheme, Security, Small Business Taxation, Taxation &amp; Commercial and Veterans’ Appeals Divisions.  Information is only included about appeals relating to AAT decisions that have been published on </w:t>
      </w:r>
      <w:hyperlink r:id="rId72" w:history="1">
        <w:proofErr w:type="spellStart"/>
        <w:r w:rsidRPr="00B16145">
          <w:rPr>
            <w:rStyle w:val="Hyperlink"/>
            <w:rFonts w:ascii="Arial" w:hAnsi="Arial" w:cs="Arial"/>
            <w:b w:val="0"/>
            <w:bCs/>
            <w:color w:val="106DB6"/>
            <w:szCs w:val="20"/>
          </w:rPr>
          <w:t>AustLII</w:t>
        </w:r>
        <w:proofErr w:type="spellEnd"/>
      </w:hyperlink>
      <w:r w:rsidRPr="00B16145">
        <w:rPr>
          <w:rFonts w:ascii="Arial" w:hAnsi="Arial" w:cs="Arial"/>
          <w:sz w:val="20"/>
          <w:szCs w:val="20"/>
        </w:rPr>
        <w:t xml:space="preserve">.  Full copies of the decisions can be accessed through the hyperlinks provided below.  </w:t>
      </w:r>
    </w:p>
    <w:p w14:paraId="58E956A4" w14:textId="77777777" w:rsidR="00917455" w:rsidRPr="00B62DB7" w:rsidRDefault="00917455" w:rsidP="00917455">
      <w:pPr>
        <w:pStyle w:val="Heading3"/>
        <w:rPr>
          <w:rFonts w:ascii="Arial" w:hAnsi="Arial"/>
        </w:rPr>
      </w:pPr>
      <w:bookmarkStart w:id="48" w:name="_Toc153804521"/>
      <w:r w:rsidRPr="00B62DB7">
        <w:rPr>
          <w:rFonts w:ascii="Arial" w:hAnsi="Arial"/>
        </w:rPr>
        <w:t>Appeals lodged</w:t>
      </w:r>
      <w:bookmarkEnd w:id="44"/>
      <w:bookmarkEnd w:id="45"/>
      <w:bookmarkEnd w:id="46"/>
      <w:bookmarkEnd w:id="48"/>
    </w:p>
    <w:tbl>
      <w:tblPr>
        <w:tblW w:w="9044" w:type="dxa"/>
        <w:tblBorders>
          <w:top w:val="single" w:sz="18" w:space="0" w:color="C0C0C0"/>
          <w:left w:val="single" w:sz="8" w:space="0" w:color="FFFFFF" w:themeColor="background1"/>
          <w:bottom w:val="single" w:sz="18" w:space="0" w:color="C0C0C0"/>
          <w:right w:val="single" w:sz="8" w:space="0" w:color="FFFFFF" w:themeColor="background1"/>
          <w:insideH w:val="single" w:sz="18" w:space="0" w:color="C0C0C0"/>
        </w:tblBorders>
        <w:tblLook w:val="01E0" w:firstRow="1" w:lastRow="1" w:firstColumn="1" w:lastColumn="1" w:noHBand="0" w:noVBand="0"/>
      </w:tblPr>
      <w:tblGrid>
        <w:gridCol w:w="6634"/>
        <w:gridCol w:w="2410"/>
      </w:tblGrid>
      <w:tr w:rsidR="00917455" w:rsidRPr="00B16145" w14:paraId="0690F31B" w14:textId="77777777" w:rsidTr="5963CBCF">
        <w:trPr>
          <w:trHeight w:val="160"/>
        </w:trPr>
        <w:tc>
          <w:tcPr>
            <w:tcW w:w="6634" w:type="dxa"/>
            <w:tcMar>
              <w:top w:w="57" w:type="dxa"/>
              <w:left w:w="113" w:type="dxa"/>
              <w:bottom w:w="57" w:type="dxa"/>
              <w:right w:w="113" w:type="dxa"/>
            </w:tcMar>
            <w:vAlign w:val="center"/>
          </w:tcPr>
          <w:p w14:paraId="0AADC293" w14:textId="77777777" w:rsidR="00917455" w:rsidRPr="00B16145" w:rsidRDefault="00917455" w:rsidP="000A6F6C">
            <w:pPr>
              <w:suppressAutoHyphens w:val="0"/>
              <w:spacing w:before="200" w:after="0" w:line="240" w:lineRule="auto"/>
              <w:rPr>
                <w:rFonts w:ascii="Arial" w:hAnsi="Arial" w:cs="Arial"/>
                <w:caps/>
                <w:sz w:val="20"/>
                <w:szCs w:val="20"/>
              </w:rPr>
            </w:pPr>
            <w:r w:rsidRPr="00B16145">
              <w:rPr>
                <w:rFonts w:ascii="Arial" w:hAnsi="Arial" w:cs="Arial"/>
                <w:caps/>
                <w:sz w:val="20"/>
                <w:szCs w:val="20"/>
              </w:rPr>
              <w:t>CASE NAME</w:t>
            </w:r>
          </w:p>
        </w:tc>
        <w:tc>
          <w:tcPr>
            <w:tcW w:w="2410" w:type="dxa"/>
            <w:tcMar>
              <w:top w:w="57" w:type="dxa"/>
              <w:left w:w="113" w:type="dxa"/>
              <w:bottom w:w="57" w:type="dxa"/>
              <w:right w:w="113" w:type="dxa"/>
            </w:tcMar>
            <w:vAlign w:val="center"/>
          </w:tcPr>
          <w:p w14:paraId="470E3195" w14:textId="77777777" w:rsidR="00917455" w:rsidRPr="00B16145" w:rsidRDefault="00917455" w:rsidP="000A6F6C">
            <w:pPr>
              <w:suppressAutoHyphens w:val="0"/>
              <w:spacing w:before="200" w:after="0" w:line="240" w:lineRule="auto"/>
              <w:rPr>
                <w:rFonts w:ascii="Arial" w:hAnsi="Arial" w:cs="Arial"/>
                <w:caps/>
                <w:sz w:val="20"/>
                <w:szCs w:val="20"/>
              </w:rPr>
            </w:pPr>
            <w:r w:rsidRPr="00B16145">
              <w:rPr>
                <w:rFonts w:ascii="Arial" w:hAnsi="Arial" w:cs="Arial"/>
                <w:caps/>
                <w:sz w:val="20"/>
                <w:szCs w:val="20"/>
              </w:rPr>
              <w:t>AAT reference</w:t>
            </w:r>
          </w:p>
        </w:tc>
      </w:tr>
      <w:tr w:rsidR="5963CBCF" w14:paraId="4DA747E6" w14:textId="77777777" w:rsidTr="5963CBCF">
        <w:trPr>
          <w:trHeight w:val="450"/>
        </w:trPr>
        <w:tc>
          <w:tcPr>
            <w:tcW w:w="6634" w:type="dxa"/>
            <w:tcMar>
              <w:top w:w="57" w:type="dxa"/>
              <w:left w:w="113" w:type="dxa"/>
              <w:bottom w:w="57" w:type="dxa"/>
              <w:right w:w="113" w:type="dxa"/>
            </w:tcMar>
            <w:vAlign w:val="center"/>
          </w:tcPr>
          <w:p w14:paraId="1CBE738B" w14:textId="6F550CE6" w:rsidR="5963CBCF" w:rsidRPr="00B0180D" w:rsidRDefault="00B0180D" w:rsidP="00B0180D">
            <w:pPr>
              <w:spacing w:before="0" w:after="0" w:line="260" w:lineRule="exact"/>
              <w:rPr>
                <w:rFonts w:asciiTheme="minorBidi" w:eastAsia="Arial" w:hAnsiTheme="minorBidi" w:cstheme="minorBidi"/>
                <w:color w:val="000000" w:themeColor="text1"/>
                <w:sz w:val="20"/>
                <w:szCs w:val="20"/>
              </w:rPr>
            </w:pPr>
            <w:proofErr w:type="spellStart"/>
            <w:r w:rsidRPr="00B0180D">
              <w:rPr>
                <w:rFonts w:asciiTheme="minorBidi" w:hAnsiTheme="minorBidi" w:cstheme="minorBidi"/>
                <w:b/>
                <w:bCs/>
                <w:sz w:val="20"/>
                <w:szCs w:val="20"/>
              </w:rPr>
              <w:t>Jattan</w:t>
            </w:r>
            <w:proofErr w:type="spellEnd"/>
            <w:r w:rsidR="5963CBCF" w:rsidRPr="00B0180D">
              <w:rPr>
                <w:rFonts w:asciiTheme="minorBidi" w:eastAsia="Arial" w:hAnsiTheme="minorBidi" w:cstheme="minorBidi"/>
                <w:b/>
                <w:bCs/>
                <w:sz w:val="20"/>
                <w:szCs w:val="20"/>
              </w:rPr>
              <w:t xml:space="preserve"> and Minister for Immigration, Citizenship and Multicultural Affair</w:t>
            </w:r>
            <w:r w:rsidR="4A9FE99A" w:rsidRPr="00B0180D">
              <w:rPr>
                <w:rFonts w:asciiTheme="minorBidi" w:eastAsia="Arial" w:hAnsiTheme="minorBidi" w:cstheme="minorBidi"/>
                <w:b/>
                <w:bCs/>
                <w:sz w:val="20"/>
                <w:szCs w:val="20"/>
              </w:rPr>
              <w:t>s</w:t>
            </w:r>
          </w:p>
        </w:tc>
        <w:tc>
          <w:tcPr>
            <w:tcW w:w="2410" w:type="dxa"/>
            <w:tcMar>
              <w:top w:w="57" w:type="dxa"/>
              <w:left w:w="113" w:type="dxa"/>
              <w:bottom w:w="57" w:type="dxa"/>
              <w:right w:w="113" w:type="dxa"/>
            </w:tcMar>
            <w:vAlign w:val="center"/>
          </w:tcPr>
          <w:p w14:paraId="38D76285" w14:textId="2BBACD92" w:rsidR="5963CBCF" w:rsidRPr="00B0180D" w:rsidRDefault="004A2589" w:rsidP="00B0180D">
            <w:pPr>
              <w:spacing w:before="0" w:after="0" w:line="260" w:lineRule="exact"/>
              <w:rPr>
                <w:rFonts w:asciiTheme="minorBidi" w:eastAsia="Arial" w:hAnsiTheme="minorBidi" w:cstheme="minorBidi"/>
                <w:color w:val="0070C0"/>
                <w:sz w:val="20"/>
                <w:szCs w:val="20"/>
                <w:lang w:val="en-GB"/>
              </w:rPr>
            </w:pPr>
            <w:hyperlink r:id="rId73">
              <w:r w:rsidR="00B0180D" w:rsidRPr="00B0180D">
                <w:rPr>
                  <w:rStyle w:val="Hyperlink"/>
                  <w:rFonts w:asciiTheme="minorBidi" w:hAnsiTheme="minorBidi" w:cstheme="minorBidi"/>
                  <w:szCs w:val="20"/>
                </w:rPr>
                <w:t>[2023] AATA 3630</w:t>
              </w:r>
            </w:hyperlink>
          </w:p>
        </w:tc>
      </w:tr>
      <w:tr w:rsidR="74DA5D13" w14:paraId="17C054EA" w14:textId="77777777" w:rsidTr="5963CBCF">
        <w:trPr>
          <w:trHeight w:val="450"/>
        </w:trPr>
        <w:tc>
          <w:tcPr>
            <w:tcW w:w="6634" w:type="dxa"/>
            <w:tcMar>
              <w:top w:w="57" w:type="dxa"/>
              <w:left w:w="113" w:type="dxa"/>
              <w:bottom w:w="57" w:type="dxa"/>
              <w:right w:w="113" w:type="dxa"/>
            </w:tcMar>
            <w:vAlign w:val="center"/>
          </w:tcPr>
          <w:p w14:paraId="3389E36C" w14:textId="4F60BC70" w:rsidR="74DA5D13" w:rsidRPr="00B0180D" w:rsidRDefault="00B0180D" w:rsidP="00B0180D">
            <w:pPr>
              <w:spacing w:before="0" w:after="0" w:line="260" w:lineRule="exact"/>
              <w:rPr>
                <w:rFonts w:asciiTheme="minorBidi" w:eastAsia="Arial" w:hAnsiTheme="minorBidi" w:cstheme="minorBidi"/>
                <w:color w:val="000000" w:themeColor="text1"/>
                <w:sz w:val="20"/>
                <w:szCs w:val="20"/>
              </w:rPr>
            </w:pPr>
            <w:r w:rsidRPr="00B0180D">
              <w:rPr>
                <w:rFonts w:asciiTheme="minorBidi" w:eastAsia="Source Sans Pro" w:hAnsiTheme="minorBidi" w:cstheme="minorBidi"/>
                <w:b/>
                <w:bCs/>
                <w:sz w:val="20"/>
                <w:szCs w:val="20"/>
              </w:rPr>
              <w:t>Kelly</w:t>
            </w:r>
            <w:r w:rsidR="74DA5D13" w:rsidRPr="00B0180D">
              <w:rPr>
                <w:rFonts w:asciiTheme="minorBidi" w:eastAsia="Source Sans Pro" w:hAnsiTheme="minorBidi" w:cstheme="minorBidi"/>
                <w:b/>
                <w:bCs/>
                <w:sz w:val="20"/>
                <w:szCs w:val="20"/>
              </w:rPr>
              <w:t xml:space="preserve"> and Minister for Immigration, Citizenship and Multicultural Affairs</w:t>
            </w:r>
          </w:p>
        </w:tc>
        <w:tc>
          <w:tcPr>
            <w:tcW w:w="2410" w:type="dxa"/>
            <w:tcMar>
              <w:top w:w="57" w:type="dxa"/>
              <w:left w:w="113" w:type="dxa"/>
              <w:bottom w:w="57" w:type="dxa"/>
              <w:right w:w="113" w:type="dxa"/>
            </w:tcMar>
            <w:vAlign w:val="center"/>
          </w:tcPr>
          <w:p w14:paraId="0523FB5F" w14:textId="5C90E423" w:rsidR="74DA5D13" w:rsidRPr="00B0180D" w:rsidRDefault="004A2589" w:rsidP="00B0180D">
            <w:pPr>
              <w:spacing w:before="0" w:after="0" w:line="260" w:lineRule="exact"/>
              <w:rPr>
                <w:rFonts w:asciiTheme="minorBidi" w:eastAsia="Arial" w:hAnsiTheme="minorBidi" w:cstheme="minorBidi"/>
                <w:color w:val="0070C0"/>
                <w:sz w:val="20"/>
                <w:szCs w:val="20"/>
                <w:lang w:val="en-GB"/>
              </w:rPr>
            </w:pPr>
            <w:hyperlink r:id="rId74">
              <w:r w:rsidR="00B0180D" w:rsidRPr="00B0180D">
                <w:rPr>
                  <w:rFonts w:asciiTheme="minorBidi" w:hAnsiTheme="minorBidi" w:cstheme="minorBidi"/>
                  <w:b/>
                  <w:bCs/>
                  <w:color w:val="0070C0"/>
                  <w:sz w:val="20"/>
                  <w:szCs w:val="20"/>
                  <w:u w:val="single"/>
                </w:rPr>
                <w:t>[2023] AATA 3674</w:t>
              </w:r>
            </w:hyperlink>
          </w:p>
        </w:tc>
      </w:tr>
      <w:tr w:rsidR="00917455" w:rsidRPr="00B16145" w14:paraId="5B2EFD28" w14:textId="77777777" w:rsidTr="5963CBCF">
        <w:trPr>
          <w:trHeight w:val="450"/>
        </w:trPr>
        <w:tc>
          <w:tcPr>
            <w:tcW w:w="6634" w:type="dxa"/>
            <w:tcMar>
              <w:top w:w="57" w:type="dxa"/>
              <w:left w:w="113" w:type="dxa"/>
              <w:bottom w:w="57" w:type="dxa"/>
              <w:right w:w="113" w:type="dxa"/>
            </w:tcMar>
            <w:vAlign w:val="center"/>
          </w:tcPr>
          <w:p w14:paraId="23228A07" w14:textId="3290E76E" w:rsidR="1C5762FF" w:rsidRDefault="1C5762FF" w:rsidP="0081578B">
            <w:pPr>
              <w:spacing w:before="0" w:after="0" w:line="260" w:lineRule="exact"/>
              <w:rPr>
                <w:rFonts w:ascii="Arial" w:eastAsia="Arial" w:hAnsi="Arial" w:cs="Arial"/>
                <w:color w:val="000000" w:themeColor="text1"/>
                <w:sz w:val="20"/>
                <w:szCs w:val="20"/>
              </w:rPr>
            </w:pPr>
            <w:r w:rsidRPr="1C5762FF">
              <w:rPr>
                <w:rFonts w:ascii="Arial" w:eastAsia="Arial" w:hAnsi="Arial" w:cs="Arial"/>
                <w:b/>
                <w:bCs/>
                <w:color w:val="000000" w:themeColor="text1"/>
                <w:sz w:val="20"/>
                <w:szCs w:val="20"/>
              </w:rPr>
              <w:t>PHTP and Minister for Immigration, Citizenship and Multicultural Affairs</w:t>
            </w:r>
          </w:p>
        </w:tc>
        <w:tc>
          <w:tcPr>
            <w:tcW w:w="2410" w:type="dxa"/>
            <w:tcMar>
              <w:top w:w="57" w:type="dxa"/>
              <w:left w:w="113" w:type="dxa"/>
              <w:bottom w:w="57" w:type="dxa"/>
              <w:right w:w="113" w:type="dxa"/>
            </w:tcMar>
            <w:vAlign w:val="center"/>
          </w:tcPr>
          <w:p w14:paraId="1840255D" w14:textId="0F745A19" w:rsidR="1C5762FF" w:rsidRPr="0081578B" w:rsidRDefault="004A2589" w:rsidP="0081578B">
            <w:pPr>
              <w:spacing w:before="0" w:after="0" w:line="260" w:lineRule="exact"/>
              <w:rPr>
                <w:rFonts w:asciiTheme="minorBidi" w:eastAsia="Arial" w:hAnsiTheme="minorBidi" w:cstheme="minorBidi"/>
                <w:color w:val="0070C0"/>
                <w:sz w:val="20"/>
                <w:szCs w:val="20"/>
                <w:lang w:val="en-GB"/>
              </w:rPr>
            </w:pPr>
            <w:hyperlink r:id="rId75">
              <w:r w:rsidR="1C5762FF" w:rsidRPr="0081578B">
                <w:rPr>
                  <w:rStyle w:val="Hyperlink"/>
                  <w:rFonts w:asciiTheme="minorBidi" w:hAnsiTheme="minorBidi" w:cstheme="minorBidi"/>
                </w:rPr>
                <w:t>[2023] AATA 3536</w:t>
              </w:r>
            </w:hyperlink>
          </w:p>
        </w:tc>
      </w:tr>
      <w:tr w:rsidR="1C5762FF" w14:paraId="28CFB85D" w14:textId="77777777" w:rsidTr="5963CBCF">
        <w:trPr>
          <w:trHeight w:val="450"/>
        </w:trPr>
        <w:tc>
          <w:tcPr>
            <w:tcW w:w="6634" w:type="dxa"/>
            <w:tcMar>
              <w:top w:w="57" w:type="dxa"/>
              <w:left w:w="113" w:type="dxa"/>
              <w:bottom w:w="57" w:type="dxa"/>
              <w:right w:w="113" w:type="dxa"/>
            </w:tcMar>
            <w:vAlign w:val="center"/>
          </w:tcPr>
          <w:p w14:paraId="1D9B7303" w14:textId="3B8498E9" w:rsidR="1C5762FF" w:rsidRDefault="1C5762FF" w:rsidP="0081578B">
            <w:pPr>
              <w:spacing w:before="0" w:after="0" w:line="260" w:lineRule="exact"/>
              <w:rPr>
                <w:rFonts w:ascii="Arial" w:eastAsia="Arial" w:hAnsi="Arial" w:cs="Arial"/>
                <w:color w:val="000000" w:themeColor="text1"/>
                <w:sz w:val="20"/>
                <w:szCs w:val="20"/>
              </w:rPr>
            </w:pPr>
            <w:r w:rsidRPr="1C5762FF">
              <w:rPr>
                <w:rFonts w:ascii="Arial" w:eastAsia="Arial" w:hAnsi="Arial" w:cs="Arial"/>
                <w:b/>
                <w:bCs/>
                <w:color w:val="000000" w:themeColor="text1"/>
                <w:sz w:val="20"/>
                <w:szCs w:val="20"/>
              </w:rPr>
              <w:t>Ross and Australian Capital Territory</w:t>
            </w:r>
          </w:p>
        </w:tc>
        <w:tc>
          <w:tcPr>
            <w:tcW w:w="2410" w:type="dxa"/>
            <w:tcMar>
              <w:top w:w="57" w:type="dxa"/>
              <w:left w:w="113" w:type="dxa"/>
              <w:bottom w:w="57" w:type="dxa"/>
              <w:right w:w="113" w:type="dxa"/>
            </w:tcMar>
            <w:vAlign w:val="center"/>
          </w:tcPr>
          <w:p w14:paraId="0067AD96" w14:textId="64373F9B" w:rsidR="1C5762FF" w:rsidRPr="0081578B" w:rsidRDefault="004A2589" w:rsidP="0081578B">
            <w:pPr>
              <w:spacing w:before="0" w:after="0" w:line="260" w:lineRule="exact"/>
              <w:rPr>
                <w:rFonts w:asciiTheme="minorBidi" w:eastAsia="Arial" w:hAnsiTheme="minorBidi" w:cstheme="minorBidi"/>
                <w:color w:val="000000" w:themeColor="text1"/>
                <w:sz w:val="18"/>
                <w:szCs w:val="18"/>
                <w:lang w:val="en-GB"/>
              </w:rPr>
            </w:pPr>
            <w:hyperlink r:id="rId76">
              <w:r w:rsidR="1C5762FF" w:rsidRPr="0081578B">
                <w:rPr>
                  <w:rStyle w:val="Hyperlink"/>
                  <w:rFonts w:asciiTheme="minorBidi" w:hAnsiTheme="minorBidi" w:cstheme="minorBidi"/>
                </w:rPr>
                <w:t>[2023] AATA 3569</w:t>
              </w:r>
            </w:hyperlink>
          </w:p>
        </w:tc>
      </w:tr>
      <w:tr w:rsidR="74DA5D13" w14:paraId="58A2F999" w14:textId="77777777" w:rsidTr="5963CBCF">
        <w:trPr>
          <w:trHeight w:val="450"/>
        </w:trPr>
        <w:tc>
          <w:tcPr>
            <w:tcW w:w="6634" w:type="dxa"/>
            <w:tcMar>
              <w:top w:w="57" w:type="dxa"/>
              <w:left w:w="113" w:type="dxa"/>
              <w:bottom w:w="57" w:type="dxa"/>
              <w:right w:w="113" w:type="dxa"/>
            </w:tcMar>
            <w:vAlign w:val="center"/>
          </w:tcPr>
          <w:p w14:paraId="70630FDE" w14:textId="54DD4494" w:rsidR="74DA5D13" w:rsidRPr="00B0180D" w:rsidRDefault="74DA5D13" w:rsidP="00A71AA8">
            <w:pPr>
              <w:spacing w:before="120" w:line="260" w:lineRule="exact"/>
              <w:rPr>
                <w:rFonts w:asciiTheme="minorBidi" w:eastAsia="Arial" w:hAnsiTheme="minorBidi" w:cstheme="minorBidi"/>
                <w:color w:val="000000" w:themeColor="text1"/>
                <w:sz w:val="20"/>
                <w:szCs w:val="20"/>
              </w:rPr>
            </w:pPr>
            <w:proofErr w:type="spellStart"/>
            <w:r w:rsidRPr="00B0180D">
              <w:rPr>
                <w:rFonts w:asciiTheme="minorBidi" w:eastAsia="Arial" w:hAnsiTheme="minorBidi" w:cstheme="minorBidi"/>
                <w:b/>
                <w:bCs/>
                <w:color w:val="000000" w:themeColor="text1"/>
                <w:sz w:val="20"/>
                <w:szCs w:val="20"/>
              </w:rPr>
              <w:t>Sladden</w:t>
            </w:r>
            <w:proofErr w:type="spellEnd"/>
            <w:r w:rsidRPr="00B0180D">
              <w:rPr>
                <w:rFonts w:asciiTheme="minorBidi" w:eastAsia="Arial" w:hAnsiTheme="minorBidi" w:cstheme="minorBidi"/>
                <w:b/>
                <w:bCs/>
                <w:color w:val="000000" w:themeColor="text1"/>
                <w:sz w:val="20"/>
                <w:szCs w:val="20"/>
              </w:rPr>
              <w:t xml:space="preserve"> and Commissioner of Taxation</w:t>
            </w:r>
          </w:p>
        </w:tc>
        <w:tc>
          <w:tcPr>
            <w:tcW w:w="2410" w:type="dxa"/>
            <w:tcMar>
              <w:top w:w="57" w:type="dxa"/>
              <w:left w:w="113" w:type="dxa"/>
              <w:bottom w:w="57" w:type="dxa"/>
              <w:right w:w="113" w:type="dxa"/>
            </w:tcMar>
            <w:vAlign w:val="center"/>
          </w:tcPr>
          <w:p w14:paraId="5ED0B11A" w14:textId="3076024D" w:rsidR="74DA5D13" w:rsidRPr="00B0180D" w:rsidRDefault="004A2589" w:rsidP="00A71AA8">
            <w:pPr>
              <w:spacing w:before="120" w:line="260" w:lineRule="exact"/>
              <w:rPr>
                <w:rFonts w:asciiTheme="minorBidi" w:eastAsia="Arial" w:hAnsiTheme="minorBidi" w:cstheme="minorBidi"/>
                <w:color w:val="0070C0"/>
                <w:sz w:val="20"/>
                <w:szCs w:val="20"/>
                <w:lang w:val="en-GB"/>
              </w:rPr>
            </w:pPr>
            <w:hyperlink r:id="rId77">
              <w:r w:rsidR="74DA5D13" w:rsidRPr="00B0180D">
                <w:rPr>
                  <w:rStyle w:val="Hyperlink"/>
                  <w:rFonts w:asciiTheme="minorBidi" w:hAnsiTheme="minorBidi" w:cstheme="minorBidi"/>
                  <w:szCs w:val="20"/>
                </w:rPr>
                <w:t>[2023] AATA 3815</w:t>
              </w:r>
            </w:hyperlink>
          </w:p>
        </w:tc>
      </w:tr>
    </w:tbl>
    <w:p w14:paraId="34B2BC6D" w14:textId="77777777" w:rsidR="00917455" w:rsidRPr="00B62DB7" w:rsidRDefault="00917455" w:rsidP="00917455">
      <w:pPr>
        <w:pStyle w:val="Heading3"/>
        <w:rPr>
          <w:rFonts w:ascii="Arial" w:hAnsi="Arial"/>
        </w:rPr>
      </w:pPr>
      <w:bookmarkStart w:id="49" w:name="_Toc343251419"/>
      <w:bookmarkStart w:id="50" w:name="_Toc480464769"/>
      <w:bookmarkStart w:id="51" w:name="_Toc153804522"/>
      <w:r w:rsidRPr="00B62DB7">
        <w:rPr>
          <w:rFonts w:ascii="Arial" w:hAnsi="Arial"/>
        </w:rPr>
        <w:t>Appeals finalised</w:t>
      </w:r>
      <w:bookmarkEnd w:id="47"/>
      <w:bookmarkEnd w:id="49"/>
      <w:bookmarkEnd w:id="50"/>
      <w:bookmarkEnd w:id="51"/>
    </w:p>
    <w:tbl>
      <w:tblPr>
        <w:tblW w:w="9044" w:type="dxa"/>
        <w:tblBorders>
          <w:top w:val="single" w:sz="18" w:space="0" w:color="C0C0C0"/>
          <w:left w:val="single" w:sz="8" w:space="0" w:color="FFFFFF" w:themeColor="background1"/>
          <w:bottom w:val="single" w:sz="18" w:space="0" w:color="C0C0C0"/>
          <w:right w:val="single" w:sz="8" w:space="0" w:color="FFFFFF" w:themeColor="background1"/>
          <w:insideH w:val="single" w:sz="18" w:space="0" w:color="C0C0C0"/>
        </w:tblBorders>
        <w:tblLook w:val="01E0" w:firstRow="1" w:lastRow="1" w:firstColumn="1" w:lastColumn="1" w:noHBand="0" w:noVBand="0"/>
      </w:tblPr>
      <w:tblGrid>
        <w:gridCol w:w="4224"/>
        <w:gridCol w:w="2410"/>
        <w:gridCol w:w="2410"/>
      </w:tblGrid>
      <w:tr w:rsidR="00917455" w:rsidRPr="00B16145" w14:paraId="1FF9DFE8" w14:textId="77777777" w:rsidTr="5963CBCF">
        <w:trPr>
          <w:trHeight w:val="284"/>
        </w:trPr>
        <w:tc>
          <w:tcPr>
            <w:tcW w:w="4224" w:type="dxa"/>
            <w:tcMar>
              <w:top w:w="57" w:type="dxa"/>
              <w:left w:w="113" w:type="dxa"/>
              <w:bottom w:w="57" w:type="dxa"/>
              <w:right w:w="113" w:type="dxa"/>
            </w:tcMar>
            <w:vAlign w:val="center"/>
          </w:tcPr>
          <w:p w14:paraId="47F373B8" w14:textId="77777777" w:rsidR="00917455" w:rsidRPr="00B16145" w:rsidRDefault="00917455" w:rsidP="000A6F6C">
            <w:pPr>
              <w:keepNext/>
              <w:suppressAutoHyphens w:val="0"/>
              <w:spacing w:before="200" w:after="0" w:line="240" w:lineRule="auto"/>
              <w:rPr>
                <w:rFonts w:ascii="Arial" w:hAnsi="Arial" w:cs="Arial"/>
                <w:caps/>
                <w:sz w:val="20"/>
                <w:szCs w:val="20"/>
              </w:rPr>
            </w:pPr>
            <w:r w:rsidRPr="00B16145">
              <w:rPr>
                <w:rFonts w:ascii="Arial" w:hAnsi="Arial" w:cs="Arial"/>
                <w:caps/>
                <w:sz w:val="20"/>
                <w:szCs w:val="20"/>
              </w:rPr>
              <w:t>CASE NAME</w:t>
            </w:r>
          </w:p>
        </w:tc>
        <w:tc>
          <w:tcPr>
            <w:tcW w:w="2410" w:type="dxa"/>
            <w:tcMar>
              <w:top w:w="57" w:type="dxa"/>
              <w:left w:w="113" w:type="dxa"/>
              <w:bottom w:w="57" w:type="dxa"/>
              <w:right w:w="113" w:type="dxa"/>
            </w:tcMar>
            <w:vAlign w:val="center"/>
          </w:tcPr>
          <w:p w14:paraId="61AB36AE" w14:textId="77777777" w:rsidR="00917455" w:rsidRPr="00B16145" w:rsidRDefault="00917455" w:rsidP="000A6F6C">
            <w:pPr>
              <w:keepNext/>
              <w:suppressAutoHyphens w:val="0"/>
              <w:spacing w:before="200" w:after="0" w:line="240" w:lineRule="auto"/>
              <w:rPr>
                <w:rFonts w:ascii="Arial" w:hAnsi="Arial" w:cs="Arial"/>
                <w:caps/>
                <w:sz w:val="20"/>
                <w:szCs w:val="20"/>
              </w:rPr>
            </w:pPr>
            <w:r w:rsidRPr="00B16145">
              <w:rPr>
                <w:rFonts w:ascii="Arial" w:hAnsi="Arial" w:cs="Arial"/>
                <w:caps/>
                <w:sz w:val="20"/>
                <w:szCs w:val="20"/>
              </w:rPr>
              <w:t>AAT reference</w:t>
            </w:r>
          </w:p>
        </w:tc>
        <w:tc>
          <w:tcPr>
            <w:tcW w:w="2410" w:type="dxa"/>
            <w:tcMar>
              <w:top w:w="57" w:type="dxa"/>
              <w:left w:w="113" w:type="dxa"/>
              <w:bottom w:w="57" w:type="dxa"/>
              <w:right w:w="113" w:type="dxa"/>
            </w:tcMar>
            <w:vAlign w:val="center"/>
          </w:tcPr>
          <w:p w14:paraId="005D8D14" w14:textId="77777777" w:rsidR="00917455" w:rsidRPr="00B16145" w:rsidRDefault="00917455" w:rsidP="000A6F6C">
            <w:pPr>
              <w:keepNext/>
              <w:suppressAutoHyphens w:val="0"/>
              <w:spacing w:before="200" w:after="0" w:line="240" w:lineRule="auto"/>
              <w:rPr>
                <w:rFonts w:ascii="Arial" w:hAnsi="Arial" w:cs="Arial"/>
                <w:caps/>
                <w:sz w:val="20"/>
                <w:szCs w:val="20"/>
              </w:rPr>
            </w:pPr>
            <w:r w:rsidRPr="00B16145">
              <w:rPr>
                <w:rFonts w:ascii="Arial" w:hAnsi="Arial" w:cs="Arial"/>
                <w:caps/>
                <w:sz w:val="20"/>
                <w:szCs w:val="20"/>
              </w:rPr>
              <w:t>court Reference</w:t>
            </w:r>
          </w:p>
        </w:tc>
      </w:tr>
      <w:tr w:rsidR="00917455" w:rsidRPr="00B16145" w14:paraId="0D81B5AD" w14:textId="77777777" w:rsidTr="00A71AA8">
        <w:trPr>
          <w:trHeight w:val="490"/>
        </w:trPr>
        <w:tc>
          <w:tcPr>
            <w:tcW w:w="4224" w:type="dxa"/>
            <w:tcMar>
              <w:top w:w="57" w:type="dxa"/>
              <w:left w:w="113" w:type="dxa"/>
              <w:bottom w:w="57" w:type="dxa"/>
              <w:right w:w="113" w:type="dxa"/>
            </w:tcMar>
            <w:vAlign w:val="center"/>
          </w:tcPr>
          <w:p w14:paraId="500F7E21" w14:textId="44779A07" w:rsidR="00917455" w:rsidRPr="00B0180D" w:rsidRDefault="001255B1" w:rsidP="000A6F6C">
            <w:pPr>
              <w:suppressAutoHyphens w:val="0"/>
              <w:spacing w:before="0" w:after="0" w:line="260" w:lineRule="exact"/>
              <w:rPr>
                <w:rFonts w:asciiTheme="minorBidi" w:hAnsiTheme="minorBidi" w:cstheme="minorBidi"/>
                <w:b/>
                <w:sz w:val="20"/>
                <w:szCs w:val="20"/>
              </w:rPr>
            </w:pPr>
            <w:r w:rsidRPr="00B0180D">
              <w:rPr>
                <w:rFonts w:asciiTheme="minorBidi" w:hAnsiTheme="minorBidi" w:cstheme="minorBidi"/>
                <w:b/>
                <w:sz w:val="20"/>
                <w:szCs w:val="20"/>
              </w:rPr>
              <w:t>Comcare v SDCS</w:t>
            </w:r>
          </w:p>
        </w:tc>
        <w:tc>
          <w:tcPr>
            <w:tcW w:w="2410" w:type="dxa"/>
            <w:tcMar>
              <w:top w:w="57" w:type="dxa"/>
              <w:left w:w="113" w:type="dxa"/>
              <w:bottom w:w="57" w:type="dxa"/>
              <w:right w:w="113" w:type="dxa"/>
            </w:tcMar>
            <w:vAlign w:val="center"/>
          </w:tcPr>
          <w:p w14:paraId="7D669EB6" w14:textId="245248DA" w:rsidR="00917455" w:rsidRPr="00FC6620" w:rsidRDefault="004A2589" w:rsidP="0029354F">
            <w:pPr>
              <w:suppressAutoHyphens w:val="0"/>
              <w:spacing w:before="0" w:after="0" w:line="260" w:lineRule="exact"/>
              <w:rPr>
                <w:rFonts w:asciiTheme="minorBidi" w:hAnsiTheme="minorBidi" w:cstheme="minorBidi"/>
                <w:color w:val="0070C0"/>
                <w:sz w:val="20"/>
                <w:szCs w:val="20"/>
              </w:rPr>
            </w:pPr>
            <w:hyperlink r:id="rId78" w:tooltip="View Case" w:history="1">
              <w:r w:rsidR="0029354F" w:rsidRPr="00B0180D">
                <w:rPr>
                  <w:rStyle w:val="Hyperlink"/>
                  <w:rFonts w:asciiTheme="minorBidi" w:hAnsiTheme="minorBidi" w:cstheme="minorBidi"/>
                  <w:szCs w:val="20"/>
                </w:rPr>
                <w:t>[2022] AATA 1327</w:t>
              </w:r>
            </w:hyperlink>
          </w:p>
        </w:tc>
        <w:tc>
          <w:tcPr>
            <w:tcW w:w="2410" w:type="dxa"/>
            <w:tcMar>
              <w:top w:w="57" w:type="dxa"/>
              <w:left w:w="113" w:type="dxa"/>
              <w:bottom w:w="57" w:type="dxa"/>
              <w:right w:w="113" w:type="dxa"/>
            </w:tcMar>
            <w:vAlign w:val="center"/>
          </w:tcPr>
          <w:p w14:paraId="64E3AD71" w14:textId="559A407B" w:rsidR="00917455" w:rsidRPr="00FC6620" w:rsidRDefault="004A2589" w:rsidP="00611D7F">
            <w:pPr>
              <w:suppressAutoHyphens w:val="0"/>
              <w:spacing w:before="0" w:after="0" w:line="260" w:lineRule="exact"/>
              <w:rPr>
                <w:rFonts w:asciiTheme="minorBidi" w:hAnsiTheme="minorBidi" w:cstheme="minorBidi"/>
                <w:color w:val="0070C0"/>
                <w:sz w:val="20"/>
                <w:szCs w:val="20"/>
              </w:rPr>
            </w:pPr>
            <w:hyperlink r:id="rId79" w:tooltip="View Case" w:history="1">
              <w:r w:rsidR="00611D7F" w:rsidRPr="00B0180D">
                <w:rPr>
                  <w:rStyle w:val="Hyperlink"/>
                  <w:rFonts w:asciiTheme="minorBidi" w:hAnsiTheme="minorBidi" w:cstheme="minorBidi"/>
                  <w:szCs w:val="20"/>
                </w:rPr>
                <w:t>[2023] FCA 1509</w:t>
              </w:r>
            </w:hyperlink>
          </w:p>
        </w:tc>
      </w:tr>
      <w:tr w:rsidR="002B3B83" w:rsidRPr="00B16145" w14:paraId="71A92852" w14:textId="77777777" w:rsidTr="5963CBCF">
        <w:trPr>
          <w:trHeight w:val="284"/>
        </w:trPr>
        <w:tc>
          <w:tcPr>
            <w:tcW w:w="4224" w:type="dxa"/>
            <w:tcMar>
              <w:top w:w="57" w:type="dxa"/>
              <w:left w:w="113" w:type="dxa"/>
              <w:bottom w:w="57" w:type="dxa"/>
              <w:right w:w="113" w:type="dxa"/>
            </w:tcMar>
            <w:vAlign w:val="center"/>
          </w:tcPr>
          <w:p w14:paraId="053F77A7" w14:textId="5C4D099A" w:rsidR="002B3B83" w:rsidRPr="002B3B83" w:rsidRDefault="002B3B83" w:rsidP="002B3B83">
            <w:pPr>
              <w:suppressAutoHyphens w:val="0"/>
              <w:spacing w:before="0" w:after="0" w:line="260" w:lineRule="exact"/>
              <w:rPr>
                <w:rFonts w:asciiTheme="minorBidi" w:hAnsiTheme="minorBidi" w:cstheme="minorBidi"/>
                <w:b/>
                <w:sz w:val="20"/>
                <w:szCs w:val="20"/>
              </w:rPr>
            </w:pPr>
            <w:r w:rsidRPr="002B3B83">
              <w:rPr>
                <w:rFonts w:asciiTheme="minorBidi" w:hAnsiTheme="minorBidi" w:cstheme="minorBidi"/>
                <w:b/>
                <w:sz w:val="20"/>
                <w:szCs w:val="20"/>
              </w:rPr>
              <w:t xml:space="preserve">GKYW v Minister for Immigration, Citizenship and Multicultural Affairs </w:t>
            </w:r>
          </w:p>
        </w:tc>
        <w:tc>
          <w:tcPr>
            <w:tcW w:w="2410" w:type="dxa"/>
            <w:tcMar>
              <w:top w:w="57" w:type="dxa"/>
              <w:left w:w="113" w:type="dxa"/>
              <w:bottom w:w="57" w:type="dxa"/>
              <w:right w:w="113" w:type="dxa"/>
            </w:tcMar>
            <w:vAlign w:val="center"/>
          </w:tcPr>
          <w:p w14:paraId="6EDDEB53" w14:textId="5D44A6A5" w:rsidR="002B3B83" w:rsidRPr="00A71AA8" w:rsidRDefault="004A2589" w:rsidP="002B3B83">
            <w:pPr>
              <w:suppressAutoHyphens w:val="0"/>
              <w:spacing w:before="0" w:after="0" w:line="260" w:lineRule="exact"/>
              <w:rPr>
                <w:rFonts w:asciiTheme="minorBidi" w:hAnsiTheme="minorBidi" w:cstheme="minorBidi"/>
                <w:sz w:val="20"/>
                <w:szCs w:val="20"/>
              </w:rPr>
            </w:pPr>
            <w:hyperlink r:id="rId80" w:history="1">
              <w:r w:rsidR="00A71AA8" w:rsidRPr="00A71AA8">
                <w:rPr>
                  <w:rStyle w:val="Hyperlink"/>
                  <w:rFonts w:asciiTheme="minorBidi" w:hAnsiTheme="minorBidi" w:cstheme="minorBidi"/>
                  <w:szCs w:val="20"/>
                </w:rPr>
                <w:t>[2022] AATA 4119</w:t>
              </w:r>
            </w:hyperlink>
          </w:p>
        </w:tc>
        <w:tc>
          <w:tcPr>
            <w:tcW w:w="2410" w:type="dxa"/>
            <w:tcMar>
              <w:top w:w="57" w:type="dxa"/>
              <w:left w:w="113" w:type="dxa"/>
              <w:bottom w:w="57" w:type="dxa"/>
              <w:right w:w="113" w:type="dxa"/>
            </w:tcMar>
            <w:vAlign w:val="center"/>
          </w:tcPr>
          <w:p w14:paraId="5299CF0E" w14:textId="1D72462A" w:rsidR="002B3B83" w:rsidRPr="00FC6620" w:rsidRDefault="004A2589" w:rsidP="002B3B83">
            <w:pPr>
              <w:suppressAutoHyphens w:val="0"/>
              <w:spacing w:before="0" w:after="0" w:line="260" w:lineRule="exact"/>
              <w:rPr>
                <w:rFonts w:asciiTheme="minorBidi" w:hAnsiTheme="minorBidi" w:cstheme="minorBidi"/>
                <w:sz w:val="20"/>
                <w:szCs w:val="20"/>
              </w:rPr>
            </w:pPr>
            <w:hyperlink r:id="rId81" w:history="1">
              <w:r w:rsidR="00A71AA8" w:rsidRPr="00B0180D">
                <w:rPr>
                  <w:rStyle w:val="Hyperlink"/>
                  <w:rFonts w:asciiTheme="minorBidi" w:hAnsiTheme="minorBidi" w:cstheme="minorBidi"/>
                  <w:szCs w:val="20"/>
                </w:rPr>
                <w:t>[2023] FCA 1543</w:t>
              </w:r>
            </w:hyperlink>
          </w:p>
        </w:tc>
      </w:tr>
      <w:tr w:rsidR="002B3B83" w:rsidRPr="00B16145" w14:paraId="33AA4F41" w14:textId="77777777" w:rsidTr="5963CBCF">
        <w:trPr>
          <w:trHeight w:val="284"/>
        </w:trPr>
        <w:tc>
          <w:tcPr>
            <w:tcW w:w="4224" w:type="dxa"/>
            <w:tcMar>
              <w:top w:w="57" w:type="dxa"/>
              <w:left w:w="113" w:type="dxa"/>
              <w:bottom w:w="57" w:type="dxa"/>
              <w:right w:w="113" w:type="dxa"/>
            </w:tcMar>
            <w:vAlign w:val="center"/>
          </w:tcPr>
          <w:p w14:paraId="4423575C" w14:textId="4B200961" w:rsidR="002B3B83" w:rsidRPr="00B0180D" w:rsidRDefault="002B3B83" w:rsidP="002B3B83">
            <w:pPr>
              <w:suppressAutoHyphens w:val="0"/>
              <w:spacing w:before="0" w:after="0" w:line="260" w:lineRule="exact"/>
              <w:rPr>
                <w:rFonts w:asciiTheme="minorBidi" w:hAnsiTheme="minorBidi" w:cstheme="minorBidi"/>
                <w:b/>
                <w:sz w:val="20"/>
                <w:szCs w:val="20"/>
                <w:highlight w:val="yellow"/>
              </w:rPr>
            </w:pPr>
            <w:r w:rsidRPr="00B0180D">
              <w:rPr>
                <w:rFonts w:asciiTheme="minorBidi" w:hAnsiTheme="minorBidi" w:cstheme="minorBidi"/>
                <w:b/>
                <w:sz w:val="20"/>
                <w:szCs w:val="20"/>
              </w:rPr>
              <w:t>Harding v Secretary, Department of Employment and Workplace Relations</w:t>
            </w:r>
          </w:p>
        </w:tc>
        <w:tc>
          <w:tcPr>
            <w:tcW w:w="2410" w:type="dxa"/>
            <w:tcMar>
              <w:top w:w="57" w:type="dxa"/>
              <w:left w:w="113" w:type="dxa"/>
              <w:bottom w:w="57" w:type="dxa"/>
              <w:right w:w="113" w:type="dxa"/>
            </w:tcMar>
            <w:vAlign w:val="center"/>
          </w:tcPr>
          <w:p w14:paraId="1ADB3007" w14:textId="52DAE6F2" w:rsidR="002B3B83" w:rsidRPr="00FC6620" w:rsidRDefault="004A2589" w:rsidP="5963CBCF">
            <w:pPr>
              <w:suppressAutoHyphens w:val="0"/>
              <w:spacing w:before="0" w:after="0" w:line="260" w:lineRule="exact"/>
              <w:rPr>
                <w:rFonts w:asciiTheme="minorBidi" w:hAnsiTheme="minorBidi" w:cstheme="minorBidi"/>
                <w:color w:val="0070C0"/>
                <w:sz w:val="20"/>
                <w:szCs w:val="20"/>
                <w:highlight w:val="yellow"/>
              </w:rPr>
            </w:pPr>
            <w:hyperlink r:id="rId82">
              <w:r w:rsidR="6D08F615" w:rsidRPr="5963CBCF">
                <w:rPr>
                  <w:rStyle w:val="Hyperlink"/>
                  <w:rFonts w:asciiTheme="minorBidi" w:hAnsiTheme="minorBidi" w:cstheme="minorBidi"/>
                </w:rPr>
                <w:t>[2023] AATA 1984</w:t>
              </w:r>
            </w:hyperlink>
          </w:p>
        </w:tc>
        <w:tc>
          <w:tcPr>
            <w:tcW w:w="2410" w:type="dxa"/>
            <w:tcMar>
              <w:top w:w="57" w:type="dxa"/>
              <w:left w:w="113" w:type="dxa"/>
              <w:bottom w:w="57" w:type="dxa"/>
              <w:right w:w="113" w:type="dxa"/>
            </w:tcMar>
            <w:vAlign w:val="center"/>
          </w:tcPr>
          <w:p w14:paraId="65CE3A95" w14:textId="32DABCB0" w:rsidR="002B3B83" w:rsidRPr="00FC6620" w:rsidRDefault="004A2589" w:rsidP="5963CBCF">
            <w:pPr>
              <w:suppressAutoHyphens w:val="0"/>
              <w:spacing w:before="0" w:after="0" w:line="260" w:lineRule="exact"/>
              <w:rPr>
                <w:rFonts w:asciiTheme="minorBidi" w:hAnsiTheme="minorBidi" w:cstheme="minorBidi"/>
                <w:color w:val="0070C0"/>
                <w:sz w:val="20"/>
                <w:szCs w:val="20"/>
                <w:highlight w:val="yellow"/>
              </w:rPr>
            </w:pPr>
            <w:hyperlink r:id="rId83">
              <w:r w:rsidR="6D08F615" w:rsidRPr="5963CBCF">
                <w:rPr>
                  <w:rStyle w:val="Hyperlink"/>
                  <w:rFonts w:asciiTheme="minorBidi" w:hAnsiTheme="minorBidi" w:cstheme="minorBidi"/>
                </w:rPr>
                <w:t>[2023] FCA 1512</w:t>
              </w:r>
            </w:hyperlink>
          </w:p>
        </w:tc>
      </w:tr>
      <w:tr w:rsidR="5963CBCF" w14:paraId="3A861F27" w14:textId="77777777" w:rsidTr="5963CBCF">
        <w:trPr>
          <w:trHeight w:val="284"/>
        </w:trPr>
        <w:tc>
          <w:tcPr>
            <w:tcW w:w="4224" w:type="dxa"/>
            <w:tcMar>
              <w:top w:w="57" w:type="dxa"/>
              <w:left w:w="113" w:type="dxa"/>
              <w:bottom w:w="57" w:type="dxa"/>
              <w:right w:w="113" w:type="dxa"/>
            </w:tcMar>
            <w:vAlign w:val="center"/>
          </w:tcPr>
          <w:p w14:paraId="1C148098" w14:textId="0F7F0503" w:rsidR="5963CBCF" w:rsidRPr="00B0180D" w:rsidRDefault="5963CBCF" w:rsidP="00A71AA8">
            <w:pPr>
              <w:spacing w:before="0" w:after="0" w:line="260" w:lineRule="exact"/>
              <w:rPr>
                <w:rFonts w:asciiTheme="minorBidi" w:eastAsia="Arial" w:hAnsiTheme="minorBidi" w:cstheme="minorBidi"/>
                <w:color w:val="000000" w:themeColor="text1"/>
                <w:sz w:val="20"/>
                <w:szCs w:val="20"/>
              </w:rPr>
            </w:pPr>
            <w:r w:rsidRPr="00B0180D">
              <w:rPr>
                <w:rFonts w:asciiTheme="minorBidi" w:eastAsia="Arial" w:hAnsiTheme="minorBidi" w:cstheme="minorBidi"/>
                <w:b/>
                <w:bCs/>
                <w:color w:val="000000" w:themeColor="text1"/>
                <w:sz w:val="20"/>
                <w:szCs w:val="20"/>
              </w:rPr>
              <w:t>Johnson v Minister for Immigration, Citizenship and Multicultural Affairs</w:t>
            </w:r>
          </w:p>
        </w:tc>
        <w:tc>
          <w:tcPr>
            <w:tcW w:w="2410" w:type="dxa"/>
            <w:tcMar>
              <w:top w:w="57" w:type="dxa"/>
              <w:left w:w="113" w:type="dxa"/>
              <w:bottom w:w="57" w:type="dxa"/>
              <w:right w:w="113" w:type="dxa"/>
            </w:tcMar>
            <w:vAlign w:val="center"/>
          </w:tcPr>
          <w:p w14:paraId="782EE3C4" w14:textId="12B38B22" w:rsidR="7CB6012F" w:rsidRPr="00B0180D" w:rsidRDefault="004A2589" w:rsidP="00A71AA8">
            <w:pPr>
              <w:spacing w:before="0" w:after="0"/>
              <w:rPr>
                <w:rFonts w:asciiTheme="minorBidi" w:hAnsiTheme="minorBidi" w:cstheme="minorBidi"/>
                <w:sz w:val="20"/>
                <w:szCs w:val="20"/>
              </w:rPr>
            </w:pPr>
            <w:hyperlink r:id="rId84">
              <w:r w:rsidR="7CB6012F" w:rsidRPr="00B0180D">
                <w:rPr>
                  <w:rStyle w:val="Hyperlink"/>
                  <w:rFonts w:asciiTheme="minorBidi" w:hAnsiTheme="minorBidi" w:cstheme="minorBidi"/>
                  <w:szCs w:val="20"/>
                </w:rPr>
                <w:t>[2023] AATA 251</w:t>
              </w:r>
            </w:hyperlink>
            <w:r w:rsidR="7CB6012F" w:rsidRPr="00B0180D">
              <w:rPr>
                <w:rFonts w:asciiTheme="minorBidi" w:eastAsia="Arial" w:hAnsiTheme="minorBidi" w:cstheme="minorBidi"/>
                <w:b/>
                <w:bCs/>
                <w:color w:val="0070C0"/>
                <w:sz w:val="20"/>
                <w:szCs w:val="20"/>
                <w:u w:val="single"/>
              </w:rPr>
              <w:t xml:space="preserve"> </w:t>
            </w:r>
            <w:r w:rsidR="7CB6012F" w:rsidRPr="00B0180D">
              <w:rPr>
                <w:rFonts w:asciiTheme="minorBidi" w:eastAsia="Calibri" w:hAnsiTheme="minorBidi" w:cstheme="minorBidi"/>
                <w:sz w:val="20"/>
                <w:szCs w:val="20"/>
              </w:rPr>
              <w:t xml:space="preserve"> </w:t>
            </w:r>
          </w:p>
        </w:tc>
        <w:tc>
          <w:tcPr>
            <w:tcW w:w="2410" w:type="dxa"/>
            <w:tcMar>
              <w:top w:w="57" w:type="dxa"/>
              <w:left w:w="113" w:type="dxa"/>
              <w:bottom w:w="57" w:type="dxa"/>
              <w:right w:w="113" w:type="dxa"/>
            </w:tcMar>
            <w:vAlign w:val="center"/>
          </w:tcPr>
          <w:p w14:paraId="162D8D34" w14:textId="470F00F1" w:rsidR="52C1FF12" w:rsidRPr="00B0180D" w:rsidRDefault="004A2589" w:rsidP="00A71AA8">
            <w:pPr>
              <w:spacing w:before="0" w:after="0"/>
              <w:rPr>
                <w:rFonts w:asciiTheme="minorBidi" w:eastAsia="Arial" w:hAnsiTheme="minorBidi" w:cstheme="minorBidi"/>
                <w:color w:val="000000" w:themeColor="text1"/>
                <w:sz w:val="20"/>
                <w:szCs w:val="20"/>
                <w:lang w:val="en-GB"/>
              </w:rPr>
            </w:pPr>
            <w:hyperlink r:id="rId85">
              <w:r w:rsidR="52C1FF12" w:rsidRPr="00B0180D">
                <w:rPr>
                  <w:rStyle w:val="Hyperlink"/>
                  <w:rFonts w:asciiTheme="minorBidi" w:hAnsiTheme="minorBidi" w:cstheme="minorBidi"/>
                  <w:szCs w:val="20"/>
                </w:rPr>
                <w:t>[2023] FCA 1558</w:t>
              </w:r>
            </w:hyperlink>
          </w:p>
        </w:tc>
      </w:tr>
      <w:tr w:rsidR="00963B76" w14:paraId="3F20E642" w14:textId="77777777" w:rsidTr="5963CBCF">
        <w:trPr>
          <w:trHeight w:val="284"/>
        </w:trPr>
        <w:tc>
          <w:tcPr>
            <w:tcW w:w="4224" w:type="dxa"/>
            <w:tcMar>
              <w:top w:w="57" w:type="dxa"/>
              <w:left w:w="113" w:type="dxa"/>
              <w:bottom w:w="57" w:type="dxa"/>
              <w:right w:w="113" w:type="dxa"/>
            </w:tcMar>
            <w:vAlign w:val="center"/>
          </w:tcPr>
          <w:p w14:paraId="50BFE529" w14:textId="2D9CD561" w:rsidR="00963B76" w:rsidRPr="00963B76" w:rsidRDefault="00963B76" w:rsidP="00963B76">
            <w:pPr>
              <w:spacing w:before="0" w:after="0" w:line="260" w:lineRule="exact"/>
              <w:rPr>
                <w:rFonts w:asciiTheme="minorBidi" w:eastAsia="Arial" w:hAnsiTheme="minorBidi" w:cstheme="minorBidi"/>
                <w:b/>
                <w:bCs/>
                <w:color w:val="000000" w:themeColor="text1"/>
                <w:sz w:val="20"/>
                <w:szCs w:val="20"/>
              </w:rPr>
            </w:pPr>
            <w:r w:rsidRPr="00963B76">
              <w:rPr>
                <w:rFonts w:asciiTheme="minorBidi" w:hAnsiTheme="minorBidi" w:cstheme="minorBidi"/>
                <w:b/>
                <w:bCs/>
                <w:sz w:val="20"/>
                <w:szCs w:val="20"/>
              </w:rPr>
              <w:t>Kassem v Minister for Immigration, Citizenship and Multicultural Affairs</w:t>
            </w:r>
          </w:p>
        </w:tc>
        <w:tc>
          <w:tcPr>
            <w:tcW w:w="2410" w:type="dxa"/>
            <w:tcMar>
              <w:top w:w="57" w:type="dxa"/>
              <w:left w:w="113" w:type="dxa"/>
              <w:bottom w:w="57" w:type="dxa"/>
              <w:right w:w="113" w:type="dxa"/>
            </w:tcMar>
            <w:vAlign w:val="center"/>
          </w:tcPr>
          <w:p w14:paraId="6CC72DEF" w14:textId="74B2AF05" w:rsidR="00963B76" w:rsidRPr="00963B76" w:rsidRDefault="004A2589" w:rsidP="00963B76">
            <w:pPr>
              <w:spacing w:before="0" w:after="0"/>
              <w:rPr>
                <w:rFonts w:asciiTheme="minorBidi" w:hAnsiTheme="minorBidi" w:cstheme="minorBidi"/>
                <w:sz w:val="20"/>
                <w:szCs w:val="20"/>
              </w:rPr>
            </w:pPr>
            <w:hyperlink r:id="rId86">
              <w:r w:rsidR="00963B76" w:rsidRPr="00963B76">
                <w:rPr>
                  <w:rFonts w:asciiTheme="minorBidi" w:hAnsiTheme="minorBidi" w:cstheme="minorBidi"/>
                  <w:b/>
                  <w:bCs/>
                  <w:color w:val="0070C0"/>
                  <w:sz w:val="20"/>
                  <w:szCs w:val="20"/>
                  <w:u w:val="single"/>
                </w:rPr>
                <w:t>[2022] AATA 4043</w:t>
              </w:r>
            </w:hyperlink>
          </w:p>
        </w:tc>
        <w:tc>
          <w:tcPr>
            <w:tcW w:w="2410" w:type="dxa"/>
            <w:tcMar>
              <w:top w:w="57" w:type="dxa"/>
              <w:left w:w="113" w:type="dxa"/>
              <w:bottom w:w="57" w:type="dxa"/>
              <w:right w:w="113" w:type="dxa"/>
            </w:tcMar>
            <w:vAlign w:val="center"/>
          </w:tcPr>
          <w:p w14:paraId="05F14948" w14:textId="77777777" w:rsidR="00963B76" w:rsidRPr="00963B76" w:rsidRDefault="004A2589" w:rsidP="00963B76">
            <w:pPr>
              <w:spacing w:before="0" w:after="0" w:line="260" w:lineRule="exact"/>
              <w:rPr>
                <w:rFonts w:asciiTheme="minorBidi" w:hAnsiTheme="minorBidi" w:cstheme="minorBidi"/>
                <w:sz w:val="20"/>
                <w:szCs w:val="20"/>
              </w:rPr>
            </w:pPr>
            <w:hyperlink r:id="rId87">
              <w:r w:rsidR="00963B76" w:rsidRPr="00963B76">
                <w:rPr>
                  <w:rFonts w:asciiTheme="minorBidi" w:hAnsiTheme="minorBidi" w:cstheme="minorBidi"/>
                  <w:b/>
                  <w:bCs/>
                  <w:color w:val="0070C0"/>
                  <w:sz w:val="20"/>
                  <w:szCs w:val="20"/>
                  <w:u w:val="single"/>
                </w:rPr>
                <w:t>[2023] FCAFC 193</w:t>
              </w:r>
            </w:hyperlink>
          </w:p>
          <w:p w14:paraId="303A1413" w14:textId="14950961" w:rsidR="00963B76" w:rsidRPr="00963B76" w:rsidRDefault="004A2589" w:rsidP="00963B76">
            <w:pPr>
              <w:spacing w:before="0" w:after="0"/>
              <w:rPr>
                <w:rFonts w:asciiTheme="minorBidi" w:hAnsiTheme="minorBidi" w:cstheme="minorBidi"/>
                <w:sz w:val="20"/>
                <w:szCs w:val="20"/>
              </w:rPr>
            </w:pPr>
            <w:hyperlink r:id="rId88">
              <w:r w:rsidR="00963B76" w:rsidRPr="00963B76">
                <w:rPr>
                  <w:rFonts w:asciiTheme="minorBidi" w:hAnsiTheme="minorBidi" w:cstheme="minorBidi"/>
                  <w:b/>
                  <w:bCs/>
                  <w:color w:val="0070C0"/>
                  <w:sz w:val="20"/>
                  <w:szCs w:val="20"/>
                  <w:u w:val="single"/>
                </w:rPr>
                <w:t>[2023] FCA 451</w:t>
              </w:r>
            </w:hyperlink>
            <w:r w:rsidR="00963B76" w:rsidRPr="00963B76">
              <w:rPr>
                <w:rFonts w:asciiTheme="minorBidi" w:hAnsiTheme="minorBidi" w:cstheme="minorBidi"/>
                <w:b/>
                <w:bCs/>
                <w:color w:val="0070C0"/>
                <w:sz w:val="20"/>
                <w:szCs w:val="20"/>
                <w:u w:val="single"/>
              </w:rPr>
              <w:t xml:space="preserve"> </w:t>
            </w:r>
          </w:p>
        </w:tc>
      </w:tr>
      <w:tr w:rsidR="002B3B83" w:rsidRPr="00B16145" w14:paraId="6DE3321B" w14:textId="77777777" w:rsidTr="5963CBCF">
        <w:trPr>
          <w:trHeight w:val="284"/>
        </w:trPr>
        <w:tc>
          <w:tcPr>
            <w:tcW w:w="4224" w:type="dxa"/>
            <w:tcMar>
              <w:top w:w="57" w:type="dxa"/>
              <w:left w:w="113" w:type="dxa"/>
              <w:bottom w:w="57" w:type="dxa"/>
              <w:right w:w="113" w:type="dxa"/>
            </w:tcMar>
            <w:vAlign w:val="center"/>
          </w:tcPr>
          <w:p w14:paraId="43C77D4C" w14:textId="7B33AB26" w:rsidR="002B3B83" w:rsidRPr="00B04C7A" w:rsidRDefault="002B3B83" w:rsidP="002B3B83">
            <w:pPr>
              <w:suppressAutoHyphens w:val="0"/>
              <w:spacing w:before="0" w:after="0" w:line="260" w:lineRule="exact"/>
              <w:rPr>
                <w:rFonts w:asciiTheme="minorBidi" w:hAnsiTheme="minorBidi" w:cstheme="minorBidi"/>
                <w:b/>
                <w:sz w:val="20"/>
                <w:szCs w:val="20"/>
              </w:rPr>
            </w:pPr>
            <w:r w:rsidRPr="00B04C7A">
              <w:rPr>
                <w:rFonts w:asciiTheme="minorBidi" w:hAnsiTheme="minorBidi" w:cstheme="minorBidi"/>
                <w:b/>
                <w:sz w:val="20"/>
                <w:szCs w:val="20"/>
              </w:rPr>
              <w:t>Khalil v Minister for Immigration, Citizenship, Migrant Services and Multicultural Affairs</w:t>
            </w:r>
          </w:p>
        </w:tc>
        <w:tc>
          <w:tcPr>
            <w:tcW w:w="2410" w:type="dxa"/>
            <w:tcMar>
              <w:top w:w="57" w:type="dxa"/>
              <w:left w:w="113" w:type="dxa"/>
              <w:bottom w:w="57" w:type="dxa"/>
              <w:right w:w="113" w:type="dxa"/>
            </w:tcMar>
            <w:vAlign w:val="center"/>
          </w:tcPr>
          <w:p w14:paraId="571EAD57" w14:textId="2AFD6388" w:rsidR="002B3B83" w:rsidRPr="00FC6620" w:rsidRDefault="004A2589" w:rsidP="002B3B83">
            <w:pPr>
              <w:suppressAutoHyphens w:val="0"/>
              <w:spacing w:before="0" w:after="0" w:line="260" w:lineRule="exact"/>
              <w:rPr>
                <w:rFonts w:asciiTheme="minorBidi" w:hAnsiTheme="minorBidi" w:cstheme="minorBidi"/>
                <w:sz w:val="20"/>
                <w:szCs w:val="20"/>
              </w:rPr>
            </w:pPr>
            <w:hyperlink r:id="rId89" w:tooltip="View Case" w:history="1">
              <w:r w:rsidR="00B04C7A" w:rsidRPr="00B04C7A">
                <w:rPr>
                  <w:rStyle w:val="Hyperlink"/>
                  <w:rFonts w:asciiTheme="minorBidi" w:hAnsiTheme="minorBidi" w:cstheme="minorBidi"/>
                  <w:bCs/>
                  <w:szCs w:val="20"/>
                </w:rPr>
                <w:t>[2022] AATA 3563</w:t>
              </w:r>
            </w:hyperlink>
          </w:p>
        </w:tc>
        <w:tc>
          <w:tcPr>
            <w:tcW w:w="2410" w:type="dxa"/>
            <w:tcMar>
              <w:top w:w="57" w:type="dxa"/>
              <w:left w:w="113" w:type="dxa"/>
              <w:bottom w:w="57" w:type="dxa"/>
              <w:right w:w="113" w:type="dxa"/>
            </w:tcMar>
            <w:vAlign w:val="center"/>
          </w:tcPr>
          <w:p w14:paraId="4EECCF8D" w14:textId="101204D2" w:rsidR="002B3B83" w:rsidRPr="00FC6620" w:rsidRDefault="004A2589" w:rsidP="002B3B83">
            <w:pPr>
              <w:suppressAutoHyphens w:val="0"/>
              <w:spacing w:before="0" w:after="0" w:line="260" w:lineRule="exact"/>
              <w:rPr>
                <w:rFonts w:asciiTheme="minorBidi" w:hAnsiTheme="minorBidi" w:cstheme="minorBidi"/>
                <w:sz w:val="20"/>
                <w:szCs w:val="20"/>
              </w:rPr>
            </w:pPr>
            <w:hyperlink r:id="rId90" w:tooltip="View Case" w:history="1">
              <w:r w:rsidR="00B04C7A" w:rsidRPr="00B04C7A">
                <w:rPr>
                  <w:rStyle w:val="Hyperlink"/>
                  <w:rFonts w:asciiTheme="minorBidi" w:hAnsiTheme="minorBidi" w:cstheme="minorBidi"/>
                  <w:bCs/>
                  <w:szCs w:val="20"/>
                </w:rPr>
                <w:t>[2023] FCA 1528</w:t>
              </w:r>
            </w:hyperlink>
          </w:p>
        </w:tc>
      </w:tr>
      <w:tr w:rsidR="006B4984" w:rsidRPr="00B16145" w14:paraId="2A2CE4CA" w14:textId="77777777" w:rsidTr="5963CBCF">
        <w:trPr>
          <w:trHeight w:val="284"/>
        </w:trPr>
        <w:tc>
          <w:tcPr>
            <w:tcW w:w="4224" w:type="dxa"/>
            <w:tcMar>
              <w:top w:w="57" w:type="dxa"/>
              <w:left w:w="113" w:type="dxa"/>
              <w:bottom w:w="57" w:type="dxa"/>
              <w:right w:w="113" w:type="dxa"/>
            </w:tcMar>
            <w:vAlign w:val="center"/>
          </w:tcPr>
          <w:p w14:paraId="0E7799E8" w14:textId="5EE84065" w:rsidR="006B4984" w:rsidRPr="002B0BE0" w:rsidRDefault="006B4984" w:rsidP="006B4984">
            <w:pPr>
              <w:suppressAutoHyphens w:val="0"/>
              <w:spacing w:before="0" w:after="0" w:line="260" w:lineRule="exact"/>
              <w:rPr>
                <w:rFonts w:asciiTheme="minorBidi" w:hAnsiTheme="minorBidi" w:cstheme="minorBidi"/>
                <w:b/>
                <w:sz w:val="20"/>
                <w:szCs w:val="20"/>
              </w:rPr>
            </w:pPr>
            <w:r w:rsidRPr="002B0BE0">
              <w:rPr>
                <w:rFonts w:asciiTheme="minorBidi" w:hAnsiTheme="minorBidi" w:cstheme="minorBidi"/>
                <w:b/>
                <w:sz w:val="20"/>
                <w:szCs w:val="20"/>
              </w:rPr>
              <w:t>MKBL v Minister for Immigration, Citizenship and Multicultural Affairs</w:t>
            </w:r>
          </w:p>
        </w:tc>
        <w:tc>
          <w:tcPr>
            <w:tcW w:w="2410" w:type="dxa"/>
            <w:tcMar>
              <w:top w:w="57" w:type="dxa"/>
              <w:left w:w="113" w:type="dxa"/>
              <w:bottom w:w="57" w:type="dxa"/>
              <w:right w:w="113" w:type="dxa"/>
            </w:tcMar>
            <w:vAlign w:val="center"/>
          </w:tcPr>
          <w:p w14:paraId="1D580E68" w14:textId="57849C9F" w:rsidR="006B4984" w:rsidRPr="006B4984" w:rsidRDefault="004A2589" w:rsidP="006B4984">
            <w:pPr>
              <w:suppressAutoHyphens w:val="0"/>
              <w:spacing w:before="0" w:after="0" w:line="260" w:lineRule="exact"/>
              <w:rPr>
                <w:rFonts w:asciiTheme="minorBidi" w:hAnsiTheme="minorBidi" w:cstheme="minorBidi"/>
                <w:sz w:val="20"/>
                <w:szCs w:val="20"/>
              </w:rPr>
            </w:pPr>
            <w:hyperlink r:id="rId91" w:tooltip="View Case" w:history="1">
              <w:r w:rsidR="002B0BE0" w:rsidRPr="002B0BE0">
                <w:rPr>
                  <w:rStyle w:val="Hyperlink"/>
                  <w:rFonts w:asciiTheme="minorBidi" w:hAnsiTheme="minorBidi" w:cstheme="minorBidi"/>
                  <w:szCs w:val="20"/>
                </w:rPr>
                <w:t>[2023] AATA 279</w:t>
              </w:r>
            </w:hyperlink>
          </w:p>
        </w:tc>
        <w:tc>
          <w:tcPr>
            <w:tcW w:w="2410" w:type="dxa"/>
            <w:tcMar>
              <w:top w:w="57" w:type="dxa"/>
              <w:left w:w="113" w:type="dxa"/>
              <w:bottom w:w="57" w:type="dxa"/>
              <w:right w:w="113" w:type="dxa"/>
            </w:tcMar>
            <w:vAlign w:val="center"/>
          </w:tcPr>
          <w:p w14:paraId="562D7D4D" w14:textId="6B219E1B" w:rsidR="006B4984" w:rsidRPr="006B4984" w:rsidRDefault="004A2589" w:rsidP="006B4984">
            <w:pPr>
              <w:suppressAutoHyphens w:val="0"/>
              <w:spacing w:before="0" w:after="0" w:line="260" w:lineRule="exact"/>
              <w:rPr>
                <w:rFonts w:asciiTheme="minorBidi" w:hAnsiTheme="minorBidi" w:cstheme="minorBidi"/>
                <w:sz w:val="20"/>
                <w:szCs w:val="20"/>
              </w:rPr>
            </w:pPr>
            <w:hyperlink r:id="rId92" w:tooltip="View Case" w:history="1">
              <w:r w:rsidR="002B0BE0" w:rsidRPr="002B0BE0">
                <w:rPr>
                  <w:rStyle w:val="Hyperlink"/>
                  <w:rFonts w:asciiTheme="minorBidi" w:hAnsiTheme="minorBidi" w:cstheme="minorBidi"/>
                  <w:bCs/>
                  <w:szCs w:val="20"/>
                </w:rPr>
                <w:t>[2023] FCA 1537</w:t>
              </w:r>
            </w:hyperlink>
          </w:p>
        </w:tc>
      </w:tr>
    </w:tbl>
    <w:p w14:paraId="382E896C" w14:textId="77777777" w:rsidR="00917455" w:rsidRPr="00B62DB7" w:rsidRDefault="00917455" w:rsidP="00917455">
      <w:pPr>
        <w:suppressAutoHyphens w:val="0"/>
        <w:spacing w:before="0" w:line="440" w:lineRule="atLeast"/>
        <w:rPr>
          <w:rFonts w:ascii="Arial" w:hAnsi="Arial" w:cs="Arial"/>
        </w:rPr>
      </w:pPr>
    </w:p>
    <w:p w14:paraId="71199229" w14:textId="58FAEBE5" w:rsidR="00917455" w:rsidRPr="00721EE8" w:rsidRDefault="00917455" w:rsidP="00917455">
      <w:pPr>
        <w:suppressAutoHyphens w:val="0"/>
        <w:spacing w:before="0" w:line="440" w:lineRule="atLeast"/>
        <w:rPr>
          <w:rFonts w:ascii="Arial" w:hAnsi="Arial" w:cs="Arial"/>
          <w:sz w:val="20"/>
          <w:szCs w:val="20"/>
          <w:lang w:val="en" w:eastAsia="en-AU"/>
        </w:rPr>
      </w:pPr>
      <w:r w:rsidRPr="00B62DB7">
        <w:rPr>
          <w:rFonts w:ascii="Arial" w:hAnsi="Arial" w:cs="Arial"/>
        </w:rPr>
        <w:br w:type="page"/>
      </w:r>
      <w:r w:rsidRPr="00721EE8">
        <w:rPr>
          <w:rFonts w:ascii="Arial" w:hAnsi="Arial" w:cs="Arial"/>
          <w:sz w:val="20"/>
          <w:szCs w:val="20"/>
          <w:lang w:val="en" w:eastAsia="en-AU"/>
        </w:rPr>
        <w:lastRenderedPageBreak/>
        <w:t xml:space="preserve">© Commonwealth of Australia </w:t>
      </w:r>
      <w:r w:rsidR="00923730" w:rsidRPr="00721EE8">
        <w:rPr>
          <w:rFonts w:ascii="Arial" w:hAnsi="Arial" w:cs="Arial"/>
          <w:sz w:val="20"/>
          <w:szCs w:val="20"/>
          <w:lang w:val="en" w:eastAsia="en-AU"/>
        </w:rPr>
        <w:t>202</w:t>
      </w:r>
      <w:r w:rsidR="001E50F2">
        <w:rPr>
          <w:rFonts w:ascii="Arial" w:hAnsi="Arial" w:cs="Arial"/>
          <w:sz w:val="20"/>
          <w:szCs w:val="20"/>
          <w:lang w:val="en" w:eastAsia="en-AU"/>
        </w:rPr>
        <w:t>3</w:t>
      </w:r>
    </w:p>
    <w:p w14:paraId="7D091FCF" w14:textId="77777777" w:rsidR="00917455" w:rsidRPr="00721EE8" w:rsidRDefault="008A28B0" w:rsidP="00917455">
      <w:pPr>
        <w:shd w:val="clear" w:color="auto" w:fill="F2F2F2"/>
        <w:suppressAutoHyphens w:val="0"/>
        <w:spacing w:before="200" w:after="270" w:line="270" w:lineRule="atLeast"/>
        <w:rPr>
          <w:rFonts w:ascii="Arial" w:hAnsi="Arial" w:cs="Arial"/>
          <w:sz w:val="20"/>
          <w:szCs w:val="20"/>
          <w:lang w:val="en" w:eastAsia="en-AU"/>
        </w:rPr>
      </w:pPr>
      <w:r w:rsidRPr="00721EE8">
        <w:rPr>
          <w:rFonts w:ascii="Arial" w:hAnsi="Arial" w:cs="Arial"/>
          <w:noProof/>
          <w:color w:val="4374B7"/>
          <w:sz w:val="20"/>
          <w:szCs w:val="20"/>
          <w:lang w:eastAsia="en-AU"/>
        </w:rPr>
        <w:drawing>
          <wp:inline distT="0" distB="0" distL="0" distR="0" wp14:anchorId="69AF8D6F" wp14:editId="0ED1CFC4">
            <wp:extent cx="840105" cy="295910"/>
            <wp:effectExtent l="0" t="0" r="0" b="0"/>
            <wp:docPr id="2" name="Picture 2" descr="Description: Description: Creative Commons License">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Creative Commons License">
                      <a:hlinkClick r:id="rId93"/>
                    </pic:cNvPr>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840105" cy="295910"/>
                    </a:xfrm>
                    <a:prstGeom prst="rect">
                      <a:avLst/>
                    </a:prstGeom>
                    <a:noFill/>
                    <a:ln>
                      <a:noFill/>
                    </a:ln>
                  </pic:spPr>
                </pic:pic>
              </a:graphicData>
            </a:graphic>
          </wp:inline>
        </w:drawing>
      </w:r>
      <w:r w:rsidR="00917455" w:rsidRPr="00721EE8">
        <w:rPr>
          <w:rFonts w:ascii="Arial" w:hAnsi="Arial" w:cs="Arial"/>
          <w:sz w:val="20"/>
          <w:szCs w:val="20"/>
          <w:lang w:val="en" w:eastAsia="en-AU"/>
        </w:rPr>
        <w:br/>
        <w:t xml:space="preserve">With the exception of the Commonwealth Coat of Arms and any </w:t>
      </w:r>
      <w:r w:rsidR="000A50F9" w:rsidRPr="00721EE8">
        <w:rPr>
          <w:rFonts w:ascii="Arial" w:hAnsi="Arial" w:cs="Arial"/>
          <w:sz w:val="20"/>
          <w:szCs w:val="20"/>
          <w:lang w:val="en" w:eastAsia="en-AU"/>
        </w:rPr>
        <w:t>third-party</w:t>
      </w:r>
      <w:r w:rsidR="00917455" w:rsidRPr="00721EE8">
        <w:rPr>
          <w:rFonts w:ascii="Arial" w:hAnsi="Arial" w:cs="Arial"/>
          <w:sz w:val="20"/>
          <w:szCs w:val="20"/>
          <w:lang w:val="en" w:eastAsia="en-AU"/>
        </w:rPr>
        <w:t xml:space="preserve"> material, this work is licensed under a </w:t>
      </w:r>
      <w:hyperlink r:id="rId95" w:history="1">
        <w:r w:rsidR="00917455" w:rsidRPr="00721EE8">
          <w:rPr>
            <w:rFonts w:ascii="Arial" w:hAnsi="Arial" w:cs="Arial"/>
            <w:color w:val="4374B7"/>
            <w:sz w:val="20"/>
            <w:szCs w:val="20"/>
            <w:u w:val="single"/>
            <w:lang w:val="en" w:eastAsia="en-AU"/>
          </w:rPr>
          <w:t xml:space="preserve">Creative Commons Attribution 3.0 Australia </w:t>
        </w:r>
        <w:proofErr w:type="spellStart"/>
        <w:r w:rsidR="00917455" w:rsidRPr="00721EE8">
          <w:rPr>
            <w:rFonts w:ascii="Arial" w:hAnsi="Arial" w:cs="Arial"/>
            <w:color w:val="4374B7"/>
            <w:sz w:val="20"/>
            <w:szCs w:val="20"/>
            <w:u w:val="single"/>
            <w:lang w:val="en" w:eastAsia="en-AU"/>
          </w:rPr>
          <w:t>Licence</w:t>
        </w:r>
        <w:proofErr w:type="spellEnd"/>
      </w:hyperlink>
      <w:r w:rsidR="00917455" w:rsidRPr="00721EE8">
        <w:rPr>
          <w:rFonts w:ascii="Arial" w:hAnsi="Arial" w:cs="Arial"/>
          <w:sz w:val="20"/>
          <w:szCs w:val="20"/>
          <w:lang w:val="en" w:eastAsia="en-AU"/>
        </w:rPr>
        <w:t xml:space="preserve">.  Content from this publication should be attributed as: Administrative Appeals Tribunal, </w:t>
      </w:r>
      <w:r w:rsidR="00917455" w:rsidRPr="00721EE8">
        <w:rPr>
          <w:rFonts w:ascii="Arial" w:hAnsi="Arial" w:cs="Arial"/>
          <w:i/>
          <w:sz w:val="20"/>
          <w:szCs w:val="20"/>
          <w:lang w:val="en" w:eastAsia="en-AU"/>
        </w:rPr>
        <w:t>AAT Bulletin</w:t>
      </w:r>
      <w:r w:rsidR="00917455" w:rsidRPr="00721EE8">
        <w:rPr>
          <w:rFonts w:ascii="Arial" w:hAnsi="Arial" w:cs="Arial"/>
          <w:sz w:val="20"/>
          <w:szCs w:val="20"/>
          <w:lang w:val="en" w:eastAsia="en-AU"/>
        </w:rPr>
        <w:t>.</w:t>
      </w:r>
    </w:p>
    <w:p w14:paraId="62163E36" w14:textId="77777777" w:rsidR="00917455" w:rsidRPr="00721EE8" w:rsidRDefault="00917455" w:rsidP="00917455">
      <w:pPr>
        <w:shd w:val="clear" w:color="auto" w:fill="F5F5F5"/>
        <w:suppressAutoHyphens w:val="0"/>
        <w:spacing w:before="200" w:after="270" w:line="270" w:lineRule="atLeast"/>
        <w:textAlignment w:val="center"/>
        <w:rPr>
          <w:rFonts w:ascii="Arial" w:hAnsi="Arial" w:cs="Arial"/>
          <w:color w:val="000000"/>
          <w:sz w:val="20"/>
          <w:szCs w:val="20"/>
          <w:lang w:val="en" w:eastAsia="en-AU"/>
        </w:rPr>
      </w:pPr>
      <w:r w:rsidRPr="00721EE8">
        <w:rPr>
          <w:rFonts w:ascii="Arial" w:hAnsi="Arial" w:cs="Arial"/>
          <w:color w:val="000000"/>
          <w:sz w:val="20"/>
          <w:szCs w:val="20"/>
          <w:lang w:val="en" w:eastAsia="en-AU"/>
        </w:rPr>
        <w:t>To the extent that copyright subsists in third party material, it remains with the original owner and permission may be required to reuse the material.</w:t>
      </w:r>
    </w:p>
    <w:p w14:paraId="0A5D7AC2" w14:textId="77777777" w:rsidR="00917455" w:rsidRPr="00721EE8" w:rsidRDefault="00917455" w:rsidP="00917455">
      <w:pPr>
        <w:shd w:val="clear" w:color="auto" w:fill="F2F2F2"/>
        <w:suppressAutoHyphens w:val="0"/>
        <w:spacing w:before="200" w:after="270" w:line="270" w:lineRule="atLeast"/>
        <w:rPr>
          <w:rFonts w:ascii="Arial" w:hAnsi="Arial" w:cs="Arial"/>
          <w:sz w:val="20"/>
          <w:szCs w:val="20"/>
          <w:lang w:val="en" w:eastAsia="en-AU"/>
        </w:rPr>
      </w:pPr>
      <w:r w:rsidRPr="00721EE8">
        <w:rPr>
          <w:rFonts w:ascii="Arial" w:hAnsi="Arial" w:cs="Arial"/>
          <w:sz w:val="20"/>
          <w:szCs w:val="20"/>
          <w:lang w:val="en" w:eastAsia="en-AU"/>
        </w:rPr>
        <w:t>The terms under which the Coat of Arms can be used are detailed on the following website:</w:t>
      </w:r>
      <w:r w:rsidR="00CA20E7" w:rsidRPr="00721EE8">
        <w:rPr>
          <w:rFonts w:ascii="Arial" w:hAnsi="Arial" w:cs="Arial"/>
          <w:sz w:val="20"/>
          <w:szCs w:val="20"/>
        </w:rPr>
        <w:t xml:space="preserve"> </w:t>
      </w:r>
      <w:hyperlink r:id="rId96" w:history="1">
        <w:r w:rsidR="00923730" w:rsidRPr="00721EE8">
          <w:rPr>
            <w:rStyle w:val="Hyperlink"/>
            <w:rFonts w:ascii="Arial" w:hAnsi="Arial" w:cs="Arial"/>
            <w:szCs w:val="20"/>
          </w:rPr>
          <w:t>https://www.pmc.gov.au/government/commonwealth-coat-arms</w:t>
        </w:r>
      </w:hyperlink>
      <w:r w:rsidRPr="00721EE8">
        <w:rPr>
          <w:rFonts w:ascii="Arial" w:hAnsi="Arial" w:cs="Arial"/>
          <w:sz w:val="20"/>
          <w:szCs w:val="20"/>
          <w:lang w:val="en" w:eastAsia="en-AU"/>
        </w:rPr>
        <w:t xml:space="preserve">. </w:t>
      </w:r>
    </w:p>
    <w:p w14:paraId="3F3B0F7C" w14:textId="77777777" w:rsidR="00917455" w:rsidRPr="00721EE8" w:rsidRDefault="00917455" w:rsidP="00917455">
      <w:pPr>
        <w:shd w:val="clear" w:color="auto" w:fill="F2F2F2"/>
        <w:suppressAutoHyphens w:val="0"/>
        <w:spacing w:before="200" w:after="270" w:line="270" w:lineRule="atLeast"/>
        <w:rPr>
          <w:rFonts w:ascii="Arial" w:hAnsi="Arial" w:cs="Arial"/>
          <w:sz w:val="20"/>
          <w:szCs w:val="20"/>
          <w:lang w:val="en" w:eastAsia="en-AU"/>
        </w:rPr>
      </w:pPr>
      <w:r w:rsidRPr="00721EE8">
        <w:rPr>
          <w:rFonts w:ascii="Arial" w:hAnsi="Arial" w:cs="Arial"/>
          <w:sz w:val="20"/>
          <w:szCs w:val="20"/>
          <w:lang w:val="en" w:eastAsia="en-AU"/>
        </w:rPr>
        <w:t xml:space="preserve">Enquiries regarding the </w:t>
      </w:r>
      <w:proofErr w:type="spellStart"/>
      <w:r w:rsidRPr="00721EE8">
        <w:rPr>
          <w:rFonts w:ascii="Arial" w:hAnsi="Arial" w:cs="Arial"/>
          <w:sz w:val="20"/>
          <w:szCs w:val="20"/>
          <w:lang w:val="en" w:eastAsia="en-AU"/>
        </w:rPr>
        <w:t>licence</w:t>
      </w:r>
      <w:proofErr w:type="spellEnd"/>
      <w:r w:rsidRPr="00721EE8">
        <w:rPr>
          <w:rFonts w:ascii="Arial" w:hAnsi="Arial" w:cs="Arial"/>
          <w:sz w:val="20"/>
          <w:szCs w:val="20"/>
          <w:lang w:val="en" w:eastAsia="en-AU"/>
        </w:rPr>
        <w:t xml:space="preserve"> are welcome at </w:t>
      </w:r>
      <w:hyperlink r:id="rId97" w:history="1">
        <w:r w:rsidRPr="00721EE8">
          <w:rPr>
            <w:rFonts w:ascii="Arial" w:hAnsi="Arial" w:cs="Arial"/>
            <w:b/>
            <w:bCs/>
            <w:color w:val="106DB6"/>
            <w:sz w:val="20"/>
            <w:szCs w:val="20"/>
            <w:u w:val="single"/>
            <w:lang w:val="en" w:eastAsia="en-AU"/>
          </w:rPr>
          <w:t>aatweb@aat.gov.au</w:t>
        </w:r>
      </w:hyperlink>
      <w:r w:rsidRPr="00721EE8">
        <w:rPr>
          <w:rFonts w:ascii="Arial" w:hAnsi="Arial" w:cs="Arial"/>
          <w:sz w:val="20"/>
          <w:szCs w:val="20"/>
          <w:lang w:val="en" w:eastAsia="en-AU"/>
        </w:rPr>
        <w:t xml:space="preserve">. </w:t>
      </w:r>
    </w:p>
    <w:p w14:paraId="57CDEBED" w14:textId="77777777" w:rsidR="00917455" w:rsidRPr="00721EE8" w:rsidRDefault="00917455" w:rsidP="00917455">
      <w:pPr>
        <w:shd w:val="clear" w:color="auto" w:fill="F2F2F2"/>
        <w:suppressAutoHyphens w:val="0"/>
        <w:spacing w:before="200" w:after="270" w:line="270" w:lineRule="atLeast"/>
        <w:rPr>
          <w:rFonts w:ascii="Arial" w:hAnsi="Arial" w:cs="Arial"/>
          <w:sz w:val="20"/>
          <w:szCs w:val="20"/>
          <w:lang w:val="en" w:eastAsia="en-AU"/>
        </w:rPr>
      </w:pPr>
      <w:r w:rsidRPr="00721EE8">
        <w:rPr>
          <w:rFonts w:ascii="Arial" w:hAnsi="Arial" w:cs="Arial"/>
          <w:sz w:val="20"/>
          <w:szCs w:val="20"/>
          <w:lang w:val="en" w:eastAsia="en-AU"/>
        </w:rPr>
        <w:t xml:space="preserve">This </w:t>
      </w:r>
      <w:proofErr w:type="spellStart"/>
      <w:r w:rsidRPr="00721EE8">
        <w:rPr>
          <w:rFonts w:ascii="Arial" w:hAnsi="Arial" w:cs="Arial"/>
          <w:sz w:val="20"/>
          <w:szCs w:val="20"/>
          <w:lang w:val="en" w:eastAsia="en-AU"/>
        </w:rPr>
        <w:t>licence</w:t>
      </w:r>
      <w:proofErr w:type="spellEnd"/>
      <w:r w:rsidRPr="00721EE8">
        <w:rPr>
          <w:rFonts w:ascii="Arial" w:hAnsi="Arial" w:cs="Arial"/>
          <w:sz w:val="20"/>
          <w:szCs w:val="20"/>
          <w:lang w:val="en" w:eastAsia="en-AU"/>
        </w:rPr>
        <w:t xml:space="preserve"> is limited to the </w:t>
      </w:r>
      <w:r w:rsidRPr="00721EE8">
        <w:rPr>
          <w:rFonts w:ascii="Arial" w:hAnsi="Arial" w:cs="Arial"/>
          <w:i/>
          <w:sz w:val="20"/>
          <w:szCs w:val="20"/>
          <w:lang w:val="en" w:eastAsia="en-AU"/>
        </w:rPr>
        <w:t xml:space="preserve">AAT Bulletin </w:t>
      </w:r>
      <w:r w:rsidRPr="00721EE8">
        <w:rPr>
          <w:rFonts w:ascii="Arial" w:hAnsi="Arial" w:cs="Arial"/>
          <w:sz w:val="20"/>
          <w:szCs w:val="20"/>
          <w:lang w:val="en" w:eastAsia="en-AU"/>
        </w:rPr>
        <w:t xml:space="preserve">and does not extend to the full text of AAT decisions.  Separate </w:t>
      </w:r>
      <w:proofErr w:type="spellStart"/>
      <w:r w:rsidRPr="00721EE8">
        <w:rPr>
          <w:rFonts w:ascii="Arial" w:hAnsi="Arial" w:cs="Arial"/>
          <w:sz w:val="20"/>
          <w:szCs w:val="20"/>
          <w:lang w:val="en" w:eastAsia="en-AU"/>
        </w:rPr>
        <w:t>licence</w:t>
      </w:r>
      <w:proofErr w:type="spellEnd"/>
      <w:r w:rsidRPr="00721EE8">
        <w:rPr>
          <w:rFonts w:ascii="Arial" w:hAnsi="Arial" w:cs="Arial"/>
          <w:sz w:val="20"/>
          <w:szCs w:val="20"/>
          <w:lang w:val="en" w:eastAsia="en-AU"/>
        </w:rPr>
        <w:t xml:space="preserve"> terms for AAT decisions can be found on </w:t>
      </w:r>
      <w:hyperlink r:id="rId98" w:history="1">
        <w:proofErr w:type="spellStart"/>
        <w:r w:rsidRPr="00721EE8">
          <w:rPr>
            <w:rFonts w:ascii="Arial" w:hAnsi="Arial" w:cs="Arial"/>
            <w:b/>
            <w:bCs/>
            <w:color w:val="106DB6"/>
            <w:sz w:val="20"/>
            <w:szCs w:val="20"/>
            <w:u w:val="single"/>
            <w:lang w:val="en" w:eastAsia="en-AU"/>
          </w:rPr>
          <w:t>AustLII</w:t>
        </w:r>
        <w:proofErr w:type="spellEnd"/>
      </w:hyperlink>
      <w:r w:rsidRPr="00721EE8">
        <w:rPr>
          <w:rFonts w:ascii="Arial" w:hAnsi="Arial" w:cs="Arial"/>
          <w:sz w:val="20"/>
          <w:szCs w:val="20"/>
          <w:lang w:val="en" w:eastAsia="en-AU"/>
        </w:rPr>
        <w:t xml:space="preserve">.  </w:t>
      </w:r>
    </w:p>
    <w:p w14:paraId="11E0C1CF" w14:textId="77777777" w:rsidR="00917455" w:rsidRPr="00B62DB7" w:rsidRDefault="00917455" w:rsidP="00917455">
      <w:pPr>
        <w:rPr>
          <w:rFonts w:ascii="Arial" w:hAnsi="Arial" w:cs="Arial"/>
        </w:rPr>
      </w:pPr>
    </w:p>
    <w:p w14:paraId="7677EC73" w14:textId="77777777" w:rsidR="006D3245" w:rsidRPr="00B62DB7" w:rsidRDefault="006D3245">
      <w:pPr>
        <w:suppressAutoHyphens w:val="0"/>
        <w:spacing w:before="0" w:line="440" w:lineRule="atLeast"/>
        <w:rPr>
          <w:rFonts w:ascii="Arial" w:hAnsi="Arial" w:cs="Arial"/>
        </w:rPr>
      </w:pPr>
    </w:p>
    <w:sectPr w:rsidR="006D3245" w:rsidRPr="00B62DB7" w:rsidSect="00945696">
      <w:footerReference w:type="default" r:id="rId99"/>
      <w:footerReference w:type="first" r:id="rId100"/>
      <w:pgSz w:w="11906" w:h="16838" w:code="9"/>
      <w:pgMar w:top="1135" w:right="1134" w:bottom="1871" w:left="1814" w:header="51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C853E" w14:textId="77777777" w:rsidR="00126676" w:rsidRDefault="00126676" w:rsidP="00B82570">
      <w:pPr>
        <w:spacing w:before="0" w:after="0" w:line="240" w:lineRule="auto"/>
      </w:pPr>
      <w:r>
        <w:separator/>
      </w:r>
    </w:p>
  </w:endnote>
  <w:endnote w:type="continuationSeparator" w:id="0">
    <w:p w14:paraId="62F07F71" w14:textId="77777777" w:rsidR="00126676" w:rsidRDefault="00126676" w:rsidP="00B82570">
      <w:pPr>
        <w:spacing w:before="0" w:after="0" w:line="240" w:lineRule="auto"/>
      </w:pPr>
      <w:r>
        <w:continuationSeparator/>
      </w:r>
    </w:p>
  </w:endnote>
  <w:endnote w:type="continuationNotice" w:id="1">
    <w:p w14:paraId="5F91ECA0" w14:textId="77777777" w:rsidR="00344A59" w:rsidRDefault="00344A5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FD95D" w14:textId="3B46EF6C" w:rsidR="00C274EB" w:rsidRPr="00B62DB7" w:rsidRDefault="00CB0816" w:rsidP="00C274EB">
    <w:pPr>
      <w:tabs>
        <w:tab w:val="right" w:pos="8618"/>
        <w:tab w:val="center" w:pos="8959"/>
        <w:tab w:val="left" w:pos="9299"/>
      </w:tabs>
      <w:spacing w:before="0" w:after="0" w:line="200" w:lineRule="atLeast"/>
      <w:ind w:right="-794"/>
      <w:rPr>
        <w:rFonts w:ascii="Arial" w:hAnsi="Arial" w:cs="Arial"/>
        <w:color w:val="102652"/>
        <w:position w:val="18"/>
        <w:sz w:val="16"/>
        <w:szCs w:val="16"/>
      </w:rPr>
    </w:pPr>
    <w:r w:rsidRPr="00B62DB7">
      <w:rPr>
        <w:rFonts w:ascii="Arial" w:hAnsi="Arial" w:cs="Arial"/>
        <w:color w:val="102652"/>
        <w:position w:val="18"/>
        <w:sz w:val="16"/>
        <w:szCs w:val="16"/>
      </w:rPr>
      <w:t>AAT BULLETIN</w:t>
    </w:r>
    <w:r w:rsidRPr="00B62DB7">
      <w:rPr>
        <w:rFonts w:ascii="Arial" w:hAnsi="Arial" w:cs="Arial"/>
        <w:color w:val="102652"/>
        <w:position w:val="18"/>
        <w:sz w:val="16"/>
        <w:szCs w:val="16"/>
      </w:rPr>
      <w:tab/>
    </w:r>
    <w:r w:rsidRPr="00492E48">
      <w:rPr>
        <w:rFonts w:ascii="Arial" w:hAnsi="Arial" w:cs="Arial"/>
        <w:color w:val="102652"/>
        <w:position w:val="18"/>
        <w:sz w:val="16"/>
        <w:szCs w:val="16"/>
      </w:rPr>
      <w:t xml:space="preserve">ISSUE </w:t>
    </w:r>
    <w:r w:rsidR="00492E48" w:rsidRPr="00492E48">
      <w:rPr>
        <w:rFonts w:ascii="Arial" w:hAnsi="Arial" w:cs="Arial"/>
        <w:color w:val="102652"/>
        <w:position w:val="18"/>
        <w:sz w:val="16"/>
        <w:szCs w:val="16"/>
      </w:rPr>
      <w:t>2</w:t>
    </w:r>
    <w:r w:rsidR="00492E48">
      <w:rPr>
        <w:rFonts w:ascii="Arial" w:hAnsi="Arial" w:cs="Arial"/>
        <w:color w:val="102652"/>
        <w:position w:val="18"/>
        <w:sz w:val="16"/>
        <w:szCs w:val="16"/>
      </w:rPr>
      <w:t>5</w:t>
    </w:r>
    <w:r w:rsidR="006874AA" w:rsidRPr="00B62DB7">
      <w:rPr>
        <w:rFonts w:ascii="Arial" w:hAnsi="Arial" w:cs="Arial"/>
        <w:color w:val="102652"/>
        <w:position w:val="18"/>
        <w:sz w:val="16"/>
        <w:szCs w:val="16"/>
      </w:rPr>
      <w:t>/20</w:t>
    </w:r>
    <w:r w:rsidR="001145F5" w:rsidRPr="00B62DB7">
      <w:rPr>
        <w:rFonts w:ascii="Arial" w:hAnsi="Arial" w:cs="Arial"/>
        <w:color w:val="102652"/>
        <w:position w:val="18"/>
        <w:sz w:val="16"/>
        <w:szCs w:val="16"/>
      </w:rPr>
      <w:t>2</w:t>
    </w:r>
    <w:r w:rsidR="00F738C0" w:rsidRPr="00B62DB7">
      <w:rPr>
        <w:rFonts w:ascii="Arial" w:hAnsi="Arial" w:cs="Arial"/>
        <w:color w:val="102652"/>
        <w:position w:val="18"/>
        <w:sz w:val="16"/>
        <w:szCs w:val="16"/>
      </w:rPr>
      <w:t>3</w:t>
    </w:r>
    <w:r w:rsidR="00C274EB" w:rsidRPr="00B62DB7">
      <w:rPr>
        <w:rFonts w:ascii="Arial" w:hAnsi="Arial" w:cs="Arial"/>
        <w:color w:val="102652"/>
        <w:sz w:val="16"/>
        <w:szCs w:val="16"/>
      </w:rPr>
      <w:tab/>
    </w:r>
    <w:r w:rsidR="008A28B0" w:rsidRPr="00B62DB7">
      <w:rPr>
        <w:rFonts w:ascii="Arial" w:hAnsi="Arial" w:cs="Arial"/>
        <w:noProof/>
        <w:color w:val="102652"/>
        <w:sz w:val="16"/>
        <w:szCs w:val="16"/>
        <w:lang w:eastAsia="en-AU"/>
      </w:rPr>
      <w:drawing>
        <wp:inline distT="0" distB="0" distL="0" distR="0" wp14:anchorId="158F5373" wp14:editId="368110DC">
          <wp:extent cx="200660" cy="332740"/>
          <wp:effectExtent l="0" t="0" r="0" b="0"/>
          <wp:docPr id="3" name="Picture 3" descr="Title: Background graphic - Description: Decorative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itle: Background graphic - Description: Decorative lines"/>
                  <pic:cNvPicPr>
                    <a:picLocks noChangeAspect="1" noChangeArrowheads="1"/>
                  </pic:cNvPicPr>
                </pic:nvPicPr>
                <pic:blipFill>
                  <a:blip r:embed="rId1">
                    <a:extLst>
                      <a:ext uri="{28A0092B-C50C-407E-A947-70E740481C1C}">
                        <a14:useLocalDpi xmlns:a14="http://schemas.microsoft.com/office/drawing/2010/main" val="0"/>
                      </a:ext>
                    </a:extLst>
                  </a:blip>
                  <a:srcRect r="-1303" b="-966"/>
                  <a:stretch>
                    <a:fillRect/>
                  </a:stretch>
                </pic:blipFill>
                <pic:spPr bwMode="auto">
                  <a:xfrm>
                    <a:off x="0" y="0"/>
                    <a:ext cx="200660" cy="332740"/>
                  </a:xfrm>
                  <a:prstGeom prst="rect">
                    <a:avLst/>
                  </a:prstGeom>
                  <a:noFill/>
                  <a:ln>
                    <a:noFill/>
                  </a:ln>
                </pic:spPr>
              </pic:pic>
            </a:graphicData>
          </a:graphic>
        </wp:inline>
      </w:drawing>
    </w:r>
    <w:r w:rsidR="00C274EB" w:rsidRPr="00B62DB7">
      <w:rPr>
        <w:rFonts w:ascii="Arial" w:hAnsi="Arial" w:cs="Arial"/>
        <w:color w:val="102652"/>
        <w:sz w:val="16"/>
        <w:szCs w:val="16"/>
      </w:rPr>
      <w:tab/>
    </w:r>
    <w:r w:rsidR="00C274EB" w:rsidRPr="00B62DB7">
      <w:rPr>
        <w:rFonts w:ascii="Arial" w:hAnsi="Arial" w:cs="Arial"/>
        <w:color w:val="102652"/>
        <w:position w:val="18"/>
        <w:sz w:val="16"/>
        <w:szCs w:val="16"/>
      </w:rPr>
      <w:fldChar w:fldCharType="begin"/>
    </w:r>
    <w:r w:rsidR="00C274EB" w:rsidRPr="00B62DB7">
      <w:rPr>
        <w:rFonts w:ascii="Arial" w:hAnsi="Arial" w:cs="Arial"/>
        <w:color w:val="102652"/>
        <w:position w:val="18"/>
        <w:sz w:val="16"/>
        <w:szCs w:val="16"/>
      </w:rPr>
      <w:instrText xml:space="preserve"> PAGE   \* MERGEFORMAT </w:instrText>
    </w:r>
    <w:r w:rsidR="00C274EB" w:rsidRPr="00B62DB7">
      <w:rPr>
        <w:rFonts w:ascii="Arial" w:hAnsi="Arial" w:cs="Arial"/>
        <w:color w:val="102652"/>
        <w:position w:val="18"/>
        <w:sz w:val="16"/>
        <w:szCs w:val="16"/>
      </w:rPr>
      <w:fldChar w:fldCharType="separate"/>
    </w:r>
    <w:r w:rsidR="00485234" w:rsidRPr="00B62DB7">
      <w:rPr>
        <w:rFonts w:ascii="Arial" w:hAnsi="Arial" w:cs="Arial"/>
        <w:noProof/>
        <w:color w:val="102652"/>
        <w:position w:val="18"/>
        <w:sz w:val="16"/>
        <w:szCs w:val="16"/>
      </w:rPr>
      <w:t>7</w:t>
    </w:r>
    <w:r w:rsidR="00C274EB" w:rsidRPr="00B62DB7">
      <w:rPr>
        <w:rFonts w:ascii="Arial" w:hAnsi="Arial" w:cs="Arial"/>
        <w:color w:val="102652"/>
        <w:position w:val="18"/>
        <w:sz w:val="16"/>
        <w:szCs w:val="16"/>
      </w:rPr>
      <w:fldChar w:fldCharType="end"/>
    </w:r>
  </w:p>
  <w:p w14:paraId="0DF2CAE9" w14:textId="77777777" w:rsidR="00C274EB" w:rsidRDefault="00C274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36D9E" w14:textId="563656AB" w:rsidR="00B24EE0" w:rsidRPr="00B62DB7" w:rsidRDefault="00745658" w:rsidP="00B24EE0">
    <w:pPr>
      <w:tabs>
        <w:tab w:val="right" w:pos="8618"/>
        <w:tab w:val="center" w:pos="8959"/>
        <w:tab w:val="left" w:pos="9299"/>
      </w:tabs>
      <w:spacing w:before="0" w:after="0" w:line="200" w:lineRule="atLeast"/>
      <w:ind w:right="-794"/>
      <w:rPr>
        <w:rFonts w:ascii="Arial" w:hAnsi="Arial" w:cs="Arial"/>
        <w:color w:val="102652"/>
        <w:position w:val="18"/>
        <w:sz w:val="16"/>
      </w:rPr>
    </w:pPr>
    <w:r w:rsidRPr="00B62DB7">
      <w:rPr>
        <w:rFonts w:ascii="Arial" w:hAnsi="Arial" w:cs="Arial"/>
        <w:color w:val="102652"/>
        <w:position w:val="18"/>
        <w:sz w:val="16"/>
      </w:rPr>
      <w:t>AAT BULLETIN</w:t>
    </w:r>
    <w:r w:rsidRPr="00B62DB7">
      <w:rPr>
        <w:rFonts w:ascii="Arial" w:hAnsi="Arial" w:cs="Arial"/>
        <w:color w:val="102652"/>
        <w:position w:val="18"/>
        <w:sz w:val="16"/>
      </w:rPr>
      <w:tab/>
    </w:r>
    <w:r w:rsidRPr="00492E48">
      <w:rPr>
        <w:rFonts w:ascii="Arial" w:hAnsi="Arial" w:cs="Arial"/>
        <w:color w:val="102652"/>
        <w:position w:val="18"/>
        <w:sz w:val="16"/>
      </w:rPr>
      <w:t xml:space="preserve">ISSUE </w:t>
    </w:r>
    <w:r w:rsidR="00492E48" w:rsidRPr="00492E48">
      <w:rPr>
        <w:rFonts w:ascii="Arial" w:hAnsi="Arial" w:cs="Arial"/>
        <w:color w:val="102652"/>
        <w:position w:val="18"/>
        <w:sz w:val="16"/>
      </w:rPr>
      <w:t>25</w:t>
    </w:r>
    <w:r w:rsidR="006874AA" w:rsidRPr="00492E48">
      <w:rPr>
        <w:rFonts w:ascii="Arial" w:hAnsi="Arial" w:cs="Arial"/>
        <w:color w:val="102652"/>
        <w:position w:val="18"/>
        <w:sz w:val="16"/>
      </w:rPr>
      <w:t>/2</w:t>
    </w:r>
    <w:r w:rsidR="006874AA" w:rsidRPr="00B62DB7">
      <w:rPr>
        <w:rFonts w:ascii="Arial" w:hAnsi="Arial" w:cs="Arial"/>
        <w:color w:val="102652"/>
        <w:position w:val="18"/>
        <w:sz w:val="16"/>
      </w:rPr>
      <w:t>0</w:t>
    </w:r>
    <w:r w:rsidR="001145F5" w:rsidRPr="00B62DB7">
      <w:rPr>
        <w:rFonts w:ascii="Arial" w:hAnsi="Arial" w:cs="Arial"/>
        <w:color w:val="102652"/>
        <w:position w:val="18"/>
        <w:sz w:val="16"/>
      </w:rPr>
      <w:t>2</w:t>
    </w:r>
    <w:r w:rsidR="00F738C0" w:rsidRPr="00B62DB7">
      <w:rPr>
        <w:rFonts w:ascii="Arial" w:hAnsi="Arial" w:cs="Arial"/>
        <w:color w:val="102652"/>
        <w:position w:val="18"/>
        <w:sz w:val="16"/>
      </w:rPr>
      <w:t>3</w:t>
    </w:r>
    <w:r w:rsidR="00B24EE0" w:rsidRPr="00B62DB7">
      <w:rPr>
        <w:rFonts w:ascii="Arial" w:hAnsi="Arial" w:cs="Arial"/>
        <w:color w:val="102652"/>
        <w:sz w:val="16"/>
      </w:rPr>
      <w:tab/>
    </w:r>
    <w:r w:rsidR="008A28B0" w:rsidRPr="00B62DB7">
      <w:rPr>
        <w:rFonts w:ascii="Arial" w:hAnsi="Arial" w:cs="Arial"/>
        <w:noProof/>
        <w:color w:val="102652"/>
        <w:sz w:val="16"/>
        <w:lang w:eastAsia="en-AU"/>
      </w:rPr>
      <w:drawing>
        <wp:inline distT="0" distB="0" distL="0" distR="0" wp14:anchorId="1070969A" wp14:editId="4A4E3AC8">
          <wp:extent cx="200660" cy="332740"/>
          <wp:effectExtent l="0" t="0" r="0" b="0"/>
          <wp:docPr id="4" name="Picture 4" descr="Title: Background graphic - Description: Decorative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itle: Background graphic - Description: Decorative lines"/>
                  <pic:cNvPicPr>
                    <a:picLocks noChangeAspect="1" noChangeArrowheads="1"/>
                  </pic:cNvPicPr>
                </pic:nvPicPr>
                <pic:blipFill>
                  <a:blip r:embed="rId1">
                    <a:extLst>
                      <a:ext uri="{28A0092B-C50C-407E-A947-70E740481C1C}">
                        <a14:useLocalDpi xmlns:a14="http://schemas.microsoft.com/office/drawing/2010/main" val="0"/>
                      </a:ext>
                    </a:extLst>
                  </a:blip>
                  <a:srcRect r="-1303" b="-966"/>
                  <a:stretch>
                    <a:fillRect/>
                  </a:stretch>
                </pic:blipFill>
                <pic:spPr bwMode="auto">
                  <a:xfrm>
                    <a:off x="0" y="0"/>
                    <a:ext cx="200660" cy="332740"/>
                  </a:xfrm>
                  <a:prstGeom prst="rect">
                    <a:avLst/>
                  </a:prstGeom>
                  <a:noFill/>
                  <a:ln>
                    <a:noFill/>
                  </a:ln>
                </pic:spPr>
              </pic:pic>
            </a:graphicData>
          </a:graphic>
        </wp:inline>
      </w:drawing>
    </w:r>
    <w:r w:rsidR="00B24EE0" w:rsidRPr="00B62DB7">
      <w:rPr>
        <w:rFonts w:ascii="Arial" w:hAnsi="Arial" w:cs="Arial"/>
        <w:color w:val="102652"/>
        <w:sz w:val="16"/>
      </w:rPr>
      <w:tab/>
    </w:r>
    <w:r w:rsidR="00B24EE0" w:rsidRPr="00B62DB7">
      <w:rPr>
        <w:rFonts w:ascii="Arial" w:hAnsi="Arial" w:cs="Arial"/>
        <w:color w:val="102652"/>
        <w:position w:val="18"/>
        <w:sz w:val="16"/>
      </w:rPr>
      <w:fldChar w:fldCharType="begin"/>
    </w:r>
    <w:r w:rsidR="00B24EE0" w:rsidRPr="00B62DB7">
      <w:rPr>
        <w:rFonts w:ascii="Arial" w:hAnsi="Arial" w:cs="Arial"/>
        <w:color w:val="102652"/>
        <w:position w:val="18"/>
        <w:sz w:val="16"/>
      </w:rPr>
      <w:instrText xml:space="preserve"> PAGE   \* MERGEFORMAT </w:instrText>
    </w:r>
    <w:r w:rsidR="00B24EE0" w:rsidRPr="00B62DB7">
      <w:rPr>
        <w:rFonts w:ascii="Arial" w:hAnsi="Arial" w:cs="Arial"/>
        <w:color w:val="102652"/>
        <w:position w:val="18"/>
        <w:sz w:val="16"/>
      </w:rPr>
      <w:fldChar w:fldCharType="separate"/>
    </w:r>
    <w:r w:rsidR="00485234" w:rsidRPr="00B62DB7">
      <w:rPr>
        <w:rFonts w:ascii="Arial" w:hAnsi="Arial" w:cs="Arial"/>
        <w:noProof/>
        <w:color w:val="102652"/>
        <w:position w:val="18"/>
        <w:sz w:val="16"/>
      </w:rPr>
      <w:t>1</w:t>
    </w:r>
    <w:r w:rsidR="00B24EE0" w:rsidRPr="00B62DB7">
      <w:rPr>
        <w:rFonts w:ascii="Arial" w:hAnsi="Arial" w:cs="Arial"/>
        <w:color w:val="102652"/>
        <w:position w:val="18"/>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31690" w14:textId="77777777" w:rsidR="00126676" w:rsidRDefault="00126676" w:rsidP="00B82570">
      <w:pPr>
        <w:spacing w:before="0" w:after="0" w:line="240" w:lineRule="auto"/>
      </w:pPr>
      <w:r>
        <w:separator/>
      </w:r>
    </w:p>
  </w:footnote>
  <w:footnote w:type="continuationSeparator" w:id="0">
    <w:p w14:paraId="736D04FD" w14:textId="77777777" w:rsidR="00126676" w:rsidRDefault="00126676" w:rsidP="00B82570">
      <w:pPr>
        <w:spacing w:before="0" w:after="0" w:line="240" w:lineRule="auto"/>
      </w:pPr>
      <w:r>
        <w:continuationSeparator/>
      </w:r>
    </w:p>
  </w:footnote>
  <w:footnote w:type="continuationNotice" w:id="1">
    <w:p w14:paraId="222363F1" w14:textId="77777777" w:rsidR="00344A59" w:rsidRDefault="00344A59">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cs="Times New Roman" w:hint="default"/>
      </w:rPr>
    </w:lvl>
    <w:lvl w:ilvl="1">
      <w:start w:val="1"/>
      <w:numFmt w:val="lowerLetter"/>
      <w:pStyle w:val="NumberedList2"/>
      <w:lvlText w:val="%2."/>
      <w:lvlJc w:val="left"/>
      <w:pPr>
        <w:ind w:left="568" w:hanging="284"/>
      </w:pPr>
      <w:rPr>
        <w:rFonts w:cs="Times New Roman" w:hint="default"/>
      </w:rPr>
    </w:lvl>
    <w:lvl w:ilvl="2">
      <w:start w:val="1"/>
      <w:numFmt w:val="lowerRoman"/>
      <w:pStyle w:val="NumberedList3"/>
      <w:lvlText w:val="%3."/>
      <w:lvlJc w:val="left"/>
      <w:pPr>
        <w:ind w:left="852" w:hanging="284"/>
      </w:pPr>
      <w:rPr>
        <w:rFonts w:cs="Times New Roman" w:hint="default"/>
      </w:rPr>
    </w:lvl>
    <w:lvl w:ilvl="3">
      <w:start w:val="1"/>
      <w:numFmt w:val="decimal"/>
      <w:lvlText w:val="(%4)"/>
      <w:lvlJc w:val="left"/>
      <w:pPr>
        <w:ind w:left="1136" w:hanging="284"/>
      </w:pPr>
      <w:rPr>
        <w:rFonts w:cs="Times New Roman" w:hint="default"/>
      </w:rPr>
    </w:lvl>
    <w:lvl w:ilvl="4">
      <w:start w:val="1"/>
      <w:numFmt w:val="lowerLetter"/>
      <w:lvlText w:val="(%5)"/>
      <w:lvlJc w:val="left"/>
      <w:pPr>
        <w:ind w:left="1420" w:hanging="284"/>
      </w:pPr>
      <w:rPr>
        <w:rFonts w:cs="Times New Roman" w:hint="default"/>
      </w:rPr>
    </w:lvl>
    <w:lvl w:ilvl="5">
      <w:start w:val="1"/>
      <w:numFmt w:val="lowerRoman"/>
      <w:lvlText w:val="(%6)"/>
      <w:lvlJc w:val="left"/>
      <w:pPr>
        <w:ind w:left="1704" w:hanging="284"/>
      </w:pPr>
      <w:rPr>
        <w:rFonts w:cs="Times New Roman" w:hint="default"/>
      </w:rPr>
    </w:lvl>
    <w:lvl w:ilvl="6">
      <w:start w:val="1"/>
      <w:numFmt w:val="decimal"/>
      <w:lvlText w:val="%7."/>
      <w:lvlJc w:val="left"/>
      <w:pPr>
        <w:ind w:left="1988" w:hanging="284"/>
      </w:pPr>
      <w:rPr>
        <w:rFonts w:cs="Times New Roman" w:hint="default"/>
      </w:rPr>
    </w:lvl>
    <w:lvl w:ilvl="7">
      <w:start w:val="1"/>
      <w:numFmt w:val="lowerLetter"/>
      <w:lvlText w:val="%8."/>
      <w:lvlJc w:val="left"/>
      <w:pPr>
        <w:ind w:left="2272" w:hanging="284"/>
      </w:pPr>
      <w:rPr>
        <w:rFonts w:cs="Times New Roman" w:hint="default"/>
      </w:rPr>
    </w:lvl>
    <w:lvl w:ilvl="8">
      <w:start w:val="1"/>
      <w:numFmt w:val="lowerRoman"/>
      <w:lvlText w:val="%9."/>
      <w:lvlJc w:val="left"/>
      <w:pPr>
        <w:ind w:left="2556" w:hanging="284"/>
      </w:pPr>
      <w:rPr>
        <w:rFonts w:cs="Times New Roman" w:hint="default"/>
      </w:rPr>
    </w:lvl>
  </w:abstractNum>
  <w:abstractNum w:abstractNumId="1" w15:restartNumberingAfterBreak="0">
    <w:nsid w:val="0E1B58A6"/>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15:restartNumberingAfterBreak="0">
    <w:nsid w:val="11703779"/>
    <w:multiLevelType w:val="hybridMultilevel"/>
    <w:tmpl w:val="9D123E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B9B159F"/>
    <w:multiLevelType w:val="multilevel"/>
    <w:tmpl w:val="687AB014"/>
    <w:styleLink w:val="HeadingsList"/>
    <w:lvl w:ilvl="0">
      <w:start w:val="1"/>
      <w:numFmt w:val="decimal"/>
      <w:pStyle w:val="Heading1Numbered"/>
      <w:lvlText w:val="%1."/>
      <w:lvlJc w:val="left"/>
      <w:pPr>
        <w:ind w:left="851" w:hanging="851"/>
      </w:pPr>
      <w:rPr>
        <w:rFonts w:cs="Times New Roman" w:hint="default"/>
      </w:rPr>
    </w:lvl>
    <w:lvl w:ilvl="1">
      <w:start w:val="1"/>
      <w:numFmt w:val="decimal"/>
      <w:pStyle w:val="Heading2Numbered"/>
      <w:lvlText w:val="%1.%2"/>
      <w:lvlJc w:val="left"/>
      <w:pPr>
        <w:ind w:left="851" w:hanging="851"/>
      </w:pPr>
      <w:rPr>
        <w:rFonts w:cs="Times New Roman" w:hint="default"/>
      </w:rPr>
    </w:lvl>
    <w:lvl w:ilvl="2">
      <w:start w:val="1"/>
      <w:numFmt w:val="decimal"/>
      <w:pStyle w:val="Heading3Numbered"/>
      <w:lvlText w:val="%1.%2.%3"/>
      <w:lvlJc w:val="left"/>
      <w:pPr>
        <w:ind w:left="851" w:hanging="851"/>
      </w:pPr>
      <w:rPr>
        <w:rFonts w:cs="Times New Roman" w:hint="default"/>
      </w:rPr>
    </w:lvl>
    <w:lvl w:ilvl="3">
      <w:start w:val="1"/>
      <w:numFmt w:val="decimal"/>
      <w:lvlText w:val="(%4)"/>
      <w:lvlJc w:val="left"/>
      <w:pPr>
        <w:ind w:left="2160" w:hanging="360"/>
      </w:pPr>
      <w:rPr>
        <w:rFonts w:cs="Times New Roman" w:hint="default"/>
      </w:rPr>
    </w:lvl>
    <w:lvl w:ilvl="4">
      <w:start w:val="1"/>
      <w:numFmt w:val="lowerLetter"/>
      <w:lvlText w:val="(%5)"/>
      <w:lvlJc w:val="left"/>
      <w:pPr>
        <w:ind w:left="2520" w:hanging="360"/>
      </w:pPr>
      <w:rPr>
        <w:rFonts w:cs="Times New Roman" w:hint="default"/>
      </w:rPr>
    </w:lvl>
    <w:lvl w:ilvl="5">
      <w:start w:val="1"/>
      <w:numFmt w:val="lowerRoman"/>
      <w:lvlText w:val="(%6)"/>
      <w:lvlJc w:val="left"/>
      <w:pPr>
        <w:ind w:left="2880" w:hanging="360"/>
      </w:pPr>
      <w:rPr>
        <w:rFonts w:cs="Times New Roman" w:hint="default"/>
      </w:rPr>
    </w:lvl>
    <w:lvl w:ilvl="6">
      <w:start w:val="1"/>
      <w:numFmt w:val="decimal"/>
      <w:lvlText w:val="%7."/>
      <w:lvlJc w:val="left"/>
      <w:pPr>
        <w:ind w:left="3240" w:hanging="360"/>
      </w:pPr>
      <w:rPr>
        <w:rFonts w:cs="Times New Roman" w:hint="default"/>
      </w:rPr>
    </w:lvl>
    <w:lvl w:ilvl="7">
      <w:start w:val="1"/>
      <w:numFmt w:val="lowerLetter"/>
      <w:lvlText w:val="%8."/>
      <w:lvlJc w:val="left"/>
      <w:pPr>
        <w:ind w:left="3600" w:hanging="360"/>
      </w:pPr>
      <w:rPr>
        <w:rFonts w:cs="Times New Roman" w:hint="default"/>
      </w:rPr>
    </w:lvl>
    <w:lvl w:ilvl="8">
      <w:start w:val="1"/>
      <w:numFmt w:val="lowerRoman"/>
      <w:lvlText w:val="%9."/>
      <w:lvlJc w:val="left"/>
      <w:pPr>
        <w:ind w:left="3960" w:hanging="360"/>
      </w:pPr>
      <w:rPr>
        <w:rFonts w:cs="Times New Roman" w:hint="default"/>
      </w:rPr>
    </w:lvl>
  </w:abstractNum>
  <w:abstractNum w:abstractNumId="4" w15:restartNumberingAfterBreak="0">
    <w:nsid w:val="3C5E1A09"/>
    <w:multiLevelType w:val="multilevel"/>
    <w:tmpl w:val="687AB014"/>
    <w:numStyleLink w:val="HeadingsList"/>
  </w:abstractNum>
  <w:abstractNum w:abstractNumId="5" w15:restartNumberingAfterBreak="0">
    <w:nsid w:val="425A2A6D"/>
    <w:multiLevelType w:val="hybridMultilevel"/>
    <w:tmpl w:val="7EDC4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95D7E15"/>
    <w:multiLevelType w:val="multilevel"/>
    <w:tmpl w:val="5860EE72"/>
    <w:styleLink w:val="TableHeadingNumbers"/>
    <w:lvl w:ilvl="0">
      <w:start w:val="1"/>
      <w:numFmt w:val="decimal"/>
      <w:lvlText w:val="Table %1."/>
      <w:lvlJc w:val="left"/>
      <w:pPr>
        <w:ind w:left="907" w:hanging="907"/>
      </w:pPr>
      <w:rPr>
        <w:rFonts w:cs="Times New Roman" w:hint="default"/>
      </w:rPr>
    </w:lvl>
    <w:lvl w:ilvl="1">
      <w:start w:val="1"/>
      <w:numFmt w:val="lowerLetter"/>
      <w:lvlText w:val="%2)"/>
      <w:lvlJc w:val="left"/>
      <w:pPr>
        <w:ind w:left="1814" w:hanging="907"/>
      </w:pPr>
      <w:rPr>
        <w:rFonts w:cs="Times New Roman" w:hint="default"/>
      </w:rPr>
    </w:lvl>
    <w:lvl w:ilvl="2">
      <w:start w:val="1"/>
      <w:numFmt w:val="lowerRoman"/>
      <w:lvlText w:val="%3)"/>
      <w:lvlJc w:val="left"/>
      <w:pPr>
        <w:ind w:left="2721" w:hanging="907"/>
      </w:pPr>
      <w:rPr>
        <w:rFonts w:cs="Times New Roman" w:hint="default"/>
      </w:rPr>
    </w:lvl>
    <w:lvl w:ilvl="3">
      <w:start w:val="1"/>
      <w:numFmt w:val="decimal"/>
      <w:lvlText w:val="(%4)"/>
      <w:lvlJc w:val="left"/>
      <w:pPr>
        <w:ind w:left="3628" w:hanging="907"/>
      </w:pPr>
      <w:rPr>
        <w:rFonts w:cs="Times New Roman" w:hint="default"/>
      </w:rPr>
    </w:lvl>
    <w:lvl w:ilvl="4">
      <w:start w:val="1"/>
      <w:numFmt w:val="lowerLetter"/>
      <w:lvlText w:val="(%5)"/>
      <w:lvlJc w:val="left"/>
      <w:pPr>
        <w:ind w:left="4535" w:hanging="907"/>
      </w:pPr>
      <w:rPr>
        <w:rFonts w:cs="Times New Roman" w:hint="default"/>
      </w:rPr>
    </w:lvl>
    <w:lvl w:ilvl="5">
      <w:start w:val="1"/>
      <w:numFmt w:val="lowerRoman"/>
      <w:lvlText w:val="(%6)"/>
      <w:lvlJc w:val="left"/>
      <w:pPr>
        <w:ind w:left="5442" w:hanging="907"/>
      </w:pPr>
      <w:rPr>
        <w:rFonts w:cs="Times New Roman" w:hint="default"/>
      </w:rPr>
    </w:lvl>
    <w:lvl w:ilvl="6">
      <w:start w:val="1"/>
      <w:numFmt w:val="decimal"/>
      <w:lvlText w:val="%7."/>
      <w:lvlJc w:val="left"/>
      <w:pPr>
        <w:ind w:left="6349" w:hanging="907"/>
      </w:pPr>
      <w:rPr>
        <w:rFonts w:cs="Times New Roman" w:hint="default"/>
      </w:rPr>
    </w:lvl>
    <w:lvl w:ilvl="7">
      <w:start w:val="1"/>
      <w:numFmt w:val="lowerLetter"/>
      <w:lvlText w:val="%8."/>
      <w:lvlJc w:val="left"/>
      <w:pPr>
        <w:ind w:left="7256" w:hanging="907"/>
      </w:pPr>
      <w:rPr>
        <w:rFonts w:cs="Times New Roman" w:hint="default"/>
      </w:rPr>
    </w:lvl>
    <w:lvl w:ilvl="8">
      <w:start w:val="1"/>
      <w:numFmt w:val="lowerRoman"/>
      <w:lvlText w:val="%9."/>
      <w:lvlJc w:val="left"/>
      <w:pPr>
        <w:ind w:left="8163" w:hanging="907"/>
      </w:pPr>
      <w:rPr>
        <w:rFonts w:cs="Times New Roman" w:hint="default"/>
      </w:rPr>
    </w:lvl>
  </w:abstractNum>
  <w:abstractNum w:abstractNumId="7" w15:restartNumberingAfterBreak="0">
    <w:nsid w:val="5DEF649F"/>
    <w:multiLevelType w:val="multilevel"/>
    <w:tmpl w:val="3BD00EE2"/>
    <w:styleLink w:val="FigureTitles"/>
    <w:lvl w:ilvl="0">
      <w:start w:val="1"/>
      <w:numFmt w:val="decimal"/>
      <w:lvlText w:val="Figure %1."/>
      <w:lvlJc w:val="left"/>
      <w:pPr>
        <w:ind w:left="907" w:hanging="907"/>
      </w:pPr>
      <w:rPr>
        <w:rFonts w:cs="Times New Roman" w:hint="default"/>
      </w:rPr>
    </w:lvl>
    <w:lvl w:ilvl="1">
      <w:start w:val="1"/>
      <w:numFmt w:val="lowerLetter"/>
      <w:lvlText w:val="%2)"/>
      <w:lvlJc w:val="left"/>
      <w:pPr>
        <w:ind w:left="1814" w:hanging="907"/>
      </w:pPr>
      <w:rPr>
        <w:rFonts w:cs="Times New Roman" w:hint="default"/>
      </w:rPr>
    </w:lvl>
    <w:lvl w:ilvl="2">
      <w:start w:val="1"/>
      <w:numFmt w:val="lowerRoman"/>
      <w:lvlText w:val="%3)"/>
      <w:lvlJc w:val="left"/>
      <w:pPr>
        <w:ind w:left="2721" w:hanging="907"/>
      </w:pPr>
      <w:rPr>
        <w:rFonts w:cs="Times New Roman" w:hint="default"/>
      </w:rPr>
    </w:lvl>
    <w:lvl w:ilvl="3">
      <w:start w:val="1"/>
      <w:numFmt w:val="decimal"/>
      <w:lvlText w:val="(%4)"/>
      <w:lvlJc w:val="left"/>
      <w:pPr>
        <w:ind w:left="3628" w:hanging="907"/>
      </w:pPr>
      <w:rPr>
        <w:rFonts w:cs="Times New Roman" w:hint="default"/>
      </w:rPr>
    </w:lvl>
    <w:lvl w:ilvl="4">
      <w:start w:val="1"/>
      <w:numFmt w:val="lowerLetter"/>
      <w:lvlText w:val="(%5)"/>
      <w:lvlJc w:val="left"/>
      <w:pPr>
        <w:ind w:left="4535" w:hanging="907"/>
      </w:pPr>
      <w:rPr>
        <w:rFonts w:cs="Times New Roman" w:hint="default"/>
      </w:rPr>
    </w:lvl>
    <w:lvl w:ilvl="5">
      <w:start w:val="1"/>
      <w:numFmt w:val="lowerRoman"/>
      <w:lvlText w:val="(%6)"/>
      <w:lvlJc w:val="left"/>
      <w:pPr>
        <w:ind w:left="5442" w:hanging="907"/>
      </w:pPr>
      <w:rPr>
        <w:rFonts w:cs="Times New Roman" w:hint="default"/>
      </w:rPr>
    </w:lvl>
    <w:lvl w:ilvl="6">
      <w:start w:val="1"/>
      <w:numFmt w:val="decimal"/>
      <w:lvlText w:val="%7."/>
      <w:lvlJc w:val="left"/>
      <w:pPr>
        <w:ind w:left="6349" w:hanging="907"/>
      </w:pPr>
      <w:rPr>
        <w:rFonts w:cs="Times New Roman" w:hint="default"/>
      </w:rPr>
    </w:lvl>
    <w:lvl w:ilvl="7">
      <w:start w:val="1"/>
      <w:numFmt w:val="lowerLetter"/>
      <w:lvlText w:val="%8."/>
      <w:lvlJc w:val="left"/>
      <w:pPr>
        <w:ind w:left="7256" w:hanging="907"/>
      </w:pPr>
      <w:rPr>
        <w:rFonts w:cs="Times New Roman" w:hint="default"/>
      </w:rPr>
    </w:lvl>
    <w:lvl w:ilvl="8">
      <w:start w:val="1"/>
      <w:numFmt w:val="lowerRoman"/>
      <w:lvlText w:val="%9."/>
      <w:lvlJc w:val="left"/>
      <w:pPr>
        <w:ind w:left="8163" w:hanging="907"/>
      </w:pPr>
      <w:rPr>
        <w:rFonts w:cs="Times New Roman" w:hint="default"/>
      </w:rPr>
    </w:lvl>
  </w:abstractNum>
  <w:abstractNum w:abstractNumId="8" w15:restartNumberingAfterBreak="0">
    <w:nsid w:val="677B3233"/>
    <w:multiLevelType w:val="hybridMultilevel"/>
    <w:tmpl w:val="2354BA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C41596E"/>
    <w:multiLevelType w:val="hybridMultilevel"/>
    <w:tmpl w:val="2DFEB6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C9D224F"/>
    <w:multiLevelType w:val="hybridMultilevel"/>
    <w:tmpl w:val="B95815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24C1155"/>
    <w:multiLevelType w:val="hybridMultilevel"/>
    <w:tmpl w:val="2294D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cs="Times New Roman" w:hint="default"/>
      </w:rPr>
    </w:lvl>
    <w:lvl w:ilvl="4">
      <w:start w:val="1"/>
      <w:numFmt w:val="lowerLetter"/>
      <w:lvlText w:val="(%5)"/>
      <w:lvlJc w:val="left"/>
      <w:pPr>
        <w:ind w:left="1420" w:hanging="284"/>
      </w:pPr>
      <w:rPr>
        <w:rFonts w:cs="Times New Roman" w:hint="default"/>
      </w:rPr>
    </w:lvl>
    <w:lvl w:ilvl="5">
      <w:start w:val="1"/>
      <w:numFmt w:val="lowerRoman"/>
      <w:lvlText w:val="(%6)"/>
      <w:lvlJc w:val="left"/>
      <w:pPr>
        <w:ind w:left="1704" w:hanging="284"/>
      </w:pPr>
      <w:rPr>
        <w:rFonts w:cs="Times New Roman" w:hint="default"/>
      </w:rPr>
    </w:lvl>
    <w:lvl w:ilvl="6">
      <w:start w:val="1"/>
      <w:numFmt w:val="decimal"/>
      <w:lvlText w:val="%7."/>
      <w:lvlJc w:val="left"/>
      <w:pPr>
        <w:ind w:left="1988" w:hanging="284"/>
      </w:pPr>
      <w:rPr>
        <w:rFonts w:cs="Times New Roman" w:hint="default"/>
      </w:rPr>
    </w:lvl>
    <w:lvl w:ilvl="7">
      <w:start w:val="1"/>
      <w:numFmt w:val="lowerLetter"/>
      <w:lvlText w:val="%8."/>
      <w:lvlJc w:val="left"/>
      <w:pPr>
        <w:ind w:left="2272" w:hanging="284"/>
      </w:pPr>
      <w:rPr>
        <w:rFonts w:cs="Times New Roman" w:hint="default"/>
      </w:rPr>
    </w:lvl>
    <w:lvl w:ilvl="8">
      <w:start w:val="1"/>
      <w:numFmt w:val="lowerRoman"/>
      <w:lvlText w:val="%9."/>
      <w:lvlJc w:val="left"/>
      <w:pPr>
        <w:ind w:left="2556" w:hanging="284"/>
      </w:pPr>
      <w:rPr>
        <w:rFonts w:cs="Times New Roman" w:hint="default"/>
      </w:rPr>
    </w:lvl>
  </w:abstractNum>
  <w:abstractNum w:abstractNumId="13" w15:restartNumberingAfterBreak="0">
    <w:nsid w:val="773E44B6"/>
    <w:multiLevelType w:val="hybridMultilevel"/>
    <w:tmpl w:val="57AAA3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09876533">
    <w:abstractNumId w:val="12"/>
  </w:num>
  <w:num w:numId="2" w16cid:durableId="6807458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93467697">
    <w:abstractNumId w:val="0"/>
  </w:num>
  <w:num w:numId="4" w16cid:durableId="13940417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13727891">
    <w:abstractNumId w:val="3"/>
  </w:num>
  <w:num w:numId="6" w16cid:durableId="7861176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8475419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68566152">
    <w:abstractNumId w:val="1"/>
  </w:num>
  <w:num w:numId="9" w16cid:durableId="894313033">
    <w:abstractNumId w:val="6"/>
  </w:num>
  <w:num w:numId="10" w16cid:durableId="476070748">
    <w:abstractNumId w:val="7"/>
  </w:num>
  <w:num w:numId="11" w16cid:durableId="840462536">
    <w:abstractNumId w:val="4"/>
  </w:num>
  <w:num w:numId="12" w16cid:durableId="813792472">
    <w:abstractNumId w:val="10"/>
  </w:num>
  <w:num w:numId="13" w16cid:durableId="1213076190">
    <w:abstractNumId w:val="11"/>
  </w:num>
  <w:num w:numId="14" w16cid:durableId="2059742448">
    <w:abstractNumId w:val="9"/>
  </w:num>
  <w:num w:numId="15" w16cid:durableId="106588409">
    <w:abstractNumId w:val="2"/>
  </w:num>
  <w:num w:numId="16" w16cid:durableId="700592081">
    <w:abstractNumId w:val="8"/>
  </w:num>
  <w:num w:numId="17" w16cid:durableId="1369985827">
    <w:abstractNumId w:val="13"/>
  </w:num>
  <w:num w:numId="18" w16cid:durableId="1292322968">
    <w:abstractNumId w:val="12"/>
  </w:num>
  <w:num w:numId="19" w16cid:durableId="1319844913">
    <w:abstractNumId w:val="12"/>
  </w:num>
  <w:num w:numId="20" w16cid:durableId="952707025">
    <w:abstractNumId w:val="12"/>
  </w:num>
  <w:num w:numId="21" w16cid:durableId="568880674">
    <w:abstractNumId w:val="0"/>
  </w:num>
  <w:num w:numId="22" w16cid:durableId="2032297720">
    <w:abstractNumId w:val="0"/>
  </w:num>
  <w:num w:numId="23" w16cid:durableId="958682580">
    <w:abstractNumId w:val="0"/>
  </w:num>
  <w:num w:numId="24" w16cid:durableId="1002898175">
    <w:abstractNumId w:val="4"/>
  </w:num>
  <w:num w:numId="25" w16cid:durableId="1781484804">
    <w:abstractNumId w:val="4"/>
  </w:num>
  <w:num w:numId="26" w16cid:durableId="1536044587">
    <w:abstractNumId w:val="4"/>
  </w:num>
  <w:num w:numId="27" w16cid:durableId="593321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696"/>
    <w:rsid w:val="000007CE"/>
    <w:rsid w:val="00012AB2"/>
    <w:rsid w:val="000158C7"/>
    <w:rsid w:val="000173AF"/>
    <w:rsid w:val="0002782F"/>
    <w:rsid w:val="00032039"/>
    <w:rsid w:val="00032760"/>
    <w:rsid w:val="00032849"/>
    <w:rsid w:val="00041906"/>
    <w:rsid w:val="00044501"/>
    <w:rsid w:val="00054E4D"/>
    <w:rsid w:val="00060073"/>
    <w:rsid w:val="000662CA"/>
    <w:rsid w:val="00075905"/>
    <w:rsid w:val="000812DE"/>
    <w:rsid w:val="000812F6"/>
    <w:rsid w:val="00083F3C"/>
    <w:rsid w:val="00091196"/>
    <w:rsid w:val="0009169E"/>
    <w:rsid w:val="000962EF"/>
    <w:rsid w:val="000A4D7B"/>
    <w:rsid w:val="000A50F9"/>
    <w:rsid w:val="000A6F6C"/>
    <w:rsid w:val="000B0549"/>
    <w:rsid w:val="000B0F22"/>
    <w:rsid w:val="000B1708"/>
    <w:rsid w:val="000B3FC1"/>
    <w:rsid w:val="000E0FEE"/>
    <w:rsid w:val="000E1C6A"/>
    <w:rsid w:val="000F09CF"/>
    <w:rsid w:val="000F1665"/>
    <w:rsid w:val="000F4E94"/>
    <w:rsid w:val="00107437"/>
    <w:rsid w:val="001145F5"/>
    <w:rsid w:val="00117C95"/>
    <w:rsid w:val="00123C28"/>
    <w:rsid w:val="001255B1"/>
    <w:rsid w:val="00126676"/>
    <w:rsid w:val="00130A71"/>
    <w:rsid w:val="0015331C"/>
    <w:rsid w:val="0015358E"/>
    <w:rsid w:val="001541EA"/>
    <w:rsid w:val="001609C8"/>
    <w:rsid w:val="001615F1"/>
    <w:rsid w:val="00193133"/>
    <w:rsid w:val="001A1738"/>
    <w:rsid w:val="001A6ED8"/>
    <w:rsid w:val="001B0C33"/>
    <w:rsid w:val="001B3B06"/>
    <w:rsid w:val="001D038F"/>
    <w:rsid w:val="001D4DE0"/>
    <w:rsid w:val="001E1DC0"/>
    <w:rsid w:val="001E48C7"/>
    <w:rsid w:val="001E50F2"/>
    <w:rsid w:val="00203988"/>
    <w:rsid w:val="00211D9D"/>
    <w:rsid w:val="00213172"/>
    <w:rsid w:val="00233B9A"/>
    <w:rsid w:val="002506DD"/>
    <w:rsid w:val="00253509"/>
    <w:rsid w:val="00256ADC"/>
    <w:rsid w:val="00261C71"/>
    <w:rsid w:val="002700A0"/>
    <w:rsid w:val="0028602A"/>
    <w:rsid w:val="002863A7"/>
    <w:rsid w:val="0029354F"/>
    <w:rsid w:val="002A2ECE"/>
    <w:rsid w:val="002B0BE0"/>
    <w:rsid w:val="002B23AC"/>
    <w:rsid w:val="002B31C1"/>
    <w:rsid w:val="002B3B83"/>
    <w:rsid w:val="002C4368"/>
    <w:rsid w:val="002C4D51"/>
    <w:rsid w:val="002D26B9"/>
    <w:rsid w:val="002E40F5"/>
    <w:rsid w:val="002E4CBE"/>
    <w:rsid w:val="002F645D"/>
    <w:rsid w:val="00301B2E"/>
    <w:rsid w:val="003039E3"/>
    <w:rsid w:val="00304441"/>
    <w:rsid w:val="00305205"/>
    <w:rsid w:val="003148B7"/>
    <w:rsid w:val="003158C3"/>
    <w:rsid w:val="00326DF4"/>
    <w:rsid w:val="003274CD"/>
    <w:rsid w:val="003375F7"/>
    <w:rsid w:val="00344A59"/>
    <w:rsid w:val="00346DAC"/>
    <w:rsid w:val="0035119D"/>
    <w:rsid w:val="0035165F"/>
    <w:rsid w:val="00365C62"/>
    <w:rsid w:val="00365D91"/>
    <w:rsid w:val="003833EF"/>
    <w:rsid w:val="00387304"/>
    <w:rsid w:val="00393CE5"/>
    <w:rsid w:val="00396D01"/>
    <w:rsid w:val="003A210B"/>
    <w:rsid w:val="003A4DCE"/>
    <w:rsid w:val="003B4F12"/>
    <w:rsid w:val="003C139E"/>
    <w:rsid w:val="003C66D5"/>
    <w:rsid w:val="003E4949"/>
    <w:rsid w:val="003E5F89"/>
    <w:rsid w:val="003E6106"/>
    <w:rsid w:val="003E65D1"/>
    <w:rsid w:val="004044C0"/>
    <w:rsid w:val="00406500"/>
    <w:rsid w:val="0041751F"/>
    <w:rsid w:val="00423F31"/>
    <w:rsid w:val="004347E8"/>
    <w:rsid w:val="0044661C"/>
    <w:rsid w:val="004466CB"/>
    <w:rsid w:val="0045682C"/>
    <w:rsid w:val="00457A7C"/>
    <w:rsid w:val="0046031C"/>
    <w:rsid w:val="004620D5"/>
    <w:rsid w:val="004748F3"/>
    <w:rsid w:val="004778E6"/>
    <w:rsid w:val="00485234"/>
    <w:rsid w:val="00492E48"/>
    <w:rsid w:val="00493B01"/>
    <w:rsid w:val="00494570"/>
    <w:rsid w:val="00497DDD"/>
    <w:rsid w:val="004A2589"/>
    <w:rsid w:val="004A61FB"/>
    <w:rsid w:val="004B0B12"/>
    <w:rsid w:val="004B3775"/>
    <w:rsid w:val="004C0949"/>
    <w:rsid w:val="004D094B"/>
    <w:rsid w:val="004D1875"/>
    <w:rsid w:val="004E058F"/>
    <w:rsid w:val="004E126C"/>
    <w:rsid w:val="004E150F"/>
    <w:rsid w:val="004E3B87"/>
    <w:rsid w:val="004F17DC"/>
    <w:rsid w:val="004F31D8"/>
    <w:rsid w:val="00500CE7"/>
    <w:rsid w:val="005049E9"/>
    <w:rsid w:val="005052DE"/>
    <w:rsid w:val="00510921"/>
    <w:rsid w:val="00510AD3"/>
    <w:rsid w:val="005131EC"/>
    <w:rsid w:val="00513348"/>
    <w:rsid w:val="00513DAD"/>
    <w:rsid w:val="00520C6B"/>
    <w:rsid w:val="00533B5D"/>
    <w:rsid w:val="005379F1"/>
    <w:rsid w:val="005472CD"/>
    <w:rsid w:val="005538BC"/>
    <w:rsid w:val="005665A8"/>
    <w:rsid w:val="0057282F"/>
    <w:rsid w:val="00576A7E"/>
    <w:rsid w:val="00580267"/>
    <w:rsid w:val="005A0C2A"/>
    <w:rsid w:val="005A2FF1"/>
    <w:rsid w:val="005A49DE"/>
    <w:rsid w:val="005C01DC"/>
    <w:rsid w:val="005C0567"/>
    <w:rsid w:val="005C7104"/>
    <w:rsid w:val="005D0461"/>
    <w:rsid w:val="005E4550"/>
    <w:rsid w:val="00610B7F"/>
    <w:rsid w:val="00611D7F"/>
    <w:rsid w:val="0062041F"/>
    <w:rsid w:val="00623BA1"/>
    <w:rsid w:val="00624A19"/>
    <w:rsid w:val="00626B48"/>
    <w:rsid w:val="006346BC"/>
    <w:rsid w:val="00636FEC"/>
    <w:rsid w:val="00652855"/>
    <w:rsid w:val="0066652A"/>
    <w:rsid w:val="00674D23"/>
    <w:rsid w:val="00675CCC"/>
    <w:rsid w:val="00682167"/>
    <w:rsid w:val="006874AA"/>
    <w:rsid w:val="0068776A"/>
    <w:rsid w:val="00692B7D"/>
    <w:rsid w:val="006A0826"/>
    <w:rsid w:val="006A5198"/>
    <w:rsid w:val="006A6F1A"/>
    <w:rsid w:val="006B4984"/>
    <w:rsid w:val="006C42AF"/>
    <w:rsid w:val="006C72B4"/>
    <w:rsid w:val="006D3245"/>
    <w:rsid w:val="006E2350"/>
    <w:rsid w:val="006E3CBE"/>
    <w:rsid w:val="006E539C"/>
    <w:rsid w:val="006F19CE"/>
    <w:rsid w:val="006F5AB3"/>
    <w:rsid w:val="006F5D2A"/>
    <w:rsid w:val="00703676"/>
    <w:rsid w:val="00711D8E"/>
    <w:rsid w:val="00712672"/>
    <w:rsid w:val="00721E36"/>
    <w:rsid w:val="00721EE8"/>
    <w:rsid w:val="00734E3F"/>
    <w:rsid w:val="00736985"/>
    <w:rsid w:val="00737D2E"/>
    <w:rsid w:val="007433E4"/>
    <w:rsid w:val="00745658"/>
    <w:rsid w:val="00747B24"/>
    <w:rsid w:val="0075361E"/>
    <w:rsid w:val="007703F1"/>
    <w:rsid w:val="0078112A"/>
    <w:rsid w:val="0079517E"/>
    <w:rsid w:val="00795FD5"/>
    <w:rsid w:val="007971C2"/>
    <w:rsid w:val="007A0751"/>
    <w:rsid w:val="007A24CE"/>
    <w:rsid w:val="007A59EC"/>
    <w:rsid w:val="007B0EDA"/>
    <w:rsid w:val="007B3669"/>
    <w:rsid w:val="007B6200"/>
    <w:rsid w:val="007D0151"/>
    <w:rsid w:val="007D01C2"/>
    <w:rsid w:val="007D190A"/>
    <w:rsid w:val="007E6058"/>
    <w:rsid w:val="007F20A9"/>
    <w:rsid w:val="0080025E"/>
    <w:rsid w:val="00801B9F"/>
    <w:rsid w:val="00810BD5"/>
    <w:rsid w:val="0081578B"/>
    <w:rsid w:val="00816BEA"/>
    <w:rsid w:val="008311B0"/>
    <w:rsid w:val="00840E79"/>
    <w:rsid w:val="00844A39"/>
    <w:rsid w:val="0085104E"/>
    <w:rsid w:val="0086189E"/>
    <w:rsid w:val="00862D53"/>
    <w:rsid w:val="00876A72"/>
    <w:rsid w:val="0089097F"/>
    <w:rsid w:val="008A28B0"/>
    <w:rsid w:val="008A2BA8"/>
    <w:rsid w:val="008A551E"/>
    <w:rsid w:val="008B1E32"/>
    <w:rsid w:val="008B4814"/>
    <w:rsid w:val="008C7444"/>
    <w:rsid w:val="008D4A43"/>
    <w:rsid w:val="008E24D2"/>
    <w:rsid w:val="008F3EAE"/>
    <w:rsid w:val="00900039"/>
    <w:rsid w:val="00917455"/>
    <w:rsid w:val="00923730"/>
    <w:rsid w:val="00927461"/>
    <w:rsid w:val="00937A37"/>
    <w:rsid w:val="00940ACB"/>
    <w:rsid w:val="00943A20"/>
    <w:rsid w:val="00945696"/>
    <w:rsid w:val="00946594"/>
    <w:rsid w:val="00950DB9"/>
    <w:rsid w:val="00962B88"/>
    <w:rsid w:val="00963B76"/>
    <w:rsid w:val="009758AE"/>
    <w:rsid w:val="009A3DE2"/>
    <w:rsid w:val="009B4D3B"/>
    <w:rsid w:val="009D3E7A"/>
    <w:rsid w:val="009D49AD"/>
    <w:rsid w:val="009D7407"/>
    <w:rsid w:val="009E0866"/>
    <w:rsid w:val="009E086A"/>
    <w:rsid w:val="009E30A0"/>
    <w:rsid w:val="009E4555"/>
    <w:rsid w:val="009E6C9E"/>
    <w:rsid w:val="00A049BF"/>
    <w:rsid w:val="00A24A62"/>
    <w:rsid w:val="00A31C9F"/>
    <w:rsid w:val="00A36483"/>
    <w:rsid w:val="00A71AA8"/>
    <w:rsid w:val="00A851DA"/>
    <w:rsid w:val="00A86F8E"/>
    <w:rsid w:val="00A93FE0"/>
    <w:rsid w:val="00AA08F9"/>
    <w:rsid w:val="00AC164A"/>
    <w:rsid w:val="00AD1A68"/>
    <w:rsid w:val="00AD3636"/>
    <w:rsid w:val="00AD64C3"/>
    <w:rsid w:val="00AE2F74"/>
    <w:rsid w:val="00AE3852"/>
    <w:rsid w:val="00AE3BFB"/>
    <w:rsid w:val="00AE4301"/>
    <w:rsid w:val="00AF2050"/>
    <w:rsid w:val="00AF7ACD"/>
    <w:rsid w:val="00B0180D"/>
    <w:rsid w:val="00B02528"/>
    <w:rsid w:val="00B02FEB"/>
    <w:rsid w:val="00B04C7A"/>
    <w:rsid w:val="00B16145"/>
    <w:rsid w:val="00B24EE0"/>
    <w:rsid w:val="00B34DEC"/>
    <w:rsid w:val="00B62DB7"/>
    <w:rsid w:val="00B63DEA"/>
    <w:rsid w:val="00B647D7"/>
    <w:rsid w:val="00B717AF"/>
    <w:rsid w:val="00B71CB8"/>
    <w:rsid w:val="00B7605B"/>
    <w:rsid w:val="00B82570"/>
    <w:rsid w:val="00B850F2"/>
    <w:rsid w:val="00B91CBB"/>
    <w:rsid w:val="00B971C1"/>
    <w:rsid w:val="00BB26C5"/>
    <w:rsid w:val="00BB5E60"/>
    <w:rsid w:val="00BC4C86"/>
    <w:rsid w:val="00BE5B7E"/>
    <w:rsid w:val="00BF13F2"/>
    <w:rsid w:val="00BF2578"/>
    <w:rsid w:val="00BF4DE6"/>
    <w:rsid w:val="00C03713"/>
    <w:rsid w:val="00C059A0"/>
    <w:rsid w:val="00C07116"/>
    <w:rsid w:val="00C0724B"/>
    <w:rsid w:val="00C15FA9"/>
    <w:rsid w:val="00C22F39"/>
    <w:rsid w:val="00C274EB"/>
    <w:rsid w:val="00C3313D"/>
    <w:rsid w:val="00C42225"/>
    <w:rsid w:val="00C42CDE"/>
    <w:rsid w:val="00C63274"/>
    <w:rsid w:val="00C73AB2"/>
    <w:rsid w:val="00C93831"/>
    <w:rsid w:val="00CA20E7"/>
    <w:rsid w:val="00CA250B"/>
    <w:rsid w:val="00CA3512"/>
    <w:rsid w:val="00CA37B1"/>
    <w:rsid w:val="00CB0816"/>
    <w:rsid w:val="00CB1959"/>
    <w:rsid w:val="00CB6F6A"/>
    <w:rsid w:val="00CC62C8"/>
    <w:rsid w:val="00CF0C24"/>
    <w:rsid w:val="00D0296C"/>
    <w:rsid w:val="00D02F37"/>
    <w:rsid w:val="00D14A6A"/>
    <w:rsid w:val="00D14E31"/>
    <w:rsid w:val="00D2239F"/>
    <w:rsid w:val="00D25069"/>
    <w:rsid w:val="00D37401"/>
    <w:rsid w:val="00D42492"/>
    <w:rsid w:val="00D4502D"/>
    <w:rsid w:val="00D52C38"/>
    <w:rsid w:val="00D53363"/>
    <w:rsid w:val="00D61E14"/>
    <w:rsid w:val="00D625F7"/>
    <w:rsid w:val="00D669CD"/>
    <w:rsid w:val="00D71E58"/>
    <w:rsid w:val="00D73775"/>
    <w:rsid w:val="00D77A47"/>
    <w:rsid w:val="00D816A7"/>
    <w:rsid w:val="00D9705B"/>
    <w:rsid w:val="00D97349"/>
    <w:rsid w:val="00DA0A25"/>
    <w:rsid w:val="00DA1672"/>
    <w:rsid w:val="00DA56A8"/>
    <w:rsid w:val="00DB2D59"/>
    <w:rsid w:val="00DB3957"/>
    <w:rsid w:val="00DB50C6"/>
    <w:rsid w:val="00DC08A4"/>
    <w:rsid w:val="00DC2858"/>
    <w:rsid w:val="00DD385D"/>
    <w:rsid w:val="00DD6930"/>
    <w:rsid w:val="00DE0576"/>
    <w:rsid w:val="00DE15F0"/>
    <w:rsid w:val="00DF1512"/>
    <w:rsid w:val="00E04111"/>
    <w:rsid w:val="00E049C5"/>
    <w:rsid w:val="00E124EC"/>
    <w:rsid w:val="00E12B38"/>
    <w:rsid w:val="00E2213F"/>
    <w:rsid w:val="00E22B1A"/>
    <w:rsid w:val="00E4480D"/>
    <w:rsid w:val="00E53800"/>
    <w:rsid w:val="00E6081F"/>
    <w:rsid w:val="00E70E0B"/>
    <w:rsid w:val="00EA04B2"/>
    <w:rsid w:val="00EA20F3"/>
    <w:rsid w:val="00ED1602"/>
    <w:rsid w:val="00ED3564"/>
    <w:rsid w:val="00ED43D1"/>
    <w:rsid w:val="00EF75C7"/>
    <w:rsid w:val="00F07BC2"/>
    <w:rsid w:val="00F1452C"/>
    <w:rsid w:val="00F17BED"/>
    <w:rsid w:val="00F21F1A"/>
    <w:rsid w:val="00F2312B"/>
    <w:rsid w:val="00F24A87"/>
    <w:rsid w:val="00F25C47"/>
    <w:rsid w:val="00F2684E"/>
    <w:rsid w:val="00F279D6"/>
    <w:rsid w:val="00F408C4"/>
    <w:rsid w:val="00F4329B"/>
    <w:rsid w:val="00F500D0"/>
    <w:rsid w:val="00F56285"/>
    <w:rsid w:val="00F5775D"/>
    <w:rsid w:val="00F729EF"/>
    <w:rsid w:val="00F738C0"/>
    <w:rsid w:val="00F81A30"/>
    <w:rsid w:val="00F81C57"/>
    <w:rsid w:val="00F829CF"/>
    <w:rsid w:val="00F860BF"/>
    <w:rsid w:val="00F96BB9"/>
    <w:rsid w:val="00FB46DB"/>
    <w:rsid w:val="00FB4E26"/>
    <w:rsid w:val="00FC0553"/>
    <w:rsid w:val="00FC0B03"/>
    <w:rsid w:val="00FC6620"/>
    <w:rsid w:val="00FD28CC"/>
    <w:rsid w:val="00FE5D1D"/>
    <w:rsid w:val="00FE6D51"/>
    <w:rsid w:val="00FF4FB7"/>
    <w:rsid w:val="1C5762FF"/>
    <w:rsid w:val="406FCB6F"/>
    <w:rsid w:val="495CC265"/>
    <w:rsid w:val="4A9FE99A"/>
    <w:rsid w:val="52C1FF12"/>
    <w:rsid w:val="5963CBCF"/>
    <w:rsid w:val="5CB27477"/>
    <w:rsid w:val="6736EE43"/>
    <w:rsid w:val="6D08F615"/>
    <w:rsid w:val="710A528C"/>
    <w:rsid w:val="7412745B"/>
    <w:rsid w:val="74DA5D13"/>
    <w:rsid w:val="7CB6012F"/>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30F0E33"/>
  <w14:defaultImageDpi w14:val="0"/>
  <w15:docId w15:val="{9D5D9CF4-80B2-47C7-9C8E-6A12EACA1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AU"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2ECE"/>
    <w:pPr>
      <w:suppressAutoHyphens/>
      <w:spacing w:before="180" w:after="120" w:line="280" w:lineRule="atLeast"/>
    </w:pPr>
    <w:rPr>
      <w:rFonts w:ascii="Calibri" w:hAnsi="Calibri" w:cs="Times New Roman"/>
      <w:sz w:val="22"/>
      <w:szCs w:val="22"/>
      <w:lang w:eastAsia="en-US"/>
    </w:rPr>
  </w:style>
  <w:style w:type="paragraph" w:styleId="Heading1">
    <w:name w:val="heading 1"/>
    <w:basedOn w:val="Normal"/>
    <w:next w:val="Normal"/>
    <w:link w:val="Heading1Char"/>
    <w:uiPriority w:val="9"/>
    <w:qFormat/>
    <w:rsid w:val="0045682C"/>
    <w:pPr>
      <w:keepNext/>
      <w:keepLines/>
      <w:pageBreakBefore/>
      <w:spacing w:before="300" w:after="180" w:line="480" w:lineRule="atLeast"/>
      <w:contextualSpacing/>
      <w:outlineLvl w:val="0"/>
    </w:pPr>
    <w:rPr>
      <w:b/>
      <w:color w:val="102652"/>
      <w:sz w:val="40"/>
      <w:szCs w:val="20"/>
      <w:lang w:eastAsia="en-AU"/>
    </w:rPr>
  </w:style>
  <w:style w:type="paragraph" w:styleId="Heading2">
    <w:name w:val="heading 2"/>
    <w:basedOn w:val="Normal"/>
    <w:next w:val="Normal"/>
    <w:link w:val="Heading2Char"/>
    <w:uiPriority w:val="9"/>
    <w:unhideWhenUsed/>
    <w:qFormat/>
    <w:rsid w:val="0045682C"/>
    <w:pPr>
      <w:keepNext/>
      <w:keepLines/>
      <w:spacing w:before="300" w:line="320" w:lineRule="atLeast"/>
      <w:contextualSpacing/>
      <w:outlineLvl w:val="1"/>
    </w:pPr>
    <w:rPr>
      <w:b/>
      <w:color w:val="102652"/>
      <w:sz w:val="26"/>
      <w:szCs w:val="20"/>
      <w:lang w:eastAsia="en-AU"/>
    </w:rPr>
  </w:style>
  <w:style w:type="paragraph" w:styleId="Heading3">
    <w:name w:val="heading 3"/>
    <w:basedOn w:val="Normal"/>
    <w:next w:val="Normal"/>
    <w:link w:val="Heading3Char"/>
    <w:uiPriority w:val="9"/>
    <w:unhideWhenUsed/>
    <w:qFormat/>
    <w:rsid w:val="0045682C"/>
    <w:pPr>
      <w:keepNext/>
      <w:keepLines/>
      <w:spacing w:before="300"/>
      <w:contextualSpacing/>
      <w:outlineLvl w:val="2"/>
    </w:pPr>
    <w:rPr>
      <w:rFonts w:cs="Arial"/>
      <w:b/>
      <w:color w:val="102652"/>
      <w:sz w:val="24"/>
      <w:szCs w:val="20"/>
      <w:lang w:eastAsia="en-AU"/>
    </w:rPr>
  </w:style>
  <w:style w:type="paragraph" w:styleId="Heading4">
    <w:name w:val="heading 4"/>
    <w:basedOn w:val="Normal"/>
    <w:next w:val="Normal"/>
    <w:link w:val="Heading4Char"/>
    <w:uiPriority w:val="9"/>
    <w:unhideWhenUsed/>
    <w:qFormat/>
    <w:rsid w:val="0045682C"/>
    <w:pPr>
      <w:keepNext/>
      <w:keepLines/>
      <w:spacing w:before="240"/>
      <w:contextualSpacing/>
      <w:outlineLvl w:val="3"/>
    </w:pPr>
    <w:rPr>
      <w:i/>
      <w:color w:val="102652"/>
      <w:sz w:val="24"/>
      <w:szCs w:val="20"/>
      <w:lang w:eastAsia="en-AU"/>
    </w:rPr>
  </w:style>
  <w:style w:type="paragraph" w:styleId="Heading5">
    <w:name w:val="heading 5"/>
    <w:basedOn w:val="Normal"/>
    <w:next w:val="Normal"/>
    <w:link w:val="Heading5Char"/>
    <w:uiPriority w:val="9"/>
    <w:semiHidden/>
    <w:unhideWhenUsed/>
    <w:qFormat/>
    <w:rsid w:val="0045682C"/>
    <w:pPr>
      <w:keepNext/>
      <w:keepLines/>
      <w:spacing w:before="240" w:after="0"/>
      <w:outlineLvl w:val="4"/>
    </w:pPr>
    <w:rPr>
      <w:i/>
      <w:color w:val="193B65"/>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45682C"/>
    <w:rPr>
      <w:rFonts w:cs="Times New Roman"/>
      <w:b/>
      <w:color w:val="102652"/>
      <w:sz w:val="40"/>
    </w:rPr>
  </w:style>
  <w:style w:type="character" w:customStyle="1" w:styleId="Heading2Char">
    <w:name w:val="Heading 2 Char"/>
    <w:link w:val="Heading2"/>
    <w:uiPriority w:val="9"/>
    <w:locked/>
    <w:rsid w:val="0045682C"/>
    <w:rPr>
      <w:rFonts w:cs="Times New Roman"/>
      <w:b/>
      <w:color w:val="102652"/>
      <w:sz w:val="26"/>
    </w:rPr>
  </w:style>
  <w:style w:type="character" w:customStyle="1" w:styleId="Heading3Char">
    <w:name w:val="Heading 3 Char"/>
    <w:link w:val="Heading3"/>
    <w:uiPriority w:val="9"/>
    <w:locked/>
    <w:rsid w:val="0045682C"/>
    <w:rPr>
      <w:rFonts w:cs="Times New Roman"/>
      <w:b/>
      <w:color w:val="102652"/>
      <w:sz w:val="24"/>
    </w:rPr>
  </w:style>
  <w:style w:type="character" w:customStyle="1" w:styleId="Heading4Char">
    <w:name w:val="Heading 4 Char"/>
    <w:link w:val="Heading4"/>
    <w:uiPriority w:val="9"/>
    <w:locked/>
    <w:rsid w:val="0045682C"/>
    <w:rPr>
      <w:rFonts w:cs="Times New Roman"/>
      <w:i/>
      <w:color w:val="102652"/>
      <w:sz w:val="24"/>
    </w:rPr>
  </w:style>
  <w:style w:type="character" w:customStyle="1" w:styleId="Heading5Char">
    <w:name w:val="Heading 5 Char"/>
    <w:link w:val="Heading5"/>
    <w:uiPriority w:val="9"/>
    <w:semiHidden/>
    <w:locked/>
    <w:rsid w:val="0045682C"/>
    <w:rPr>
      <w:rFonts w:cs="Times New Roman"/>
      <w:i/>
      <w:color w:val="193B65"/>
    </w:rPr>
  </w:style>
  <w:style w:type="paragraph" w:customStyle="1" w:styleId="NormalIndented">
    <w:name w:val="Normal Indented"/>
    <w:basedOn w:val="Normal"/>
    <w:qFormat/>
    <w:rsid w:val="0045682C"/>
    <w:pPr>
      <w:ind w:left="284"/>
    </w:pPr>
  </w:style>
  <w:style w:type="paragraph" w:styleId="Title">
    <w:name w:val="Title"/>
    <w:basedOn w:val="Normal"/>
    <w:next w:val="Normal"/>
    <w:link w:val="TitleChar"/>
    <w:uiPriority w:val="10"/>
    <w:qFormat/>
    <w:rsid w:val="0045682C"/>
    <w:pPr>
      <w:spacing w:before="2000" w:line="800" w:lineRule="atLeast"/>
      <w:contextualSpacing/>
    </w:pPr>
    <w:rPr>
      <w:b/>
      <w:color w:val="102652"/>
      <w:kern w:val="28"/>
      <w:sz w:val="52"/>
      <w:szCs w:val="20"/>
      <w:lang w:eastAsia="en-AU"/>
    </w:rPr>
  </w:style>
  <w:style w:type="character" w:customStyle="1" w:styleId="TitleChar">
    <w:name w:val="Title Char"/>
    <w:link w:val="Title"/>
    <w:uiPriority w:val="10"/>
    <w:locked/>
    <w:rsid w:val="0045682C"/>
    <w:rPr>
      <w:rFonts w:cs="Times New Roman"/>
      <w:b/>
      <w:color w:val="102652"/>
      <w:kern w:val="28"/>
      <w:sz w:val="52"/>
    </w:rPr>
  </w:style>
  <w:style w:type="paragraph" w:styleId="Subtitle">
    <w:name w:val="Subtitle"/>
    <w:basedOn w:val="Normal"/>
    <w:next w:val="Normal"/>
    <w:link w:val="SubtitleChar"/>
    <w:uiPriority w:val="11"/>
    <w:qFormat/>
    <w:rsid w:val="0045682C"/>
    <w:pPr>
      <w:numPr>
        <w:ilvl w:val="1"/>
      </w:numPr>
      <w:spacing w:line="480" w:lineRule="atLeast"/>
      <w:contextualSpacing/>
    </w:pPr>
    <w:rPr>
      <w:b/>
      <w:color w:val="102652"/>
      <w:sz w:val="24"/>
      <w:szCs w:val="20"/>
      <w:lang w:eastAsia="en-AU"/>
    </w:rPr>
  </w:style>
  <w:style w:type="character" w:customStyle="1" w:styleId="SubtitleChar">
    <w:name w:val="Subtitle Char"/>
    <w:link w:val="Subtitle"/>
    <w:uiPriority w:val="11"/>
    <w:locked/>
    <w:rsid w:val="0045682C"/>
    <w:rPr>
      <w:rFonts w:cs="Times New Roman"/>
      <w:b/>
      <w:color w:val="102652"/>
      <w:sz w:val="24"/>
    </w:rPr>
  </w:style>
  <w:style w:type="paragraph" w:customStyle="1" w:styleId="Bullet1">
    <w:name w:val="Bullet 1"/>
    <w:basedOn w:val="Normal"/>
    <w:qFormat/>
    <w:rsid w:val="0045682C"/>
    <w:pPr>
      <w:numPr>
        <w:numId w:val="20"/>
      </w:numPr>
      <w:spacing w:before="0"/>
    </w:pPr>
  </w:style>
  <w:style w:type="paragraph" w:customStyle="1" w:styleId="Bullet2">
    <w:name w:val="Bullet 2"/>
    <w:basedOn w:val="Normal"/>
    <w:qFormat/>
    <w:rsid w:val="0045682C"/>
    <w:pPr>
      <w:numPr>
        <w:ilvl w:val="1"/>
        <w:numId w:val="20"/>
      </w:numPr>
      <w:spacing w:before="0"/>
    </w:pPr>
  </w:style>
  <w:style w:type="paragraph" w:customStyle="1" w:styleId="Bullet3">
    <w:name w:val="Bullet 3"/>
    <w:basedOn w:val="Normal"/>
    <w:qFormat/>
    <w:rsid w:val="0045682C"/>
    <w:pPr>
      <w:numPr>
        <w:ilvl w:val="2"/>
        <w:numId w:val="20"/>
      </w:numPr>
      <w:spacing w:before="0"/>
    </w:pPr>
  </w:style>
  <w:style w:type="paragraph" w:customStyle="1" w:styleId="NumberedList1">
    <w:name w:val="Numbered List 1"/>
    <w:basedOn w:val="Normal"/>
    <w:qFormat/>
    <w:rsid w:val="0045682C"/>
    <w:pPr>
      <w:numPr>
        <w:numId w:val="23"/>
      </w:numPr>
      <w:spacing w:before="0"/>
    </w:pPr>
  </w:style>
  <w:style w:type="paragraph" w:customStyle="1" w:styleId="NumberedList2">
    <w:name w:val="Numbered List 2"/>
    <w:basedOn w:val="NumberedList1"/>
    <w:qFormat/>
    <w:rsid w:val="0045682C"/>
    <w:pPr>
      <w:numPr>
        <w:ilvl w:val="1"/>
      </w:numPr>
    </w:pPr>
  </w:style>
  <w:style w:type="paragraph" w:customStyle="1" w:styleId="NumberedList3">
    <w:name w:val="Numbered List 3"/>
    <w:basedOn w:val="Normal"/>
    <w:qFormat/>
    <w:rsid w:val="0045682C"/>
    <w:pPr>
      <w:numPr>
        <w:ilvl w:val="2"/>
        <w:numId w:val="23"/>
      </w:numPr>
      <w:spacing w:before="0"/>
    </w:pPr>
  </w:style>
  <w:style w:type="paragraph" w:customStyle="1" w:styleId="Heading1Numbered">
    <w:name w:val="Heading 1 Numbered"/>
    <w:basedOn w:val="Heading1"/>
    <w:next w:val="Normal"/>
    <w:qFormat/>
    <w:rsid w:val="000A50F9"/>
    <w:pPr>
      <w:numPr>
        <w:numId w:val="26"/>
      </w:numPr>
    </w:pPr>
    <w:rPr>
      <w:bCs/>
      <w:color w:val="192F55"/>
      <w:szCs w:val="28"/>
      <w:lang w:eastAsia="en-US"/>
    </w:rPr>
  </w:style>
  <w:style w:type="paragraph" w:customStyle="1" w:styleId="Heading2Numbered">
    <w:name w:val="Heading 2 Numbered"/>
    <w:basedOn w:val="Heading2"/>
    <w:next w:val="Normal"/>
    <w:qFormat/>
    <w:rsid w:val="000A50F9"/>
    <w:pPr>
      <w:numPr>
        <w:ilvl w:val="1"/>
        <w:numId w:val="26"/>
      </w:numPr>
    </w:pPr>
    <w:rPr>
      <w:bCs/>
      <w:color w:val="192F55"/>
      <w:sz w:val="28"/>
      <w:szCs w:val="26"/>
      <w:lang w:eastAsia="en-US"/>
    </w:rPr>
  </w:style>
  <w:style w:type="paragraph" w:customStyle="1" w:styleId="Heading3Numbered">
    <w:name w:val="Heading 3 Numbered"/>
    <w:basedOn w:val="Heading3"/>
    <w:next w:val="Normal"/>
    <w:qFormat/>
    <w:rsid w:val="000A50F9"/>
    <w:pPr>
      <w:numPr>
        <w:ilvl w:val="2"/>
        <w:numId w:val="26"/>
      </w:numPr>
    </w:pPr>
    <w:rPr>
      <w:bCs/>
      <w:color w:val="192F55"/>
      <w:szCs w:val="22"/>
      <w:lang w:eastAsia="en-US"/>
    </w:rPr>
  </w:style>
  <w:style w:type="table" w:styleId="PlainTable2">
    <w:name w:val="Plain Table 2"/>
    <w:basedOn w:val="TableNormal"/>
    <w:uiPriority w:val="42"/>
    <w:rsid w:val="003148B7"/>
    <w:rPr>
      <w:rFonts w:cs="Times New Roman"/>
      <w:lang w:eastAsia="en-AU"/>
    </w:rPr>
    <w:tblPr>
      <w:tblStyleRowBandSize w:val="1"/>
      <w:tblStyleColBandSize w:val="1"/>
      <w:tblBorders>
        <w:top w:val="single" w:sz="4" w:space="0" w:color="7F7F7F"/>
        <w:bottom w:val="single" w:sz="4" w:space="0" w:color="7F7F7F"/>
      </w:tblBorders>
    </w:tblPr>
    <w:tblStylePr w:type="firstRow">
      <w:rPr>
        <w:rFonts w:cs="Times New Roman"/>
        <w:b w:val="0"/>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 w:type="paragraph" w:styleId="TOCHeading">
    <w:name w:val="TOC Heading"/>
    <w:basedOn w:val="Heading1"/>
    <w:next w:val="Normal"/>
    <w:uiPriority w:val="39"/>
    <w:unhideWhenUsed/>
    <w:qFormat/>
    <w:rsid w:val="0045682C"/>
    <w:pPr>
      <w:suppressAutoHyphens w:val="0"/>
      <w:spacing w:after="300"/>
      <w:contextualSpacing w:val="0"/>
      <w:outlineLvl w:val="9"/>
    </w:pPr>
    <w:rPr>
      <w:szCs w:val="32"/>
      <w:lang w:val="en-US" w:eastAsia="en-US"/>
    </w:rPr>
  </w:style>
  <w:style w:type="paragraph" w:styleId="TOC1">
    <w:name w:val="toc 1"/>
    <w:basedOn w:val="Normal"/>
    <w:next w:val="Normal"/>
    <w:autoRedefine/>
    <w:uiPriority w:val="39"/>
    <w:unhideWhenUsed/>
    <w:rsid w:val="003E4949"/>
    <w:pPr>
      <w:tabs>
        <w:tab w:val="right" w:leader="dot" w:pos="8948"/>
      </w:tabs>
      <w:spacing w:before="300"/>
    </w:pPr>
    <w:rPr>
      <w:b/>
      <w:color w:val="102652"/>
      <w:sz w:val="28"/>
    </w:rPr>
  </w:style>
  <w:style w:type="paragraph" w:styleId="TOC2">
    <w:name w:val="toc 2"/>
    <w:basedOn w:val="Normal"/>
    <w:next w:val="Normal"/>
    <w:autoRedefine/>
    <w:uiPriority w:val="39"/>
    <w:unhideWhenUsed/>
    <w:rsid w:val="003E4949"/>
    <w:pPr>
      <w:tabs>
        <w:tab w:val="right" w:leader="dot" w:pos="8948"/>
      </w:tabs>
      <w:spacing w:after="60"/>
    </w:pPr>
    <w:rPr>
      <w:b/>
      <w:color w:val="102652"/>
    </w:rPr>
  </w:style>
  <w:style w:type="paragraph" w:styleId="TOC3">
    <w:name w:val="toc 3"/>
    <w:basedOn w:val="Normal"/>
    <w:next w:val="Normal"/>
    <w:autoRedefine/>
    <w:uiPriority w:val="39"/>
    <w:unhideWhenUsed/>
    <w:rsid w:val="003E4949"/>
    <w:pPr>
      <w:tabs>
        <w:tab w:val="right" w:leader="dot" w:pos="8948"/>
      </w:tabs>
      <w:spacing w:before="120"/>
      <w:ind w:left="284"/>
      <w:contextualSpacing/>
    </w:pPr>
  </w:style>
  <w:style w:type="paragraph" w:styleId="Header">
    <w:name w:val="header"/>
    <w:basedOn w:val="Normal"/>
    <w:link w:val="HeaderChar"/>
    <w:uiPriority w:val="99"/>
    <w:unhideWhenUsed/>
    <w:rsid w:val="00B82570"/>
    <w:pPr>
      <w:tabs>
        <w:tab w:val="center" w:pos="4513"/>
        <w:tab w:val="right" w:pos="9026"/>
      </w:tabs>
      <w:spacing w:before="0" w:after="0" w:line="240" w:lineRule="auto"/>
    </w:pPr>
  </w:style>
  <w:style w:type="character" w:customStyle="1" w:styleId="HeaderChar">
    <w:name w:val="Header Char"/>
    <w:link w:val="Header"/>
    <w:uiPriority w:val="99"/>
    <w:locked/>
    <w:rsid w:val="00B82570"/>
    <w:rPr>
      <w:rFonts w:cs="Times New Roman"/>
    </w:rPr>
  </w:style>
  <w:style w:type="paragraph" w:styleId="TOC4">
    <w:name w:val="toc 4"/>
    <w:basedOn w:val="Normal"/>
    <w:next w:val="Normal"/>
    <w:autoRedefine/>
    <w:uiPriority w:val="39"/>
    <w:unhideWhenUsed/>
    <w:rsid w:val="0035119D"/>
    <w:pPr>
      <w:suppressAutoHyphens w:val="0"/>
      <w:spacing w:before="0" w:after="100" w:line="259" w:lineRule="auto"/>
      <w:ind w:left="660"/>
    </w:pPr>
    <w:rPr>
      <w:lang w:eastAsia="en-AU"/>
    </w:rPr>
  </w:style>
  <w:style w:type="paragraph" w:styleId="TOC5">
    <w:name w:val="toc 5"/>
    <w:basedOn w:val="Normal"/>
    <w:next w:val="Normal"/>
    <w:autoRedefine/>
    <w:uiPriority w:val="39"/>
    <w:unhideWhenUsed/>
    <w:rsid w:val="0035119D"/>
    <w:pPr>
      <w:suppressAutoHyphens w:val="0"/>
      <w:spacing w:before="0" w:after="100" w:line="259" w:lineRule="auto"/>
      <w:ind w:left="880"/>
    </w:pPr>
    <w:rPr>
      <w:lang w:eastAsia="en-AU"/>
    </w:rPr>
  </w:style>
  <w:style w:type="paragraph" w:styleId="TOC6">
    <w:name w:val="toc 6"/>
    <w:basedOn w:val="Normal"/>
    <w:next w:val="Normal"/>
    <w:autoRedefine/>
    <w:uiPriority w:val="39"/>
    <w:unhideWhenUsed/>
    <w:rsid w:val="0035119D"/>
    <w:pPr>
      <w:suppressAutoHyphens w:val="0"/>
      <w:spacing w:before="0" w:after="100" w:line="259" w:lineRule="auto"/>
      <w:ind w:left="1100"/>
    </w:pPr>
    <w:rPr>
      <w:lang w:eastAsia="en-AU"/>
    </w:rPr>
  </w:style>
  <w:style w:type="paragraph" w:styleId="TOC7">
    <w:name w:val="toc 7"/>
    <w:basedOn w:val="Normal"/>
    <w:next w:val="Normal"/>
    <w:autoRedefine/>
    <w:uiPriority w:val="39"/>
    <w:unhideWhenUsed/>
    <w:rsid w:val="0035119D"/>
    <w:pPr>
      <w:suppressAutoHyphens w:val="0"/>
      <w:spacing w:before="0" w:after="100" w:line="259" w:lineRule="auto"/>
      <w:ind w:left="1320"/>
    </w:pPr>
    <w:rPr>
      <w:lang w:eastAsia="en-AU"/>
    </w:rPr>
  </w:style>
  <w:style w:type="paragraph" w:styleId="TOC8">
    <w:name w:val="toc 8"/>
    <w:basedOn w:val="Normal"/>
    <w:next w:val="Normal"/>
    <w:autoRedefine/>
    <w:uiPriority w:val="39"/>
    <w:unhideWhenUsed/>
    <w:rsid w:val="0035119D"/>
    <w:pPr>
      <w:suppressAutoHyphens w:val="0"/>
      <w:spacing w:before="0" w:after="100" w:line="259" w:lineRule="auto"/>
      <w:ind w:left="1540"/>
    </w:pPr>
    <w:rPr>
      <w:lang w:eastAsia="en-AU"/>
    </w:rPr>
  </w:style>
  <w:style w:type="paragraph" w:styleId="TOC9">
    <w:name w:val="toc 9"/>
    <w:basedOn w:val="Normal"/>
    <w:next w:val="Normal"/>
    <w:autoRedefine/>
    <w:uiPriority w:val="39"/>
    <w:unhideWhenUsed/>
    <w:rsid w:val="0035119D"/>
    <w:pPr>
      <w:suppressAutoHyphens w:val="0"/>
      <w:spacing w:before="0" w:after="100" w:line="259" w:lineRule="auto"/>
      <w:ind w:left="1760"/>
    </w:pPr>
    <w:rPr>
      <w:lang w:eastAsia="en-AU"/>
    </w:rPr>
  </w:style>
  <w:style w:type="paragraph" w:styleId="TableofFigures">
    <w:name w:val="table of figures"/>
    <w:basedOn w:val="Normal"/>
    <w:next w:val="Normal"/>
    <w:uiPriority w:val="99"/>
    <w:unhideWhenUsed/>
    <w:rsid w:val="0035119D"/>
    <w:pPr>
      <w:spacing w:after="0"/>
      <w:ind w:left="907" w:hanging="907"/>
    </w:pPr>
  </w:style>
  <w:style w:type="paragraph" w:customStyle="1" w:styleId="IntroPara">
    <w:name w:val="Intro Para"/>
    <w:basedOn w:val="Normal"/>
    <w:qFormat/>
    <w:rsid w:val="0045682C"/>
    <w:pPr>
      <w:spacing w:before="300" w:after="300" w:line="320" w:lineRule="atLeast"/>
    </w:pPr>
    <w:rPr>
      <w:color w:val="225088"/>
      <w:sz w:val="26"/>
    </w:rPr>
  </w:style>
  <w:style w:type="table" w:styleId="TableGrid">
    <w:name w:val="Table Grid"/>
    <w:basedOn w:val="TableNormal"/>
    <w:uiPriority w:val="59"/>
    <w:rsid w:val="003148B7"/>
    <w:rPr>
      <w:rFonts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DB2D59"/>
    <w:rPr>
      <w:rFonts w:cs="Times New Roman"/>
      <w:b/>
      <w:color w:val="0070C0"/>
      <w:sz w:val="20"/>
      <w:u w:val="single" w:color="0070C0"/>
    </w:rPr>
  </w:style>
  <w:style w:type="character" w:styleId="IntenseEmphasis">
    <w:name w:val="Intense Emphasis"/>
    <w:uiPriority w:val="21"/>
    <w:rsid w:val="00FE6D51"/>
    <w:rPr>
      <w:rFonts w:cs="Times New Roman"/>
      <w:b/>
      <w:i/>
      <w:color w:val="auto"/>
    </w:rPr>
  </w:style>
  <w:style w:type="character" w:styleId="Strong">
    <w:name w:val="Strong"/>
    <w:aliases w:val="Contents"/>
    <w:uiPriority w:val="22"/>
    <w:qFormat/>
    <w:rsid w:val="0045682C"/>
    <w:rPr>
      <w:rFonts w:cs="Times New Roman"/>
      <w:b/>
    </w:rPr>
  </w:style>
  <w:style w:type="character" w:styleId="Emphasis">
    <w:name w:val="Emphasis"/>
    <w:uiPriority w:val="20"/>
    <w:rsid w:val="009D7407"/>
    <w:rPr>
      <w:rFonts w:cs="Times New Roman"/>
      <w:i/>
    </w:rPr>
  </w:style>
  <w:style w:type="paragraph" w:styleId="Caption">
    <w:name w:val="caption"/>
    <w:basedOn w:val="Normal"/>
    <w:next w:val="Normal"/>
    <w:uiPriority w:val="35"/>
    <w:unhideWhenUsed/>
    <w:qFormat/>
    <w:rsid w:val="0045682C"/>
    <w:pPr>
      <w:spacing w:before="240" w:after="180"/>
    </w:pPr>
    <w:rPr>
      <w:b/>
      <w:iCs/>
      <w:color w:val="000000"/>
      <w:szCs w:val="18"/>
    </w:rPr>
  </w:style>
  <w:style w:type="paragraph" w:styleId="Footer">
    <w:name w:val="footer"/>
    <w:basedOn w:val="Normal"/>
    <w:link w:val="FooterChar"/>
    <w:uiPriority w:val="99"/>
    <w:unhideWhenUsed/>
    <w:rsid w:val="00032760"/>
    <w:pPr>
      <w:tabs>
        <w:tab w:val="right" w:pos="8618"/>
        <w:tab w:val="center" w:pos="8959"/>
        <w:tab w:val="left" w:pos="9299"/>
      </w:tabs>
      <w:spacing w:before="0" w:after="0" w:line="200" w:lineRule="atLeast"/>
      <w:ind w:right="-794"/>
    </w:pPr>
    <w:rPr>
      <w:color w:val="102652"/>
      <w:position w:val="18"/>
      <w:sz w:val="16"/>
    </w:rPr>
  </w:style>
  <w:style w:type="character" w:customStyle="1" w:styleId="FooterChar">
    <w:name w:val="Footer Char"/>
    <w:link w:val="Footer"/>
    <w:uiPriority w:val="99"/>
    <w:locked/>
    <w:rsid w:val="00032760"/>
    <w:rPr>
      <w:rFonts w:cs="Times New Roman"/>
      <w:color w:val="102652"/>
      <w:position w:val="18"/>
      <w:sz w:val="16"/>
    </w:rPr>
  </w:style>
  <w:style w:type="paragraph" w:styleId="BalloonText">
    <w:name w:val="Balloon Text"/>
    <w:basedOn w:val="Normal"/>
    <w:link w:val="BalloonTextChar"/>
    <w:uiPriority w:val="99"/>
    <w:semiHidden/>
    <w:unhideWhenUsed/>
    <w:rsid w:val="005E4550"/>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5E4550"/>
    <w:rPr>
      <w:rFonts w:ascii="Tahoma" w:hAnsi="Tahoma" w:cs="Times New Roman"/>
      <w:sz w:val="16"/>
    </w:rPr>
  </w:style>
  <w:style w:type="character" w:styleId="FollowedHyperlink">
    <w:name w:val="FollowedHyperlink"/>
    <w:uiPriority w:val="99"/>
    <w:semiHidden/>
    <w:unhideWhenUsed/>
    <w:rsid w:val="004B0B12"/>
    <w:rPr>
      <w:rFonts w:cs="Times New Roman"/>
      <w:color w:val="800080"/>
      <w:u w:val="single"/>
    </w:rPr>
  </w:style>
  <w:style w:type="paragraph" w:customStyle="1" w:styleId="tableboldleft">
    <w:name w:val="table bold left"/>
    <w:basedOn w:val="Normal"/>
    <w:rsid w:val="00041906"/>
    <w:pPr>
      <w:suppressAutoHyphens w:val="0"/>
      <w:spacing w:before="200" w:after="0" w:line="260" w:lineRule="exact"/>
    </w:pPr>
    <w:rPr>
      <w:b/>
      <w:szCs w:val="24"/>
    </w:rPr>
  </w:style>
  <w:style w:type="paragraph" w:customStyle="1" w:styleId="recentdecisioncases">
    <w:name w:val="recent decision cases"/>
    <w:basedOn w:val="Normal"/>
    <w:link w:val="recentdecisioncasesChar"/>
    <w:rsid w:val="000173AF"/>
    <w:pPr>
      <w:keepNext/>
      <w:suppressAutoHyphens w:val="0"/>
      <w:spacing w:before="200" w:after="0" w:line="260" w:lineRule="exact"/>
      <w:jc w:val="both"/>
    </w:pPr>
    <w:rPr>
      <w:szCs w:val="24"/>
    </w:rPr>
  </w:style>
  <w:style w:type="character" w:customStyle="1" w:styleId="recentdecisioncasesChar">
    <w:name w:val="recent decision cases Char"/>
    <w:link w:val="recentdecisioncases"/>
    <w:locked/>
    <w:rsid w:val="000173AF"/>
    <w:rPr>
      <w:rFonts w:ascii="Arial" w:hAnsi="Arial"/>
      <w:sz w:val="24"/>
    </w:rPr>
  </w:style>
  <w:style w:type="character" w:customStyle="1" w:styleId="italic">
    <w:name w:val="italic"/>
    <w:rsid w:val="000173AF"/>
    <w:rPr>
      <w:i/>
    </w:rPr>
  </w:style>
  <w:style w:type="character" w:styleId="CommentReference">
    <w:name w:val="annotation reference"/>
    <w:uiPriority w:val="99"/>
    <w:rsid w:val="000173AF"/>
    <w:rPr>
      <w:rFonts w:cs="Times New Roman"/>
      <w:sz w:val="16"/>
    </w:rPr>
  </w:style>
  <w:style w:type="paragraph" w:styleId="CommentText">
    <w:name w:val="annotation text"/>
    <w:basedOn w:val="Normal"/>
    <w:link w:val="CommentTextChar"/>
    <w:uiPriority w:val="99"/>
    <w:rsid w:val="000173AF"/>
    <w:pPr>
      <w:suppressAutoHyphens w:val="0"/>
      <w:spacing w:before="200" w:after="0" w:line="240" w:lineRule="auto"/>
      <w:jc w:val="both"/>
    </w:pPr>
    <w:rPr>
      <w:szCs w:val="20"/>
    </w:rPr>
  </w:style>
  <w:style w:type="character" w:customStyle="1" w:styleId="CommentTextChar">
    <w:name w:val="Comment Text Char"/>
    <w:link w:val="CommentText"/>
    <w:uiPriority w:val="99"/>
    <w:locked/>
    <w:rsid w:val="000173AF"/>
    <w:rPr>
      <w:rFonts w:ascii="Arial" w:hAnsi="Arial" w:cs="Times New Roman"/>
      <w:sz w:val="20"/>
    </w:rPr>
  </w:style>
  <w:style w:type="paragraph" w:customStyle="1" w:styleId="tabletextleft">
    <w:name w:val="table text left"/>
    <w:basedOn w:val="Normal"/>
    <w:rsid w:val="004F31D8"/>
    <w:pPr>
      <w:suppressAutoHyphens w:val="0"/>
      <w:spacing w:before="200" w:after="0" w:line="260" w:lineRule="exact"/>
    </w:pPr>
    <w:rPr>
      <w:szCs w:val="20"/>
    </w:rPr>
  </w:style>
  <w:style w:type="paragraph" w:customStyle="1" w:styleId="tabletitle">
    <w:name w:val="table title"/>
    <w:basedOn w:val="Normal"/>
    <w:next w:val="tabletextleft"/>
    <w:rsid w:val="004F31D8"/>
    <w:pPr>
      <w:suppressAutoHyphens w:val="0"/>
      <w:spacing w:before="200" w:after="0" w:line="260" w:lineRule="exact"/>
    </w:pPr>
    <w:rPr>
      <w:rFonts w:ascii="Arial (W1)" w:hAnsi="Arial (W1)"/>
      <w:caps/>
      <w:sz w:val="18"/>
      <w:szCs w:val="24"/>
    </w:rPr>
  </w:style>
  <w:style w:type="table" w:customStyle="1" w:styleId="TableGrid1">
    <w:name w:val="Table Grid1"/>
    <w:basedOn w:val="TableNormal"/>
    <w:next w:val="TableGrid"/>
    <w:rsid w:val="00636FEC"/>
    <w:rPr>
      <w:rFonts w:ascii="Times New Roman" w:hAnsi="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682C"/>
    <w:pPr>
      <w:ind w:left="720"/>
      <w:contextualSpacing/>
    </w:pPr>
  </w:style>
  <w:style w:type="paragraph" w:styleId="CommentSubject">
    <w:name w:val="annotation subject"/>
    <w:basedOn w:val="CommentText"/>
    <w:next w:val="CommentText"/>
    <w:link w:val="CommentSubjectChar"/>
    <w:uiPriority w:val="99"/>
    <w:semiHidden/>
    <w:unhideWhenUsed/>
    <w:rsid w:val="00F860BF"/>
    <w:pPr>
      <w:suppressAutoHyphens/>
      <w:spacing w:before="180" w:after="120"/>
      <w:jc w:val="left"/>
    </w:pPr>
    <w:rPr>
      <w:b/>
      <w:bCs/>
    </w:rPr>
  </w:style>
  <w:style w:type="character" w:customStyle="1" w:styleId="CommentSubjectChar">
    <w:name w:val="Comment Subject Char"/>
    <w:link w:val="CommentSubject"/>
    <w:uiPriority w:val="99"/>
    <w:semiHidden/>
    <w:locked/>
    <w:rsid w:val="00F860BF"/>
    <w:rPr>
      <w:rFonts w:ascii="Arial" w:hAnsi="Arial" w:cs="Times New Roman"/>
      <w:b/>
      <w:sz w:val="20"/>
    </w:rPr>
  </w:style>
  <w:style w:type="paragraph" w:customStyle="1" w:styleId="Matternameheading">
    <w:name w:val="Matter name heading"/>
    <w:basedOn w:val="Normal"/>
    <w:next w:val="Normal"/>
    <w:qFormat/>
    <w:rsid w:val="0045682C"/>
    <w:pPr>
      <w:keepNext/>
      <w:spacing w:before="240" w:after="240"/>
    </w:pPr>
    <w:rPr>
      <w:szCs w:val="20"/>
    </w:rPr>
  </w:style>
  <w:style w:type="paragraph" w:styleId="NoSpacing">
    <w:name w:val="No Spacing"/>
    <w:uiPriority w:val="1"/>
    <w:qFormat/>
    <w:rsid w:val="0045682C"/>
    <w:pPr>
      <w:suppressAutoHyphens/>
    </w:pPr>
    <w:rPr>
      <w:rFonts w:cs="Times New Roman"/>
      <w:sz w:val="22"/>
      <w:szCs w:val="22"/>
      <w:lang w:eastAsia="en-US"/>
    </w:rPr>
  </w:style>
  <w:style w:type="character" w:styleId="UnresolvedMention">
    <w:name w:val="Unresolved Mention"/>
    <w:uiPriority w:val="99"/>
    <w:semiHidden/>
    <w:unhideWhenUsed/>
    <w:rsid w:val="00923730"/>
    <w:rPr>
      <w:rFonts w:cs="Times New Roman"/>
      <w:color w:val="605E5C"/>
      <w:shd w:val="clear" w:color="auto" w:fill="E1DFDD"/>
    </w:rPr>
  </w:style>
  <w:style w:type="numbering" w:customStyle="1" w:styleId="Numberedlist">
    <w:name w:val="Numbered list"/>
    <w:pPr>
      <w:numPr>
        <w:numId w:val="3"/>
      </w:numPr>
    </w:pPr>
  </w:style>
  <w:style w:type="numbering" w:customStyle="1" w:styleId="HeadingsList">
    <w:name w:val="Headings List"/>
    <w:pPr>
      <w:numPr>
        <w:numId w:val="5"/>
      </w:numPr>
    </w:pPr>
  </w:style>
  <w:style w:type="numbering" w:customStyle="1" w:styleId="TableHeadingNumbers">
    <w:name w:val="Table Heading Numbers"/>
    <w:pPr>
      <w:numPr>
        <w:numId w:val="9"/>
      </w:numPr>
    </w:pPr>
  </w:style>
  <w:style w:type="numbering" w:customStyle="1" w:styleId="FigureTitles">
    <w:name w:val="Figure Titles"/>
    <w:pPr>
      <w:numPr>
        <w:numId w:val="10"/>
      </w:numPr>
    </w:pPr>
  </w:style>
  <w:style w:type="numbering" w:customStyle="1" w:styleId="BulletsList">
    <w:name w:val="Bullets List"/>
    <w:pPr>
      <w:numPr>
        <w:numId w:val="1"/>
      </w:numPr>
    </w:pPr>
  </w:style>
  <w:style w:type="paragraph" w:customStyle="1" w:styleId="paragraph">
    <w:name w:val="paragraph"/>
    <w:basedOn w:val="Normal"/>
    <w:rsid w:val="004620D5"/>
    <w:pPr>
      <w:suppressAutoHyphens w:val="0"/>
      <w:spacing w:before="100" w:beforeAutospacing="1" w:after="100" w:afterAutospacing="1" w:line="240" w:lineRule="auto"/>
    </w:pPr>
    <w:rPr>
      <w:rFonts w:eastAsiaTheme="minorEastAsia" w:cs="Calibri"/>
      <w:lang w:eastAsia="zh-CN"/>
    </w:rPr>
  </w:style>
  <w:style w:type="character" w:customStyle="1" w:styleId="normaltextrun">
    <w:name w:val="normaltextrun"/>
    <w:basedOn w:val="DefaultParagraphFont"/>
    <w:rsid w:val="004620D5"/>
  </w:style>
  <w:style w:type="character" w:customStyle="1" w:styleId="eop">
    <w:name w:val="eop"/>
    <w:basedOn w:val="DefaultParagraphFont"/>
    <w:rsid w:val="004620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457757">
      <w:marLeft w:val="0"/>
      <w:marRight w:val="0"/>
      <w:marTop w:val="0"/>
      <w:marBottom w:val="0"/>
      <w:divBdr>
        <w:top w:val="none" w:sz="0" w:space="0" w:color="auto"/>
        <w:left w:val="none" w:sz="0" w:space="0" w:color="auto"/>
        <w:bottom w:val="none" w:sz="0" w:space="0" w:color="auto"/>
        <w:right w:val="none" w:sz="0" w:space="0" w:color="auto"/>
      </w:divBdr>
    </w:div>
    <w:div w:id="298457758">
      <w:marLeft w:val="0"/>
      <w:marRight w:val="0"/>
      <w:marTop w:val="0"/>
      <w:marBottom w:val="0"/>
      <w:divBdr>
        <w:top w:val="none" w:sz="0" w:space="0" w:color="auto"/>
        <w:left w:val="none" w:sz="0" w:space="0" w:color="auto"/>
        <w:bottom w:val="none" w:sz="0" w:space="0" w:color="auto"/>
        <w:right w:val="none" w:sz="0" w:space="0" w:color="auto"/>
      </w:divBdr>
    </w:div>
    <w:div w:id="129853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ustlii.edu.au/cgi-bin/viewdoc/au/cases/cth/AATA/2023/4091.html" TargetMode="External"/><Relationship Id="rId21" Type="http://schemas.openxmlformats.org/officeDocument/2006/relationships/hyperlink" Target="https://www.austlii.edu.au/cgi-bin/viewdoc/au/cases/cth/AATA/2023/4002.html?context=1;query=Harrison%20and%20Harrison%20(Child%20support)%20;mask_path=au/cases/cth/AATA" TargetMode="External"/><Relationship Id="rId34" Type="http://schemas.openxmlformats.org/officeDocument/2006/relationships/hyperlink" Target="http://www.austlii.edu.au/cgi-bin/viewdoc/au/cases/cth/AATA/2023/4069.html" TargetMode="External"/><Relationship Id="rId42" Type="http://schemas.openxmlformats.org/officeDocument/2006/relationships/hyperlink" Target="http://www.austlii.edu.au/cgi-bin/viewdoc/au/cases/cth/AATA/2023/4034.html" TargetMode="External"/><Relationship Id="rId47" Type="http://schemas.openxmlformats.org/officeDocument/2006/relationships/hyperlink" Target="https://www.austlii.edu.au/cgi-bin/viewdoc/au/cases/cth/AATA/2023/3565.html?context=1;query=2216293;mask_path=au/cases/cth/AATA" TargetMode="External"/><Relationship Id="rId50" Type="http://schemas.openxmlformats.org/officeDocument/2006/relationships/hyperlink" Target="https://www.austlii.edu.au/cgi-bin/viewdoc/au/cases/cth/AATA/2023/4140.html?context=1;query=Newell%20and%20National%20Disability%20Insurance%20Agency%20;mask_path=au/cases/cth/AATA" TargetMode="External"/><Relationship Id="rId55" Type="http://schemas.openxmlformats.org/officeDocument/2006/relationships/hyperlink" Target="https://www.austlii.edu.au/cgi-bin/viewdoc/au/cases/cth/AATA/2023/4089.html" TargetMode="External"/><Relationship Id="rId63" Type="http://schemas.openxmlformats.org/officeDocument/2006/relationships/hyperlink" Target="https://www.austlii.edu.au/cgi-bin/viewdoc/au/cases/cth/AATA/2023/3529.html?context=1;query=2007534;mask_path=au/cases/cth/AATA" TargetMode="External"/><Relationship Id="rId68" Type="http://schemas.openxmlformats.org/officeDocument/2006/relationships/hyperlink" Target="http://www.austlii.edu.au/cgi-bin/viewdoc/au/cases/cth/AATA/2023/4042.html" TargetMode="External"/><Relationship Id="rId76" Type="http://schemas.openxmlformats.org/officeDocument/2006/relationships/hyperlink" Target="http://www.austlii.edu.au/cgi-bin/viewdoc/au/cases/cth/AATA/2023/3569.html" TargetMode="External"/><Relationship Id="rId84" Type="http://schemas.openxmlformats.org/officeDocument/2006/relationships/hyperlink" Target="https://www.austlii.edu.au/cgi-bin/viewdoc/au/cases/cth/AATA/2023/251.html" TargetMode="External"/><Relationship Id="rId89" Type="http://schemas.openxmlformats.org/officeDocument/2006/relationships/hyperlink" Target="http://www.austlii.edu.au/cgi-bin/viewdoc/au/cases/cth/AATA/2022/3563.html" TargetMode="External"/><Relationship Id="rId97" Type="http://schemas.openxmlformats.org/officeDocument/2006/relationships/hyperlink" Target="mailto:aatweb@aat.gov.au" TargetMode="External"/><Relationship Id="rId7" Type="http://schemas.openxmlformats.org/officeDocument/2006/relationships/styles" Target="styles.xml"/><Relationship Id="rId71" Type="http://schemas.openxmlformats.org/officeDocument/2006/relationships/hyperlink" Target="http://www.austlii.edu.au/cgi-bin/viewdoc/au/cases/cth/AATA/2023/4070.html" TargetMode="External"/><Relationship Id="rId92" Type="http://schemas.openxmlformats.org/officeDocument/2006/relationships/hyperlink" Target="https://www.austlii.edu.au/cgi-bin/viewdoc/au/cases/cth/FCA/2023/1537.html" TargetMode="External"/><Relationship Id="rId2" Type="http://schemas.openxmlformats.org/officeDocument/2006/relationships/customXml" Target="../customXml/item2.xml"/><Relationship Id="rId16" Type="http://schemas.openxmlformats.org/officeDocument/2006/relationships/hyperlink" Target="https://aus01.safelinks.protection.outlook.com/?url=http%3A%2F%2Fwww.aat.gov.au%2F&amp;data=05%7C01%7C%7C0d0496193e0d4658653308dbe7046e75%7C1862f316d06041a3b8769e846c464c57%7C1%7C0%7C638357778455360665%7CUnknown%7CTWFpbGZsb3d8eyJWIjoiMC4wLjAwMDAiLCJQIjoiV2luMzIiLCJBTiI6Ik1haWwiLCJXVCI6Mn0%3D%7C3000%7C%7C%7C&amp;sdata=1CrZkjCc6YvF7Wsy2tM%2F%2Fxfi0rYr2q5cftRCiSodx4U%3D&amp;reserved=0" TargetMode="External"/><Relationship Id="rId29" Type="http://schemas.openxmlformats.org/officeDocument/2006/relationships/hyperlink" Target="http://www.austlii.edu.au/cgi-bin/viewdoc/au/cases/cth/AATA/2023/4072.html" TargetMode="External"/><Relationship Id="rId11" Type="http://schemas.openxmlformats.org/officeDocument/2006/relationships/endnotes" Target="endnotes.xml"/><Relationship Id="rId24" Type="http://schemas.openxmlformats.org/officeDocument/2006/relationships/hyperlink" Target="https://www.austlii.edu.au/cgi-bin/viewdoc/au/cases/cth/AATA/2023/4094.html" TargetMode="External"/><Relationship Id="rId32" Type="http://schemas.openxmlformats.org/officeDocument/2006/relationships/hyperlink" Target="http://www.austlii.edu.au/cgi-bin/viewdoc/au/cases/cth/AATA/2023/4048.html" TargetMode="External"/><Relationship Id="rId37" Type="http://schemas.openxmlformats.org/officeDocument/2006/relationships/hyperlink" Target="https://www.austlii.edu.au/cgi-bin/viewdoc/au/cases/cth/AATA/2023/4129.html?context=1;query=Mate%20and%20Minister%20for%20Immigration,%20Citizenship%20and%20Multicultural%20Affairs%20;mask_path=au/cases/cth/AATA" TargetMode="External"/><Relationship Id="rId40" Type="http://schemas.openxmlformats.org/officeDocument/2006/relationships/hyperlink" Target="http://www.austlii.edu.au/cgi-bin/viewdoc/au/cases/cth/AATA/2023/4049.html" TargetMode="External"/><Relationship Id="rId45" Type="http://schemas.openxmlformats.org/officeDocument/2006/relationships/hyperlink" Target="https://www.austlii.edu.au/cgi-bin/viewdoc/au/cases/cth/AATA/2023/3564.html?context=1;query=2206691;mask_path=au/cases/cth/AATA" TargetMode="External"/><Relationship Id="rId53" Type="http://schemas.openxmlformats.org/officeDocument/2006/relationships/hyperlink" Target="https://www.austlii.edu.au/cgi-bin/viewdoc/au/cases/cth/AATA/2023/4093.html" TargetMode="External"/><Relationship Id="rId58" Type="http://schemas.openxmlformats.org/officeDocument/2006/relationships/hyperlink" Target="https://www.austlii.edu.au/cgi-bin/viewdoc/au/cases/cth/AATA/2023/4131.html?context=1;query=Crocker%20and%20Tax%20Practitioners%20Board;mask_path=au/cases/cth/AATA" TargetMode="External"/><Relationship Id="rId66" Type="http://schemas.openxmlformats.org/officeDocument/2006/relationships/hyperlink" Target="https://www.austlii.edu.au/cgi-bin/viewdoc/au/cases/cth/AATA/2023/3989.html?context=1;query=1715509;mask_path=au/cases/cth/AATA" TargetMode="External"/><Relationship Id="rId74" Type="http://schemas.openxmlformats.org/officeDocument/2006/relationships/hyperlink" Target="https://www.austlii.edu.au/cgi-bin/viewdoc/au/cases/cth/AATA/2023/3674.html" TargetMode="External"/><Relationship Id="rId79" Type="http://schemas.openxmlformats.org/officeDocument/2006/relationships/hyperlink" Target="http://www.austlii.edu.au/cgi-bin/viewdoc/au/cases/cth/FCA/2023/1509.html" TargetMode="External"/><Relationship Id="rId87" Type="http://schemas.openxmlformats.org/officeDocument/2006/relationships/hyperlink" Target="https://www.austlii.edu.au/cgi-bin/viewdoc/au/cases/cth/FCAFC/2023/193.html" TargetMode="External"/><Relationship Id="rId102"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hyperlink" Target="https://www.austlii.edu.au/cgi-bin/viewdoc/au/cases/cth/AATA/2023/3539.html?context=1;query=1919942;mask_path=au/cases/cth/AATA" TargetMode="External"/><Relationship Id="rId82" Type="http://schemas.openxmlformats.org/officeDocument/2006/relationships/hyperlink" Target="http://www.austlii.edu.au/cgi-bin/viewdoc/au/cases/cth/AATA/2023/1984.html" TargetMode="External"/><Relationship Id="rId90" Type="http://schemas.openxmlformats.org/officeDocument/2006/relationships/hyperlink" Target="http://www.austlii.edu.au/cgi-bin/viewdoc/au/cases/cth/FCA/2023/1528.html" TargetMode="External"/><Relationship Id="rId95" Type="http://schemas.openxmlformats.org/officeDocument/2006/relationships/hyperlink" Target="http://creativecommons.org/licenses/by/3.0/au/deed.en" TargetMode="External"/><Relationship Id="rId19" Type="http://schemas.openxmlformats.org/officeDocument/2006/relationships/hyperlink" Target="https://www.austlii.edu.au/cgi-bin/viewdoc/au/cases/cth/AATA/2023/4000.html?context=1;query=Blakley%20and%20Mossey%20;mask_path=au/cases/cth/AATA" TargetMode="External"/><Relationship Id="rId14" Type="http://schemas.openxmlformats.org/officeDocument/2006/relationships/hyperlink" Target="https://aus01.safelinks.protection.outlook.com/?url=https%3A%2F%2Fonline.aat.gov.au%2F&amp;data=05%7C01%7C%7C0d0496193e0d4658653308dbe7046e75%7C1862f316d06041a3b8769e846c464c57%7C1%7C0%7C638357778455360665%7CUnknown%7CTWFpbGZsb3d8eyJWIjoiMC4wLjAwMDAiLCJQIjoiV2luMzIiLCJBTiI6Ik1haWwiLCJXVCI6Mn0%3D%7C3000%7C%7C%7C&amp;sdata=u9Ycnl4s%2Bk08RYjV44PQTO%2FLPbqwXSCyEHe9oU9kHsc%3D&amp;reserved=0" TargetMode="External"/><Relationship Id="rId22" Type="http://schemas.openxmlformats.org/officeDocument/2006/relationships/hyperlink" Target="https://www.austlii.edu.au/cgi-bin/viewdoc/au/cases/cth/AATA/2023/4003.html?context=1;query=Sedgemore%20and%20Child%20Support%20Registrar%20;mask_path=au/cases/cth/AATA" TargetMode="External"/><Relationship Id="rId27" Type="http://schemas.openxmlformats.org/officeDocument/2006/relationships/hyperlink" Target="http://www.austlii.edu.au/cgi-bin/viewdoc/au/cases/cth/AATA/2023/4078.html" TargetMode="External"/><Relationship Id="rId30" Type="http://schemas.openxmlformats.org/officeDocument/2006/relationships/hyperlink" Target="http://www.austlii.edu.au/cgi-bin/viewdoc/au/cases/cth/AATA/2023/4071.html" TargetMode="External"/><Relationship Id="rId35" Type="http://schemas.openxmlformats.org/officeDocument/2006/relationships/hyperlink" Target="https://www.austlii.edu.au/cgi-bin/viewdoc/au/cases/cth/AATA/2023/4126.html?context=1;query=LVMF%20and%20Minister%20for%20Immigration,%20Citizenship%20and%20Multicultural%20Affairs%20;mask_path=au/cases/cth/AATA" TargetMode="External"/><Relationship Id="rId43" Type="http://schemas.openxmlformats.org/officeDocument/2006/relationships/hyperlink" Target="http://www.austlii.edu.au/cgi-bin/viewdoc/au/cases/cth/AATA/2023/4038.html" TargetMode="External"/><Relationship Id="rId48" Type="http://schemas.openxmlformats.org/officeDocument/2006/relationships/hyperlink" Target="https://www.austlii.edu.au/cgi-bin/viewdoc/au/cases/cth/AATA/2023/3584.html?context=1;query=1904564;mask_path=au/cases/cth/AATA" TargetMode="External"/><Relationship Id="rId56" Type="http://schemas.openxmlformats.org/officeDocument/2006/relationships/hyperlink" Target="http://www.austlii.edu.au/cgi-bin/viewdoc/au/cases/cth/AATA/2023/4036.html" TargetMode="External"/><Relationship Id="rId64" Type="http://schemas.openxmlformats.org/officeDocument/2006/relationships/hyperlink" Target="https://www.austlii.edu.au/cgi-bin/viewdoc/au/cases/cth/AATA/2023/3555.html?context=1;query=1927648;mask_path=au/cases/cth/AATA" TargetMode="External"/><Relationship Id="rId69" Type="http://schemas.openxmlformats.org/officeDocument/2006/relationships/hyperlink" Target="http://www.austlii.edu.au/cgi-bin/viewdoc/au/cases/cth/AATA/2023/4039.html" TargetMode="External"/><Relationship Id="rId77" Type="http://schemas.openxmlformats.org/officeDocument/2006/relationships/hyperlink" Target="https://www.austlii.edu.au/cgi-bin/viewdoc/au/cases/cth/AATA/2023/3815.html?context=1;query=Julie%20sladden;mask_path=" TargetMode="External"/><Relationship Id="rId100" Type="http://schemas.openxmlformats.org/officeDocument/2006/relationships/footer" Target="footer2.xml"/><Relationship Id="rId8" Type="http://schemas.openxmlformats.org/officeDocument/2006/relationships/settings" Target="settings.xml"/><Relationship Id="rId51" Type="http://schemas.openxmlformats.org/officeDocument/2006/relationships/hyperlink" Target="https://www.austlii.edu.au/cgi-bin/viewdoc/au/cases/cth/AATA/2023/4141.html?context=1;query=O%EF%BF%BDHearn%20and%20National%20Disability%20Insurance%20Agency%20;mask_path=au/cases/cth/AATA" TargetMode="External"/><Relationship Id="rId72" Type="http://schemas.openxmlformats.org/officeDocument/2006/relationships/hyperlink" Target="http://www.austlii.edu.au/au/cases/cth/aat/" TargetMode="External"/><Relationship Id="rId80" Type="http://schemas.openxmlformats.org/officeDocument/2006/relationships/hyperlink" Target="http://www.austlii.edu.au/cgi-bin/viewdoc/au/cases/cth/AATA/2022/4119.html" TargetMode="External"/><Relationship Id="rId85" Type="http://schemas.openxmlformats.org/officeDocument/2006/relationships/hyperlink" Target="https://www.austlii.edu.au/cgi-bin/viewdoc/au/cases/cth/FCA/2023/1558.html" TargetMode="External"/><Relationship Id="rId93" Type="http://schemas.openxmlformats.org/officeDocument/2006/relationships/hyperlink" Target="http://creativecommons.org/licenses/by/3.0/" TargetMode="External"/><Relationship Id="rId98" Type="http://schemas.openxmlformats.org/officeDocument/2006/relationships/hyperlink" Target="http://www.austlii.edu.au/au/cases/cth/aat/"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www.austlii.edu.au/au/cases/cth/aat/" TargetMode="External"/><Relationship Id="rId25" Type="http://schemas.openxmlformats.org/officeDocument/2006/relationships/hyperlink" Target="http://www.austlii.edu.au/cgi-bin/viewdoc/au/cases/cth/AATA/2023/4032.html" TargetMode="External"/><Relationship Id="rId33" Type="http://schemas.openxmlformats.org/officeDocument/2006/relationships/hyperlink" Target="https://www.austlii.edu.au/cgi-bin/viewdoc/au/cases/cth/AATA/2023/4117.html" TargetMode="External"/><Relationship Id="rId38" Type="http://schemas.openxmlformats.org/officeDocument/2006/relationships/hyperlink" Target="https://www.austlii.edu.au/cgi-bin/viewdoc/au/cases/cth/AATA/2023/4092.html" TargetMode="External"/><Relationship Id="rId46" Type="http://schemas.openxmlformats.org/officeDocument/2006/relationships/hyperlink" Target="https://www.austlii.edu.au/cgi-bin/viewdoc/au/cases/cth/AATA/2023/3509.html?context=1;query=2215108;mask_path=au/cases/cth/AATA" TargetMode="External"/><Relationship Id="rId59" Type="http://schemas.openxmlformats.org/officeDocument/2006/relationships/hyperlink" Target="https://www.austlii.edu.au/cgi-bin/viewdoc/au/cases/cth/AATA/2023/3444.html?context=1;query=1904806;mask_path=au/cases/cth/AATA" TargetMode="External"/><Relationship Id="rId67" Type="http://schemas.openxmlformats.org/officeDocument/2006/relationships/hyperlink" Target="https://www.austlii.edu.au/cgi-bin/viewdoc/au/cases/cth/AATA/2023/4116.html" TargetMode="External"/><Relationship Id="rId20" Type="http://schemas.openxmlformats.org/officeDocument/2006/relationships/hyperlink" Target="https://www.austlii.edu.au/cgi-bin/viewdoc/au/cases/cth/AATA/2023/4007.html?context=1;query=Coombes%20and%20Bostock;mask_path=au/cases/cth/AATA" TargetMode="External"/><Relationship Id="rId41" Type="http://schemas.openxmlformats.org/officeDocument/2006/relationships/hyperlink" Target="http://www.austlii.edu.au/cgi-bin/viewdoc/au/cases/cth/AATA/2023/4076.html" TargetMode="External"/><Relationship Id="rId54" Type="http://schemas.openxmlformats.org/officeDocument/2006/relationships/hyperlink" Target="http://www.austlii.edu.au/cgi-bin/viewdoc/au/cases/cth/AATA/2023/4068.html" TargetMode="External"/><Relationship Id="rId62" Type="http://schemas.openxmlformats.org/officeDocument/2006/relationships/hyperlink" Target="https://www.austlii.edu.au/cgi-bin/viewdoc/au/cases/cth/AATA/2023/3604.html?context=1;query=2104733;mask_path=au/cases/cth/AATA" TargetMode="External"/><Relationship Id="rId70" Type="http://schemas.openxmlformats.org/officeDocument/2006/relationships/hyperlink" Target="http://www.austlii.edu.au/cgi-bin/viewdoc/au/cases/cth/AATA/2023/4067.html" TargetMode="External"/><Relationship Id="rId75" Type="http://schemas.openxmlformats.org/officeDocument/2006/relationships/hyperlink" Target="http://www.austlii.edu.au/cgi-bin/viewdoc/au/cases/cth/AATA/2023/3536.html?context=1;query=PHTP;mask_path=" TargetMode="External"/><Relationship Id="rId83" Type="http://schemas.openxmlformats.org/officeDocument/2006/relationships/hyperlink" Target="http://www.austlii.edu.au/cgi-bin/viewdoc/au/cases/cth/FCA/2023/1512.html" TargetMode="External"/><Relationship Id="rId88" Type="http://schemas.openxmlformats.org/officeDocument/2006/relationships/hyperlink" Target="https://www.austlii.edu.au/cgi-bin/viewdoc/au/cases/cth/FCA/2023/451.html" TargetMode="External"/><Relationship Id="rId91" Type="http://schemas.openxmlformats.org/officeDocument/2006/relationships/hyperlink" Target="https://www.austlii.edu.au/cgi-bin/viewdoc/au/cases/cth/AATA/2023/279.html" TargetMode="External"/><Relationship Id="rId96" Type="http://schemas.openxmlformats.org/officeDocument/2006/relationships/hyperlink" Target="https://www.pmc.gov.au/government/commonwealth-coat-arms"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aus01.safelinks.protection.outlook.com/?url=https%3A%2F%2Fonline.aat.gov.au%2F&amp;data=05%7C01%7C%7C0d0496193e0d4658653308dbe7046e75%7C1862f316d06041a3b8769e846c464c57%7C1%7C0%7C638357778455360665%7CUnknown%7CTWFpbGZsb3d8eyJWIjoiMC4wLjAwMDAiLCJQIjoiV2luMzIiLCJBTiI6Ik1haWwiLCJXVCI6Mn0%3D%7C3000%7C%7C%7C&amp;sdata=u9Ycnl4s%2Bk08RYjV44PQTO%2FLPbqwXSCyEHe9oU9kHsc%3D&amp;reserved=0" TargetMode="External"/><Relationship Id="rId23" Type="http://schemas.openxmlformats.org/officeDocument/2006/relationships/hyperlink" Target="http://www.austlii.edu.au/cgi-bin/viewdoc/au/cases/cth/AATA/2023/4031.html" TargetMode="External"/><Relationship Id="rId28" Type="http://schemas.openxmlformats.org/officeDocument/2006/relationships/hyperlink" Target="https://www.austlii.edu.au/cgi-bin/viewdoc/au/cases/cth/AATA/2023/4137.html?context=1;query=Webster%20and%20Commonwealth%20Superannuation%20Corporation%20;mask_path=au/cases/cth/AATA" TargetMode="External"/><Relationship Id="rId36" Type="http://schemas.openxmlformats.org/officeDocument/2006/relationships/hyperlink" Target="https://www.austlii.edu.au/cgi-bin/viewdoc/au/cases/cth/AATA/2023/4123.html" TargetMode="External"/><Relationship Id="rId49" Type="http://schemas.openxmlformats.org/officeDocument/2006/relationships/hyperlink" Target="http://www.austlii.edu.au/cgi-bin/viewdoc/au/cases/cth/AATA/2023/4047.html" TargetMode="External"/><Relationship Id="rId57" Type="http://schemas.openxmlformats.org/officeDocument/2006/relationships/hyperlink" Target="http://www.austlii.edu.au/cgi-bin/viewdoc/au/cases/cth/AATA/2023/4073.html" TargetMode="External"/><Relationship Id="rId10" Type="http://schemas.openxmlformats.org/officeDocument/2006/relationships/footnotes" Target="footnotes.xml"/><Relationship Id="rId31" Type="http://schemas.openxmlformats.org/officeDocument/2006/relationships/hyperlink" Target="http://www.austlii.edu.au/cgi-bin/viewdoc/au/cases/cth/AATA/2023/4046.html" TargetMode="External"/><Relationship Id="rId44" Type="http://schemas.openxmlformats.org/officeDocument/2006/relationships/hyperlink" Target="https://www.austlii.edu.au/cgi-bin/viewdoc/au/cases/cth/AATA/2023/3525.html?context=1;query=2111375;mask_path=au/cases/cth/AATA" TargetMode="External"/><Relationship Id="rId52" Type="http://schemas.openxmlformats.org/officeDocument/2006/relationships/hyperlink" Target="https://www.austlii.edu.au/cgi-bin/viewdoc/au/cases/cth/AATA/2023/4139.html?context=1;query=Crosby%20and%20Comcare%20;mask_path=au/cases/cth/AATA" TargetMode="External"/><Relationship Id="rId60" Type="http://schemas.openxmlformats.org/officeDocument/2006/relationships/hyperlink" Target="https://www.austlii.edu.au/cgi-bin/viewdoc/au/cases/cth/AATA/2023/3527.html?context=1;query=2010932;mask_path=au/cases/cth/AATA" TargetMode="External"/><Relationship Id="rId65" Type="http://schemas.openxmlformats.org/officeDocument/2006/relationships/hyperlink" Target="https://www.austlii.edu.au/cgi-bin/viewdoc/au/cases/cth/AATA/2023/3490.html?context=1;query=1708705;mask_path=au/cases/cth/AATA" TargetMode="External"/><Relationship Id="rId73" Type="http://schemas.openxmlformats.org/officeDocument/2006/relationships/hyperlink" Target="https://www.austlii.edu.au/cgi-bin/viewdoc/au/cases/cth/AATA/2023/3630.html?context=1;query=james%20jattan;mask_path=" TargetMode="External"/><Relationship Id="rId78" Type="http://schemas.openxmlformats.org/officeDocument/2006/relationships/hyperlink" Target="http://www.austlii.edu.au/cgi-bin/viewdoc/au/cases/cth/AATA/2022/1327.html" TargetMode="External"/><Relationship Id="rId81" Type="http://schemas.openxmlformats.org/officeDocument/2006/relationships/hyperlink" Target="http://www.austlii.edu.au/cgi-bin/viewdoc/au/cases/cth/FCA/2023/1543.html" TargetMode="External"/><Relationship Id="rId86" Type="http://schemas.openxmlformats.org/officeDocument/2006/relationships/hyperlink" Target="https://www.austlii.edu.au/cgi-bin/viewdoc/au/cases/cth/AATA/2022/4043.html" TargetMode="External"/><Relationship Id="rId94" Type="http://schemas.openxmlformats.org/officeDocument/2006/relationships/image" Target="media/image2.png"/><Relationship Id="rId99" Type="http://schemas.openxmlformats.org/officeDocument/2006/relationships/footer" Target="footer1.xml"/><Relationship Id="rId10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mailto:LPExtFeedback@aat.gov.au" TargetMode="External"/><Relationship Id="rId18" Type="http://schemas.openxmlformats.org/officeDocument/2006/relationships/hyperlink" Target="https://www.austlii.edu.au/cgi-bin/viewdoc/au/cases/cth/AATA/2023/4004.html?context=1;query=Altman%20and%20Altman%20;mask_path=au/cases/cth/AATA" TargetMode="External"/><Relationship Id="rId39" Type="http://schemas.openxmlformats.org/officeDocument/2006/relationships/hyperlink" Target="https://www.austlii.edu.au/cgi-bin/viewdoc/au/cases/cth/AATA/2023/4119.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d8d77ca-fdef-4e0b-94c1-bc7de751c993">
      <Terms xmlns="http://schemas.microsoft.com/office/infopath/2007/PartnerControls"/>
    </lcf76f155ced4ddcb4097134ff3c332f>
    <_dlc_DocId xmlns="d0471d22-2e8b-4130-ae0b-158d6fa5abfa">M7V6AKER36MD-521947362-15284</_dlc_DocId>
    <_dlc_DocIdUrl xmlns="d0471d22-2e8b-4130-ae0b-158d6fa5abfa">
      <Url>https://aatgovau.sharepoint.com/sites/PRIME-LegalandPolicy/_layouts/15/DocIdRedir.aspx?ID=M7V6AKER36MD-521947362-15284</Url>
      <Description>M7V6AKER36MD-521947362-15284</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38758B7C6868DA4E9F1FA58271CCC383" ma:contentTypeVersion="12" ma:contentTypeDescription="Create a new document." ma:contentTypeScope="" ma:versionID="5e364e314d83f91f6ef75adcf071db3c">
  <xsd:schema xmlns:xsd="http://www.w3.org/2001/XMLSchema" xmlns:xs="http://www.w3.org/2001/XMLSchema" xmlns:p="http://schemas.microsoft.com/office/2006/metadata/properties" xmlns:ns2="d0471d22-2e8b-4130-ae0b-158d6fa5abfa" xmlns:ns3="ad8d77ca-fdef-4e0b-94c1-bc7de751c993" targetNamespace="http://schemas.microsoft.com/office/2006/metadata/properties" ma:root="true" ma:fieldsID="04b938253babaf05eee4fcc3412c5e85" ns2:_="" ns3:_="">
    <xsd:import namespace="d0471d22-2e8b-4130-ae0b-158d6fa5abfa"/>
    <xsd:import namespace="ad8d77ca-fdef-4e0b-94c1-bc7de751c993"/>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lcf76f155ced4ddcb4097134ff3c332f" minOccurs="0"/>
                <xsd:element ref="ns3:MediaServiceOCR" minOccurs="0"/>
                <xsd:element ref="ns3:MediaServiceGenerationTime" minOccurs="0"/>
                <xsd:element ref="ns3:MediaServiceEventHashCode" minOccurs="0"/>
                <xsd:element ref="ns3:MediaServiceDateTake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471d22-2e8b-4130-ae0b-158d6fa5abf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8d77ca-fdef-4e0b-94c1-bc7de751c993"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7207edd-95da-4aa6-855e-a517bf7b7150"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22643C-6625-4896-B984-41764C98DCD4}">
  <ds:schemaRefs>
    <ds:schemaRef ds:uri="http://schemas.openxmlformats.org/officeDocument/2006/bibliography"/>
  </ds:schemaRefs>
</ds:datastoreItem>
</file>

<file path=customXml/itemProps2.xml><?xml version="1.0" encoding="utf-8"?>
<ds:datastoreItem xmlns:ds="http://schemas.openxmlformats.org/officeDocument/2006/customXml" ds:itemID="{E0DB2AED-4F16-4FEB-90C2-2777B9D22956}">
  <ds:schemaRefs>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ad8d77ca-fdef-4e0b-94c1-bc7de751c993"/>
    <ds:schemaRef ds:uri="d0471d22-2e8b-4130-ae0b-158d6fa5abfa"/>
    <ds:schemaRef ds:uri="http://www.w3.org/XML/1998/namespace"/>
    <ds:schemaRef ds:uri="http://purl.org/dc/dcmitype/"/>
  </ds:schemaRefs>
</ds:datastoreItem>
</file>

<file path=customXml/itemProps3.xml><?xml version="1.0" encoding="utf-8"?>
<ds:datastoreItem xmlns:ds="http://schemas.openxmlformats.org/officeDocument/2006/customXml" ds:itemID="{0ECA7BB6-55A6-4A0E-BBA0-6CAA516A088F}">
  <ds:schemaRefs>
    <ds:schemaRef ds:uri="http://schemas.microsoft.com/sharepoint/events"/>
  </ds:schemaRefs>
</ds:datastoreItem>
</file>

<file path=customXml/itemProps4.xml><?xml version="1.0" encoding="utf-8"?>
<ds:datastoreItem xmlns:ds="http://schemas.openxmlformats.org/officeDocument/2006/customXml" ds:itemID="{E50F421F-0169-44B2-BCAC-4964DF81E9A9}">
  <ds:schemaRefs>
    <ds:schemaRef ds:uri="http://schemas.microsoft.com/sharepoint/v3/contenttype/forms"/>
  </ds:schemaRefs>
</ds:datastoreItem>
</file>

<file path=customXml/itemProps5.xml><?xml version="1.0" encoding="utf-8"?>
<ds:datastoreItem xmlns:ds="http://schemas.openxmlformats.org/officeDocument/2006/customXml" ds:itemID="{8C54BEE3-788A-46FC-9045-FE44B5237E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471d22-2e8b-4130-ae0b-158d6fa5abfa"/>
    <ds:schemaRef ds:uri="ad8d77ca-fdef-4e0b-94c1-bc7de751c9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6826</Words>
  <Characters>41781</Characters>
  <Application>Microsoft Office Word</Application>
  <DocSecurity>0</DocSecurity>
  <Lines>733</Lines>
  <Paragraphs>328</Paragraphs>
  <ScaleCrop>false</ScaleCrop>
  <HeadingPairs>
    <vt:vector size="2" baseType="variant">
      <vt:variant>
        <vt:lpstr>Title</vt:lpstr>
      </vt:variant>
      <vt:variant>
        <vt:i4>1</vt:i4>
      </vt:variant>
    </vt:vector>
  </HeadingPairs>
  <TitlesOfParts>
    <vt:vector size="1" baseType="lpstr">
      <vt:lpstr>AAT Bulletin Issue No.18/2019 (RTF version)</vt:lpstr>
    </vt:vector>
  </TitlesOfParts>
  <Company>Administrative Appeals Tribunal</Company>
  <LinksUpToDate>false</LinksUpToDate>
  <CharactersWithSpaces>48279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AAT Bulletin Issue No.25/2023 (docx version)</dc:title>
  <dc:subject/>
  <dc:creator>Natalie Ayoub</dc:creator>
  <cp:keywords/>
  <dc:description/>
  <cp:lastModifiedBy>Natalie Ayoub</cp:lastModifiedBy>
  <cp:revision>2</cp:revision>
  <cp:lastPrinted>2013-10-28T16:19:00Z</cp:lastPrinted>
  <dcterms:created xsi:type="dcterms:W3CDTF">2023-12-18T04:41:00Z</dcterms:created>
  <dcterms:modified xsi:type="dcterms:W3CDTF">2023-12-18T04:41:00Z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0x01010038758B7C6868DA4E9F1FA58271CCC383</vt:lpwstr>
  </property>
  <property fmtid="{D5CDD505-2E9C-101B-9397-08002B2CF9AE}" pid="3" name="_dlc_DocIdItemGuid">
    <vt:lpwstr>4a2ee859-4f8d-413a-bfde-f0079e4ff3a7</vt:lpwstr>
  </property>
  <property fmtid="{D5CDD505-2E9C-101B-9397-08002B2CF9AE}" pid="4" name="TaxKeyword">
    <vt:lpwstr/>
  </property>
  <property fmtid="{D5CDD505-2E9C-101B-9397-08002B2CF9AE}" pid="5" name="TaxCatchAll">
    <vt:lpwstr/>
  </property>
  <property fmtid="{D5CDD505-2E9C-101B-9397-08002B2CF9AE}" pid="6" name="TaxKeywordTaxHTField">
    <vt:lpwstr/>
  </property>
  <property fmtid="{D5CDD505-2E9C-101B-9397-08002B2CF9AE}" pid="7" name="_dlc_DocId">
    <vt:lpwstr>TRIB-53-104</vt:lpwstr>
  </property>
  <property fmtid="{D5CDD505-2E9C-101B-9397-08002B2CF9AE}" pid="8" name="_dlc_DocIdUrl">
    <vt:lpwstr>http://prime/legalpolicy/_layouts/15/DocIdRedir.aspx?ID=TRIB-53-104, TRIB-53-104</vt:lpwstr>
  </property>
  <property fmtid="{D5CDD505-2E9C-101B-9397-08002B2CF9AE}" pid="9" name="Activity">
    <vt:lpwstr/>
  </property>
  <property fmtid="{D5CDD505-2E9C-101B-9397-08002B2CF9AE}" pid="10" name="MediaServiceImageTags">
    <vt:lpwstr/>
  </property>
  <property fmtid="{D5CDD505-2E9C-101B-9397-08002B2CF9AE}" pid="11" name="ace50bf1c94d438b8be8e6093206aee2">
    <vt:lpwstr/>
  </property>
</Properties>
</file>