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5318EF9C"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802704">
        <w:rPr>
          <w:rFonts w:ascii="Arial" w:hAnsi="Arial" w:cs="Arial"/>
          <w:color w:val="192F55"/>
          <w:sz w:val="40"/>
          <w:szCs w:val="40"/>
        </w:rPr>
        <w:t>17</w:t>
      </w:r>
      <w:r w:rsidRPr="006B4E50">
        <w:rPr>
          <w:rFonts w:ascii="Arial" w:hAnsi="Arial" w:cs="Arial"/>
          <w:color w:val="192F55"/>
          <w:sz w:val="40"/>
          <w:szCs w:val="40"/>
        </w:rPr>
        <w:t>/</w:t>
      </w:r>
      <w:r w:rsidRPr="00B62DB7">
        <w:rPr>
          <w:rFonts w:ascii="Arial" w:hAnsi="Arial" w:cs="Arial"/>
          <w:color w:val="192F55"/>
          <w:sz w:val="40"/>
          <w:szCs w:val="40"/>
        </w:rPr>
        <w:t>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802704">
        <w:rPr>
          <w:rFonts w:ascii="Arial" w:hAnsi="Arial" w:cs="Arial"/>
          <w:color w:val="192F55"/>
          <w:sz w:val="40"/>
          <w:szCs w:val="40"/>
        </w:rPr>
        <w:t>28 August</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06CC679E"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Enquiries regarding this publication may be directed to</w:t>
      </w:r>
      <w:r w:rsidR="00393AC1">
        <w:rPr>
          <w:rFonts w:ascii="Arial" w:hAnsi="Arial" w:cs="Arial"/>
          <w:sz w:val="20"/>
          <w:szCs w:val="20"/>
        </w:rPr>
        <w:t xml:space="preserve"> </w:t>
      </w:r>
      <w:hyperlink r:id="rId13" w:history="1">
        <w:r w:rsidR="00393AC1" w:rsidRPr="00C81060">
          <w:rPr>
            <w:rStyle w:val="Hyperlink"/>
            <w:rFonts w:ascii="Arial" w:hAnsi="Arial" w:cs="Arial"/>
          </w:rPr>
          <w:t>LPExtFeedback@aat.gov.au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18C0AF8E" w14:textId="669CD348" w:rsidR="003A787F"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44114311" w:history="1">
        <w:r w:rsidR="003A787F" w:rsidRPr="00C16018">
          <w:rPr>
            <w:rStyle w:val="Hyperlink"/>
            <w:rFonts w:ascii="Arial" w:hAnsi="Arial" w:cs="Arial"/>
            <w:noProof/>
          </w:rPr>
          <w:t>AAT Recent Decisions</w:t>
        </w:r>
        <w:r w:rsidR="003A787F">
          <w:rPr>
            <w:noProof/>
            <w:webHidden/>
          </w:rPr>
          <w:tab/>
        </w:r>
        <w:r w:rsidR="003A787F">
          <w:rPr>
            <w:noProof/>
            <w:webHidden/>
          </w:rPr>
          <w:fldChar w:fldCharType="begin"/>
        </w:r>
        <w:r w:rsidR="003A787F">
          <w:rPr>
            <w:noProof/>
            <w:webHidden/>
          </w:rPr>
          <w:instrText xml:space="preserve"> PAGEREF _Toc144114311 \h </w:instrText>
        </w:r>
        <w:r w:rsidR="003A787F">
          <w:rPr>
            <w:noProof/>
            <w:webHidden/>
          </w:rPr>
        </w:r>
        <w:r w:rsidR="003A787F">
          <w:rPr>
            <w:noProof/>
            <w:webHidden/>
          </w:rPr>
          <w:fldChar w:fldCharType="separate"/>
        </w:r>
        <w:r w:rsidR="003A787F">
          <w:rPr>
            <w:noProof/>
            <w:webHidden/>
          </w:rPr>
          <w:t>3</w:t>
        </w:r>
        <w:r w:rsidR="003A787F">
          <w:rPr>
            <w:noProof/>
            <w:webHidden/>
          </w:rPr>
          <w:fldChar w:fldCharType="end"/>
        </w:r>
      </w:hyperlink>
    </w:p>
    <w:p w14:paraId="331B86CB" w14:textId="32126C27" w:rsidR="003A787F" w:rsidRDefault="000F67B3">
      <w:pPr>
        <w:pStyle w:val="TOC3"/>
        <w:rPr>
          <w:rFonts w:asciiTheme="minorHAnsi" w:eastAsiaTheme="minorEastAsia" w:hAnsiTheme="minorHAnsi" w:cstheme="minorBidi"/>
          <w:noProof/>
          <w:lang w:eastAsia="zh-CN"/>
        </w:rPr>
      </w:pPr>
      <w:hyperlink w:anchor="_Toc144114312" w:history="1">
        <w:r w:rsidR="003A787F" w:rsidRPr="00C16018">
          <w:rPr>
            <w:rStyle w:val="Hyperlink"/>
            <w:rFonts w:ascii="Arial" w:hAnsi="Arial"/>
            <w:noProof/>
          </w:rPr>
          <w:t>Aviation</w:t>
        </w:r>
        <w:r w:rsidR="003A787F">
          <w:rPr>
            <w:noProof/>
            <w:webHidden/>
          </w:rPr>
          <w:tab/>
        </w:r>
        <w:r w:rsidR="003A787F">
          <w:rPr>
            <w:noProof/>
            <w:webHidden/>
          </w:rPr>
          <w:fldChar w:fldCharType="begin"/>
        </w:r>
        <w:r w:rsidR="003A787F">
          <w:rPr>
            <w:noProof/>
            <w:webHidden/>
          </w:rPr>
          <w:instrText xml:space="preserve"> PAGEREF _Toc144114312 \h </w:instrText>
        </w:r>
        <w:r w:rsidR="003A787F">
          <w:rPr>
            <w:noProof/>
            <w:webHidden/>
          </w:rPr>
        </w:r>
        <w:r w:rsidR="003A787F">
          <w:rPr>
            <w:noProof/>
            <w:webHidden/>
          </w:rPr>
          <w:fldChar w:fldCharType="separate"/>
        </w:r>
        <w:r w:rsidR="003A787F">
          <w:rPr>
            <w:noProof/>
            <w:webHidden/>
          </w:rPr>
          <w:t>3</w:t>
        </w:r>
        <w:r w:rsidR="003A787F">
          <w:rPr>
            <w:noProof/>
            <w:webHidden/>
          </w:rPr>
          <w:fldChar w:fldCharType="end"/>
        </w:r>
      </w:hyperlink>
    </w:p>
    <w:p w14:paraId="420EFA07" w14:textId="561F641B" w:rsidR="003A787F" w:rsidRDefault="000F67B3">
      <w:pPr>
        <w:pStyle w:val="TOC3"/>
        <w:rPr>
          <w:rFonts w:asciiTheme="minorHAnsi" w:eastAsiaTheme="minorEastAsia" w:hAnsiTheme="minorHAnsi" w:cstheme="minorBidi"/>
          <w:noProof/>
          <w:lang w:eastAsia="zh-CN"/>
        </w:rPr>
      </w:pPr>
      <w:hyperlink w:anchor="_Toc144114313" w:history="1">
        <w:r w:rsidR="003A787F" w:rsidRPr="00C16018">
          <w:rPr>
            <w:rStyle w:val="Hyperlink"/>
            <w:rFonts w:ascii="Arial" w:hAnsi="Arial"/>
            <w:noProof/>
          </w:rPr>
          <w:t>Child Support</w:t>
        </w:r>
        <w:r w:rsidR="003A787F">
          <w:rPr>
            <w:noProof/>
            <w:webHidden/>
          </w:rPr>
          <w:tab/>
        </w:r>
        <w:r w:rsidR="003A787F">
          <w:rPr>
            <w:noProof/>
            <w:webHidden/>
          </w:rPr>
          <w:fldChar w:fldCharType="begin"/>
        </w:r>
        <w:r w:rsidR="003A787F">
          <w:rPr>
            <w:noProof/>
            <w:webHidden/>
          </w:rPr>
          <w:instrText xml:space="preserve"> PAGEREF _Toc144114313 \h </w:instrText>
        </w:r>
        <w:r w:rsidR="003A787F">
          <w:rPr>
            <w:noProof/>
            <w:webHidden/>
          </w:rPr>
        </w:r>
        <w:r w:rsidR="003A787F">
          <w:rPr>
            <w:noProof/>
            <w:webHidden/>
          </w:rPr>
          <w:fldChar w:fldCharType="separate"/>
        </w:r>
        <w:r w:rsidR="003A787F">
          <w:rPr>
            <w:noProof/>
            <w:webHidden/>
          </w:rPr>
          <w:t>3</w:t>
        </w:r>
        <w:r w:rsidR="003A787F">
          <w:rPr>
            <w:noProof/>
            <w:webHidden/>
          </w:rPr>
          <w:fldChar w:fldCharType="end"/>
        </w:r>
      </w:hyperlink>
    </w:p>
    <w:p w14:paraId="539AC80B" w14:textId="3F21C3C4" w:rsidR="003A787F" w:rsidRDefault="000F67B3">
      <w:pPr>
        <w:pStyle w:val="TOC3"/>
        <w:rPr>
          <w:rFonts w:asciiTheme="minorHAnsi" w:eastAsiaTheme="minorEastAsia" w:hAnsiTheme="minorHAnsi" w:cstheme="minorBidi"/>
          <w:noProof/>
          <w:lang w:eastAsia="zh-CN"/>
        </w:rPr>
      </w:pPr>
      <w:hyperlink w:anchor="_Toc144114314" w:history="1">
        <w:r w:rsidR="003A787F" w:rsidRPr="00C16018">
          <w:rPr>
            <w:rStyle w:val="Hyperlink"/>
            <w:rFonts w:ascii="Arial" w:hAnsi="Arial"/>
            <w:noProof/>
          </w:rPr>
          <w:t>Citizenship</w:t>
        </w:r>
        <w:r w:rsidR="003A787F">
          <w:rPr>
            <w:noProof/>
            <w:webHidden/>
          </w:rPr>
          <w:tab/>
        </w:r>
        <w:r w:rsidR="003A787F">
          <w:rPr>
            <w:noProof/>
            <w:webHidden/>
          </w:rPr>
          <w:fldChar w:fldCharType="begin"/>
        </w:r>
        <w:r w:rsidR="003A787F">
          <w:rPr>
            <w:noProof/>
            <w:webHidden/>
          </w:rPr>
          <w:instrText xml:space="preserve"> PAGEREF _Toc144114314 \h </w:instrText>
        </w:r>
        <w:r w:rsidR="003A787F">
          <w:rPr>
            <w:noProof/>
            <w:webHidden/>
          </w:rPr>
        </w:r>
        <w:r w:rsidR="003A787F">
          <w:rPr>
            <w:noProof/>
            <w:webHidden/>
          </w:rPr>
          <w:fldChar w:fldCharType="separate"/>
        </w:r>
        <w:r w:rsidR="003A787F">
          <w:rPr>
            <w:noProof/>
            <w:webHidden/>
          </w:rPr>
          <w:t>4</w:t>
        </w:r>
        <w:r w:rsidR="003A787F">
          <w:rPr>
            <w:noProof/>
            <w:webHidden/>
          </w:rPr>
          <w:fldChar w:fldCharType="end"/>
        </w:r>
      </w:hyperlink>
    </w:p>
    <w:p w14:paraId="73F91E3E" w14:textId="34DC6125" w:rsidR="003A787F" w:rsidRDefault="000F67B3">
      <w:pPr>
        <w:pStyle w:val="TOC3"/>
        <w:rPr>
          <w:rFonts w:asciiTheme="minorHAnsi" w:eastAsiaTheme="minorEastAsia" w:hAnsiTheme="minorHAnsi" w:cstheme="minorBidi"/>
          <w:noProof/>
          <w:lang w:eastAsia="zh-CN"/>
        </w:rPr>
      </w:pPr>
      <w:hyperlink w:anchor="_Toc144114315" w:history="1">
        <w:r w:rsidR="003A787F" w:rsidRPr="00C16018">
          <w:rPr>
            <w:rStyle w:val="Hyperlink"/>
            <w:rFonts w:ascii="Arial" w:hAnsi="Arial"/>
            <w:noProof/>
          </w:rPr>
          <w:t>Compensation</w:t>
        </w:r>
        <w:r w:rsidR="003A787F">
          <w:rPr>
            <w:noProof/>
            <w:webHidden/>
          </w:rPr>
          <w:tab/>
        </w:r>
        <w:r w:rsidR="003A787F">
          <w:rPr>
            <w:noProof/>
            <w:webHidden/>
          </w:rPr>
          <w:fldChar w:fldCharType="begin"/>
        </w:r>
        <w:r w:rsidR="003A787F">
          <w:rPr>
            <w:noProof/>
            <w:webHidden/>
          </w:rPr>
          <w:instrText xml:space="preserve"> PAGEREF _Toc144114315 \h </w:instrText>
        </w:r>
        <w:r w:rsidR="003A787F">
          <w:rPr>
            <w:noProof/>
            <w:webHidden/>
          </w:rPr>
        </w:r>
        <w:r w:rsidR="003A787F">
          <w:rPr>
            <w:noProof/>
            <w:webHidden/>
          </w:rPr>
          <w:fldChar w:fldCharType="separate"/>
        </w:r>
        <w:r w:rsidR="003A787F">
          <w:rPr>
            <w:noProof/>
            <w:webHidden/>
          </w:rPr>
          <w:t>4</w:t>
        </w:r>
        <w:r w:rsidR="003A787F">
          <w:rPr>
            <w:noProof/>
            <w:webHidden/>
          </w:rPr>
          <w:fldChar w:fldCharType="end"/>
        </w:r>
      </w:hyperlink>
    </w:p>
    <w:p w14:paraId="370A1EF8" w14:textId="2B626DBC" w:rsidR="003A787F" w:rsidRDefault="000F67B3">
      <w:pPr>
        <w:pStyle w:val="TOC3"/>
        <w:rPr>
          <w:rFonts w:asciiTheme="minorHAnsi" w:eastAsiaTheme="minorEastAsia" w:hAnsiTheme="minorHAnsi" w:cstheme="minorBidi"/>
          <w:noProof/>
          <w:lang w:eastAsia="zh-CN"/>
        </w:rPr>
      </w:pPr>
      <w:hyperlink w:anchor="_Toc144114316" w:history="1">
        <w:r w:rsidR="003A787F" w:rsidRPr="00C16018">
          <w:rPr>
            <w:rStyle w:val="Hyperlink"/>
            <w:rFonts w:ascii="Arial" w:hAnsi="Arial"/>
            <w:noProof/>
          </w:rPr>
          <w:t>Education and Research</w:t>
        </w:r>
        <w:r w:rsidR="003A787F">
          <w:rPr>
            <w:noProof/>
            <w:webHidden/>
          </w:rPr>
          <w:tab/>
        </w:r>
        <w:r w:rsidR="003A787F">
          <w:rPr>
            <w:noProof/>
            <w:webHidden/>
          </w:rPr>
          <w:fldChar w:fldCharType="begin"/>
        </w:r>
        <w:r w:rsidR="003A787F">
          <w:rPr>
            <w:noProof/>
            <w:webHidden/>
          </w:rPr>
          <w:instrText xml:space="preserve"> PAGEREF _Toc144114316 \h </w:instrText>
        </w:r>
        <w:r w:rsidR="003A787F">
          <w:rPr>
            <w:noProof/>
            <w:webHidden/>
          </w:rPr>
        </w:r>
        <w:r w:rsidR="003A787F">
          <w:rPr>
            <w:noProof/>
            <w:webHidden/>
          </w:rPr>
          <w:fldChar w:fldCharType="separate"/>
        </w:r>
        <w:r w:rsidR="003A787F">
          <w:rPr>
            <w:noProof/>
            <w:webHidden/>
          </w:rPr>
          <w:t>4</w:t>
        </w:r>
        <w:r w:rsidR="003A787F">
          <w:rPr>
            <w:noProof/>
            <w:webHidden/>
          </w:rPr>
          <w:fldChar w:fldCharType="end"/>
        </w:r>
      </w:hyperlink>
    </w:p>
    <w:p w14:paraId="1A52E00B" w14:textId="6BA473E9" w:rsidR="003A787F" w:rsidRDefault="000F67B3">
      <w:pPr>
        <w:pStyle w:val="TOC3"/>
        <w:rPr>
          <w:rFonts w:asciiTheme="minorHAnsi" w:eastAsiaTheme="minorEastAsia" w:hAnsiTheme="minorHAnsi" w:cstheme="minorBidi"/>
          <w:noProof/>
          <w:lang w:eastAsia="zh-CN"/>
        </w:rPr>
      </w:pPr>
      <w:hyperlink w:anchor="_Toc144114317" w:history="1">
        <w:r w:rsidR="003A787F" w:rsidRPr="00C16018">
          <w:rPr>
            <w:rStyle w:val="Hyperlink"/>
            <w:rFonts w:ascii="Arial" w:hAnsi="Arial"/>
            <w:noProof/>
          </w:rPr>
          <w:t>Freedom of Information</w:t>
        </w:r>
        <w:r w:rsidR="003A787F">
          <w:rPr>
            <w:noProof/>
            <w:webHidden/>
          </w:rPr>
          <w:tab/>
        </w:r>
        <w:r w:rsidR="003A787F">
          <w:rPr>
            <w:noProof/>
            <w:webHidden/>
          </w:rPr>
          <w:fldChar w:fldCharType="begin"/>
        </w:r>
        <w:r w:rsidR="003A787F">
          <w:rPr>
            <w:noProof/>
            <w:webHidden/>
          </w:rPr>
          <w:instrText xml:space="preserve"> PAGEREF _Toc144114317 \h </w:instrText>
        </w:r>
        <w:r w:rsidR="003A787F">
          <w:rPr>
            <w:noProof/>
            <w:webHidden/>
          </w:rPr>
        </w:r>
        <w:r w:rsidR="003A787F">
          <w:rPr>
            <w:noProof/>
            <w:webHidden/>
          </w:rPr>
          <w:fldChar w:fldCharType="separate"/>
        </w:r>
        <w:r w:rsidR="003A787F">
          <w:rPr>
            <w:noProof/>
            <w:webHidden/>
          </w:rPr>
          <w:t>5</w:t>
        </w:r>
        <w:r w:rsidR="003A787F">
          <w:rPr>
            <w:noProof/>
            <w:webHidden/>
          </w:rPr>
          <w:fldChar w:fldCharType="end"/>
        </w:r>
      </w:hyperlink>
    </w:p>
    <w:p w14:paraId="7869D890" w14:textId="75C358E4" w:rsidR="003A787F" w:rsidRDefault="000F67B3">
      <w:pPr>
        <w:pStyle w:val="TOC3"/>
        <w:rPr>
          <w:rFonts w:asciiTheme="minorHAnsi" w:eastAsiaTheme="minorEastAsia" w:hAnsiTheme="minorHAnsi" w:cstheme="minorBidi"/>
          <w:noProof/>
          <w:lang w:eastAsia="zh-CN"/>
        </w:rPr>
      </w:pPr>
      <w:hyperlink w:anchor="_Toc144114318" w:history="1">
        <w:r w:rsidR="003A787F" w:rsidRPr="00C16018">
          <w:rPr>
            <w:rStyle w:val="Hyperlink"/>
            <w:rFonts w:ascii="Arial" w:hAnsi="Arial"/>
            <w:noProof/>
          </w:rPr>
          <w:t>Human Rights</w:t>
        </w:r>
        <w:r w:rsidR="003A787F">
          <w:rPr>
            <w:noProof/>
            <w:webHidden/>
          </w:rPr>
          <w:tab/>
        </w:r>
        <w:r w:rsidR="003A787F">
          <w:rPr>
            <w:noProof/>
            <w:webHidden/>
          </w:rPr>
          <w:fldChar w:fldCharType="begin"/>
        </w:r>
        <w:r w:rsidR="003A787F">
          <w:rPr>
            <w:noProof/>
            <w:webHidden/>
          </w:rPr>
          <w:instrText xml:space="preserve"> PAGEREF _Toc144114318 \h </w:instrText>
        </w:r>
        <w:r w:rsidR="003A787F">
          <w:rPr>
            <w:noProof/>
            <w:webHidden/>
          </w:rPr>
        </w:r>
        <w:r w:rsidR="003A787F">
          <w:rPr>
            <w:noProof/>
            <w:webHidden/>
          </w:rPr>
          <w:fldChar w:fldCharType="separate"/>
        </w:r>
        <w:r w:rsidR="003A787F">
          <w:rPr>
            <w:noProof/>
            <w:webHidden/>
          </w:rPr>
          <w:t>5</w:t>
        </w:r>
        <w:r w:rsidR="003A787F">
          <w:rPr>
            <w:noProof/>
            <w:webHidden/>
          </w:rPr>
          <w:fldChar w:fldCharType="end"/>
        </w:r>
      </w:hyperlink>
    </w:p>
    <w:p w14:paraId="0FA612F6" w14:textId="20480AFB" w:rsidR="003A787F" w:rsidRDefault="000F67B3">
      <w:pPr>
        <w:pStyle w:val="TOC3"/>
        <w:rPr>
          <w:rFonts w:asciiTheme="minorHAnsi" w:eastAsiaTheme="minorEastAsia" w:hAnsiTheme="minorHAnsi" w:cstheme="minorBidi"/>
          <w:noProof/>
          <w:lang w:eastAsia="zh-CN"/>
        </w:rPr>
      </w:pPr>
      <w:hyperlink w:anchor="_Toc144114319" w:history="1">
        <w:r w:rsidR="003A787F" w:rsidRPr="00C16018">
          <w:rPr>
            <w:rStyle w:val="Hyperlink"/>
            <w:rFonts w:ascii="Arial" w:hAnsi="Arial"/>
            <w:noProof/>
          </w:rPr>
          <w:t>Migration</w:t>
        </w:r>
        <w:r w:rsidR="003A787F">
          <w:rPr>
            <w:noProof/>
            <w:webHidden/>
          </w:rPr>
          <w:tab/>
        </w:r>
        <w:r w:rsidR="003A787F">
          <w:rPr>
            <w:noProof/>
            <w:webHidden/>
          </w:rPr>
          <w:fldChar w:fldCharType="begin"/>
        </w:r>
        <w:r w:rsidR="003A787F">
          <w:rPr>
            <w:noProof/>
            <w:webHidden/>
          </w:rPr>
          <w:instrText xml:space="preserve"> PAGEREF _Toc144114319 \h </w:instrText>
        </w:r>
        <w:r w:rsidR="003A787F">
          <w:rPr>
            <w:noProof/>
            <w:webHidden/>
          </w:rPr>
        </w:r>
        <w:r w:rsidR="003A787F">
          <w:rPr>
            <w:noProof/>
            <w:webHidden/>
          </w:rPr>
          <w:fldChar w:fldCharType="separate"/>
        </w:r>
        <w:r w:rsidR="003A787F">
          <w:rPr>
            <w:noProof/>
            <w:webHidden/>
          </w:rPr>
          <w:t>5</w:t>
        </w:r>
        <w:r w:rsidR="003A787F">
          <w:rPr>
            <w:noProof/>
            <w:webHidden/>
          </w:rPr>
          <w:fldChar w:fldCharType="end"/>
        </w:r>
      </w:hyperlink>
    </w:p>
    <w:p w14:paraId="71322A93" w14:textId="32431D6A" w:rsidR="003A787F" w:rsidRDefault="000F67B3">
      <w:pPr>
        <w:pStyle w:val="TOC3"/>
        <w:rPr>
          <w:rFonts w:asciiTheme="minorHAnsi" w:eastAsiaTheme="minorEastAsia" w:hAnsiTheme="minorHAnsi" w:cstheme="minorBidi"/>
          <w:noProof/>
          <w:lang w:eastAsia="zh-CN"/>
        </w:rPr>
      </w:pPr>
      <w:hyperlink w:anchor="_Toc144114320" w:history="1">
        <w:r w:rsidR="003A787F" w:rsidRPr="00C16018">
          <w:rPr>
            <w:rStyle w:val="Hyperlink"/>
            <w:rFonts w:ascii="Arial" w:hAnsi="Arial"/>
            <w:noProof/>
          </w:rPr>
          <w:t>Practice and Procedure</w:t>
        </w:r>
        <w:r w:rsidR="003A787F">
          <w:rPr>
            <w:noProof/>
            <w:webHidden/>
          </w:rPr>
          <w:tab/>
        </w:r>
        <w:r w:rsidR="003A787F">
          <w:rPr>
            <w:noProof/>
            <w:webHidden/>
          </w:rPr>
          <w:fldChar w:fldCharType="begin"/>
        </w:r>
        <w:r w:rsidR="003A787F">
          <w:rPr>
            <w:noProof/>
            <w:webHidden/>
          </w:rPr>
          <w:instrText xml:space="preserve"> PAGEREF _Toc144114320 \h </w:instrText>
        </w:r>
        <w:r w:rsidR="003A787F">
          <w:rPr>
            <w:noProof/>
            <w:webHidden/>
          </w:rPr>
        </w:r>
        <w:r w:rsidR="003A787F">
          <w:rPr>
            <w:noProof/>
            <w:webHidden/>
          </w:rPr>
          <w:fldChar w:fldCharType="separate"/>
        </w:r>
        <w:r w:rsidR="003A787F">
          <w:rPr>
            <w:noProof/>
            <w:webHidden/>
          </w:rPr>
          <w:t>9</w:t>
        </w:r>
        <w:r w:rsidR="003A787F">
          <w:rPr>
            <w:noProof/>
            <w:webHidden/>
          </w:rPr>
          <w:fldChar w:fldCharType="end"/>
        </w:r>
      </w:hyperlink>
    </w:p>
    <w:p w14:paraId="2C9846FC" w14:textId="6A1086C2" w:rsidR="003A787F" w:rsidRDefault="000F67B3">
      <w:pPr>
        <w:pStyle w:val="TOC3"/>
        <w:rPr>
          <w:rFonts w:asciiTheme="minorHAnsi" w:eastAsiaTheme="minorEastAsia" w:hAnsiTheme="minorHAnsi" w:cstheme="minorBidi"/>
          <w:noProof/>
          <w:lang w:eastAsia="zh-CN"/>
        </w:rPr>
      </w:pPr>
      <w:hyperlink w:anchor="_Toc144114321" w:history="1">
        <w:r w:rsidR="003A787F" w:rsidRPr="00C16018">
          <w:rPr>
            <w:rStyle w:val="Hyperlink"/>
            <w:rFonts w:ascii="Arial" w:hAnsi="Arial"/>
            <w:noProof/>
          </w:rPr>
          <w:t>Professions and Trades</w:t>
        </w:r>
        <w:r w:rsidR="003A787F">
          <w:rPr>
            <w:noProof/>
            <w:webHidden/>
          </w:rPr>
          <w:tab/>
        </w:r>
        <w:r w:rsidR="003A787F">
          <w:rPr>
            <w:noProof/>
            <w:webHidden/>
          </w:rPr>
          <w:fldChar w:fldCharType="begin"/>
        </w:r>
        <w:r w:rsidR="003A787F">
          <w:rPr>
            <w:noProof/>
            <w:webHidden/>
          </w:rPr>
          <w:instrText xml:space="preserve"> PAGEREF _Toc144114321 \h </w:instrText>
        </w:r>
        <w:r w:rsidR="003A787F">
          <w:rPr>
            <w:noProof/>
            <w:webHidden/>
          </w:rPr>
        </w:r>
        <w:r w:rsidR="003A787F">
          <w:rPr>
            <w:noProof/>
            <w:webHidden/>
          </w:rPr>
          <w:fldChar w:fldCharType="separate"/>
        </w:r>
        <w:r w:rsidR="003A787F">
          <w:rPr>
            <w:noProof/>
            <w:webHidden/>
          </w:rPr>
          <w:t>11</w:t>
        </w:r>
        <w:r w:rsidR="003A787F">
          <w:rPr>
            <w:noProof/>
            <w:webHidden/>
          </w:rPr>
          <w:fldChar w:fldCharType="end"/>
        </w:r>
      </w:hyperlink>
    </w:p>
    <w:p w14:paraId="68E7F581" w14:textId="50685CB5" w:rsidR="003A787F" w:rsidRDefault="000F67B3">
      <w:pPr>
        <w:pStyle w:val="TOC3"/>
        <w:rPr>
          <w:rFonts w:asciiTheme="minorHAnsi" w:eastAsiaTheme="minorEastAsia" w:hAnsiTheme="minorHAnsi" w:cstheme="minorBidi"/>
          <w:noProof/>
          <w:lang w:eastAsia="zh-CN"/>
        </w:rPr>
      </w:pPr>
      <w:hyperlink w:anchor="_Toc144114322" w:history="1">
        <w:r w:rsidR="003A787F" w:rsidRPr="00C16018">
          <w:rPr>
            <w:rStyle w:val="Hyperlink"/>
            <w:rFonts w:ascii="Arial" w:hAnsi="Arial"/>
            <w:noProof/>
          </w:rPr>
          <w:t>Refugee</w:t>
        </w:r>
        <w:r w:rsidR="003A787F">
          <w:rPr>
            <w:noProof/>
            <w:webHidden/>
          </w:rPr>
          <w:tab/>
        </w:r>
        <w:r w:rsidR="003A787F">
          <w:rPr>
            <w:noProof/>
            <w:webHidden/>
          </w:rPr>
          <w:fldChar w:fldCharType="begin"/>
        </w:r>
        <w:r w:rsidR="003A787F">
          <w:rPr>
            <w:noProof/>
            <w:webHidden/>
          </w:rPr>
          <w:instrText xml:space="preserve"> PAGEREF _Toc144114322 \h </w:instrText>
        </w:r>
        <w:r w:rsidR="003A787F">
          <w:rPr>
            <w:noProof/>
            <w:webHidden/>
          </w:rPr>
        </w:r>
        <w:r w:rsidR="003A787F">
          <w:rPr>
            <w:noProof/>
            <w:webHidden/>
          </w:rPr>
          <w:fldChar w:fldCharType="separate"/>
        </w:r>
        <w:r w:rsidR="003A787F">
          <w:rPr>
            <w:noProof/>
            <w:webHidden/>
          </w:rPr>
          <w:t>11</w:t>
        </w:r>
        <w:r w:rsidR="003A787F">
          <w:rPr>
            <w:noProof/>
            <w:webHidden/>
          </w:rPr>
          <w:fldChar w:fldCharType="end"/>
        </w:r>
      </w:hyperlink>
    </w:p>
    <w:p w14:paraId="25C24C67" w14:textId="63E4A89A" w:rsidR="003A787F" w:rsidRDefault="000F67B3">
      <w:pPr>
        <w:pStyle w:val="TOC3"/>
        <w:rPr>
          <w:rFonts w:asciiTheme="minorHAnsi" w:eastAsiaTheme="minorEastAsia" w:hAnsiTheme="minorHAnsi" w:cstheme="minorBidi"/>
          <w:noProof/>
          <w:lang w:eastAsia="zh-CN"/>
        </w:rPr>
      </w:pPr>
      <w:hyperlink w:anchor="_Toc144114323" w:history="1">
        <w:r w:rsidR="003A787F" w:rsidRPr="00C16018">
          <w:rPr>
            <w:rStyle w:val="Hyperlink"/>
            <w:rFonts w:ascii="Arial" w:hAnsi="Arial"/>
            <w:noProof/>
          </w:rPr>
          <w:t>Social Security</w:t>
        </w:r>
        <w:r w:rsidR="003A787F">
          <w:rPr>
            <w:noProof/>
            <w:webHidden/>
          </w:rPr>
          <w:tab/>
        </w:r>
        <w:r w:rsidR="003A787F">
          <w:rPr>
            <w:noProof/>
            <w:webHidden/>
          </w:rPr>
          <w:fldChar w:fldCharType="begin"/>
        </w:r>
        <w:r w:rsidR="003A787F">
          <w:rPr>
            <w:noProof/>
            <w:webHidden/>
          </w:rPr>
          <w:instrText xml:space="preserve"> PAGEREF _Toc144114323 \h </w:instrText>
        </w:r>
        <w:r w:rsidR="003A787F">
          <w:rPr>
            <w:noProof/>
            <w:webHidden/>
          </w:rPr>
        </w:r>
        <w:r w:rsidR="003A787F">
          <w:rPr>
            <w:noProof/>
            <w:webHidden/>
          </w:rPr>
          <w:fldChar w:fldCharType="separate"/>
        </w:r>
        <w:r w:rsidR="003A787F">
          <w:rPr>
            <w:noProof/>
            <w:webHidden/>
          </w:rPr>
          <w:t>12</w:t>
        </w:r>
        <w:r w:rsidR="003A787F">
          <w:rPr>
            <w:noProof/>
            <w:webHidden/>
          </w:rPr>
          <w:fldChar w:fldCharType="end"/>
        </w:r>
      </w:hyperlink>
    </w:p>
    <w:p w14:paraId="29F9CC88" w14:textId="51D9A72C" w:rsidR="003A787F" w:rsidRDefault="000F67B3">
      <w:pPr>
        <w:pStyle w:val="TOC3"/>
        <w:rPr>
          <w:rFonts w:asciiTheme="minorHAnsi" w:eastAsiaTheme="minorEastAsia" w:hAnsiTheme="minorHAnsi" w:cstheme="minorBidi"/>
          <w:noProof/>
          <w:lang w:eastAsia="zh-CN"/>
        </w:rPr>
      </w:pPr>
      <w:hyperlink w:anchor="_Toc144114324" w:history="1">
        <w:r w:rsidR="003A787F" w:rsidRPr="00C16018">
          <w:rPr>
            <w:rStyle w:val="Hyperlink"/>
            <w:rFonts w:ascii="Arial" w:hAnsi="Arial"/>
            <w:noProof/>
          </w:rPr>
          <w:t>Taxation</w:t>
        </w:r>
        <w:r w:rsidR="003A787F">
          <w:rPr>
            <w:noProof/>
            <w:webHidden/>
          </w:rPr>
          <w:tab/>
        </w:r>
        <w:r w:rsidR="003A787F">
          <w:rPr>
            <w:noProof/>
            <w:webHidden/>
          </w:rPr>
          <w:fldChar w:fldCharType="begin"/>
        </w:r>
        <w:r w:rsidR="003A787F">
          <w:rPr>
            <w:noProof/>
            <w:webHidden/>
          </w:rPr>
          <w:instrText xml:space="preserve"> PAGEREF _Toc144114324 \h </w:instrText>
        </w:r>
        <w:r w:rsidR="003A787F">
          <w:rPr>
            <w:noProof/>
            <w:webHidden/>
          </w:rPr>
        </w:r>
        <w:r w:rsidR="003A787F">
          <w:rPr>
            <w:noProof/>
            <w:webHidden/>
          </w:rPr>
          <w:fldChar w:fldCharType="separate"/>
        </w:r>
        <w:r w:rsidR="003A787F">
          <w:rPr>
            <w:noProof/>
            <w:webHidden/>
          </w:rPr>
          <w:t>13</w:t>
        </w:r>
        <w:r w:rsidR="003A787F">
          <w:rPr>
            <w:noProof/>
            <w:webHidden/>
          </w:rPr>
          <w:fldChar w:fldCharType="end"/>
        </w:r>
      </w:hyperlink>
    </w:p>
    <w:p w14:paraId="6F285153" w14:textId="1A561E2B" w:rsidR="003A787F" w:rsidRDefault="000F67B3">
      <w:pPr>
        <w:pStyle w:val="TOC3"/>
        <w:rPr>
          <w:rFonts w:asciiTheme="minorHAnsi" w:eastAsiaTheme="minorEastAsia" w:hAnsiTheme="minorHAnsi" w:cstheme="minorBidi"/>
          <w:noProof/>
          <w:lang w:eastAsia="zh-CN"/>
        </w:rPr>
      </w:pPr>
      <w:hyperlink w:anchor="_Toc144114325" w:history="1">
        <w:r w:rsidR="003A787F" w:rsidRPr="00C16018">
          <w:rPr>
            <w:rStyle w:val="Hyperlink"/>
            <w:rFonts w:ascii="Arial" w:hAnsi="Arial"/>
            <w:noProof/>
          </w:rPr>
          <w:t>Trade</w:t>
        </w:r>
        <w:r w:rsidR="003A787F">
          <w:rPr>
            <w:noProof/>
            <w:webHidden/>
          </w:rPr>
          <w:tab/>
        </w:r>
        <w:r w:rsidR="003A787F">
          <w:rPr>
            <w:noProof/>
            <w:webHidden/>
          </w:rPr>
          <w:fldChar w:fldCharType="begin"/>
        </w:r>
        <w:r w:rsidR="003A787F">
          <w:rPr>
            <w:noProof/>
            <w:webHidden/>
          </w:rPr>
          <w:instrText xml:space="preserve"> PAGEREF _Toc144114325 \h </w:instrText>
        </w:r>
        <w:r w:rsidR="003A787F">
          <w:rPr>
            <w:noProof/>
            <w:webHidden/>
          </w:rPr>
        </w:r>
        <w:r w:rsidR="003A787F">
          <w:rPr>
            <w:noProof/>
            <w:webHidden/>
          </w:rPr>
          <w:fldChar w:fldCharType="separate"/>
        </w:r>
        <w:r w:rsidR="003A787F">
          <w:rPr>
            <w:noProof/>
            <w:webHidden/>
          </w:rPr>
          <w:t>13</w:t>
        </w:r>
        <w:r w:rsidR="003A787F">
          <w:rPr>
            <w:noProof/>
            <w:webHidden/>
          </w:rPr>
          <w:fldChar w:fldCharType="end"/>
        </w:r>
      </w:hyperlink>
    </w:p>
    <w:p w14:paraId="78C4C7C6" w14:textId="50FBF443" w:rsidR="003A787F" w:rsidRDefault="000F67B3">
      <w:pPr>
        <w:pStyle w:val="TOC3"/>
        <w:rPr>
          <w:rFonts w:asciiTheme="minorHAnsi" w:eastAsiaTheme="minorEastAsia" w:hAnsiTheme="minorHAnsi" w:cstheme="minorBidi"/>
          <w:noProof/>
          <w:lang w:eastAsia="zh-CN"/>
        </w:rPr>
      </w:pPr>
      <w:hyperlink w:anchor="_Toc144114326" w:history="1">
        <w:r w:rsidR="003A787F" w:rsidRPr="00C16018">
          <w:rPr>
            <w:rStyle w:val="Hyperlink"/>
            <w:rFonts w:ascii="Arial" w:hAnsi="Arial"/>
            <w:noProof/>
          </w:rPr>
          <w:t>Veterans’ Affairs</w:t>
        </w:r>
        <w:r w:rsidR="003A787F">
          <w:rPr>
            <w:noProof/>
            <w:webHidden/>
          </w:rPr>
          <w:tab/>
        </w:r>
        <w:r w:rsidR="003A787F">
          <w:rPr>
            <w:noProof/>
            <w:webHidden/>
          </w:rPr>
          <w:fldChar w:fldCharType="begin"/>
        </w:r>
        <w:r w:rsidR="003A787F">
          <w:rPr>
            <w:noProof/>
            <w:webHidden/>
          </w:rPr>
          <w:instrText xml:space="preserve"> PAGEREF _Toc144114326 \h </w:instrText>
        </w:r>
        <w:r w:rsidR="003A787F">
          <w:rPr>
            <w:noProof/>
            <w:webHidden/>
          </w:rPr>
        </w:r>
        <w:r w:rsidR="003A787F">
          <w:rPr>
            <w:noProof/>
            <w:webHidden/>
          </w:rPr>
          <w:fldChar w:fldCharType="separate"/>
        </w:r>
        <w:r w:rsidR="003A787F">
          <w:rPr>
            <w:noProof/>
            <w:webHidden/>
          </w:rPr>
          <w:t>14</w:t>
        </w:r>
        <w:r w:rsidR="003A787F">
          <w:rPr>
            <w:noProof/>
            <w:webHidden/>
          </w:rPr>
          <w:fldChar w:fldCharType="end"/>
        </w:r>
      </w:hyperlink>
    </w:p>
    <w:p w14:paraId="3030E30D" w14:textId="1FCAD9D8" w:rsidR="003A787F" w:rsidRDefault="000F67B3">
      <w:pPr>
        <w:pStyle w:val="TOC1"/>
        <w:rPr>
          <w:rFonts w:asciiTheme="minorHAnsi" w:eastAsiaTheme="minorEastAsia" w:hAnsiTheme="minorHAnsi" w:cstheme="minorBidi"/>
          <w:b w:val="0"/>
          <w:noProof/>
          <w:color w:val="auto"/>
          <w:sz w:val="22"/>
          <w:lang w:eastAsia="zh-CN"/>
        </w:rPr>
      </w:pPr>
      <w:hyperlink w:anchor="_Toc144114327" w:history="1">
        <w:r w:rsidR="003A787F" w:rsidRPr="00C16018">
          <w:rPr>
            <w:rStyle w:val="Hyperlink"/>
            <w:rFonts w:ascii="Arial" w:hAnsi="Arial" w:cs="Arial"/>
            <w:noProof/>
          </w:rPr>
          <w:t>Appeals</w:t>
        </w:r>
        <w:r w:rsidR="003A787F">
          <w:rPr>
            <w:noProof/>
            <w:webHidden/>
          </w:rPr>
          <w:tab/>
        </w:r>
        <w:r w:rsidR="003A787F">
          <w:rPr>
            <w:noProof/>
            <w:webHidden/>
          </w:rPr>
          <w:fldChar w:fldCharType="begin"/>
        </w:r>
        <w:r w:rsidR="003A787F">
          <w:rPr>
            <w:noProof/>
            <w:webHidden/>
          </w:rPr>
          <w:instrText xml:space="preserve"> PAGEREF _Toc144114327 \h </w:instrText>
        </w:r>
        <w:r w:rsidR="003A787F">
          <w:rPr>
            <w:noProof/>
            <w:webHidden/>
          </w:rPr>
        </w:r>
        <w:r w:rsidR="003A787F">
          <w:rPr>
            <w:noProof/>
            <w:webHidden/>
          </w:rPr>
          <w:fldChar w:fldCharType="separate"/>
        </w:r>
        <w:r w:rsidR="003A787F">
          <w:rPr>
            <w:noProof/>
            <w:webHidden/>
          </w:rPr>
          <w:t>15</w:t>
        </w:r>
        <w:r w:rsidR="003A787F">
          <w:rPr>
            <w:noProof/>
            <w:webHidden/>
          </w:rPr>
          <w:fldChar w:fldCharType="end"/>
        </w:r>
      </w:hyperlink>
    </w:p>
    <w:p w14:paraId="5E8347C2" w14:textId="50E41C97" w:rsidR="003A787F" w:rsidRDefault="000F67B3">
      <w:pPr>
        <w:pStyle w:val="TOC3"/>
        <w:rPr>
          <w:rFonts w:asciiTheme="minorHAnsi" w:eastAsiaTheme="minorEastAsia" w:hAnsiTheme="minorHAnsi" w:cstheme="minorBidi"/>
          <w:noProof/>
          <w:lang w:eastAsia="zh-CN"/>
        </w:rPr>
      </w:pPr>
      <w:hyperlink w:anchor="_Toc144114328" w:history="1">
        <w:r w:rsidR="003A787F" w:rsidRPr="00C16018">
          <w:rPr>
            <w:rStyle w:val="Hyperlink"/>
            <w:rFonts w:ascii="Arial" w:hAnsi="Arial"/>
            <w:noProof/>
          </w:rPr>
          <w:t>Appeals lodged</w:t>
        </w:r>
        <w:r w:rsidR="003A787F">
          <w:rPr>
            <w:noProof/>
            <w:webHidden/>
          </w:rPr>
          <w:tab/>
        </w:r>
        <w:r w:rsidR="003A787F">
          <w:rPr>
            <w:noProof/>
            <w:webHidden/>
          </w:rPr>
          <w:fldChar w:fldCharType="begin"/>
        </w:r>
        <w:r w:rsidR="003A787F">
          <w:rPr>
            <w:noProof/>
            <w:webHidden/>
          </w:rPr>
          <w:instrText xml:space="preserve"> PAGEREF _Toc144114328 \h </w:instrText>
        </w:r>
        <w:r w:rsidR="003A787F">
          <w:rPr>
            <w:noProof/>
            <w:webHidden/>
          </w:rPr>
        </w:r>
        <w:r w:rsidR="003A787F">
          <w:rPr>
            <w:noProof/>
            <w:webHidden/>
          </w:rPr>
          <w:fldChar w:fldCharType="separate"/>
        </w:r>
        <w:r w:rsidR="003A787F">
          <w:rPr>
            <w:noProof/>
            <w:webHidden/>
          </w:rPr>
          <w:t>15</w:t>
        </w:r>
        <w:r w:rsidR="003A787F">
          <w:rPr>
            <w:noProof/>
            <w:webHidden/>
          </w:rPr>
          <w:fldChar w:fldCharType="end"/>
        </w:r>
      </w:hyperlink>
    </w:p>
    <w:p w14:paraId="6D64B5BD" w14:textId="3BC52D64" w:rsidR="003A787F" w:rsidRDefault="000F67B3">
      <w:pPr>
        <w:pStyle w:val="TOC3"/>
        <w:rPr>
          <w:rFonts w:asciiTheme="minorHAnsi" w:eastAsiaTheme="minorEastAsia" w:hAnsiTheme="minorHAnsi" w:cstheme="minorBidi"/>
          <w:noProof/>
          <w:lang w:eastAsia="zh-CN"/>
        </w:rPr>
      </w:pPr>
      <w:hyperlink w:anchor="_Toc144114329" w:history="1">
        <w:r w:rsidR="003A787F" w:rsidRPr="00C16018">
          <w:rPr>
            <w:rStyle w:val="Hyperlink"/>
            <w:rFonts w:ascii="Arial" w:hAnsi="Arial"/>
            <w:noProof/>
          </w:rPr>
          <w:t>Appeals finalised</w:t>
        </w:r>
        <w:r w:rsidR="003A787F">
          <w:rPr>
            <w:noProof/>
            <w:webHidden/>
          </w:rPr>
          <w:tab/>
        </w:r>
        <w:r w:rsidR="003A787F">
          <w:rPr>
            <w:noProof/>
            <w:webHidden/>
          </w:rPr>
          <w:fldChar w:fldCharType="begin"/>
        </w:r>
        <w:r w:rsidR="003A787F">
          <w:rPr>
            <w:noProof/>
            <w:webHidden/>
          </w:rPr>
          <w:instrText xml:space="preserve"> PAGEREF _Toc144114329 \h </w:instrText>
        </w:r>
        <w:r w:rsidR="003A787F">
          <w:rPr>
            <w:noProof/>
            <w:webHidden/>
          </w:rPr>
        </w:r>
        <w:r w:rsidR="003A787F">
          <w:rPr>
            <w:noProof/>
            <w:webHidden/>
          </w:rPr>
          <w:fldChar w:fldCharType="separate"/>
        </w:r>
        <w:r w:rsidR="003A787F">
          <w:rPr>
            <w:noProof/>
            <w:webHidden/>
          </w:rPr>
          <w:t>15</w:t>
        </w:r>
        <w:r w:rsidR="003A787F">
          <w:rPr>
            <w:noProof/>
            <w:webHidden/>
          </w:rPr>
          <w:fldChar w:fldCharType="end"/>
        </w:r>
      </w:hyperlink>
    </w:p>
    <w:p w14:paraId="6A9EABB2" w14:textId="4B9D12D0"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44114311"/>
      <w:r w:rsidRPr="00B62DB7">
        <w:rPr>
          <w:rFonts w:ascii="Arial" w:hAnsi="Arial" w:cs="Arial"/>
          <w:color w:val="192F55"/>
        </w:rPr>
        <w:lastRenderedPageBreak/>
        <w:t>AAT Recent Decisions</w:t>
      </w:r>
      <w:bookmarkEnd w:id="4"/>
      <w:bookmarkEnd w:id="5"/>
      <w:bookmarkEnd w:id="6"/>
    </w:p>
    <w:p w14:paraId="4A8EFFA1" w14:textId="77777777" w:rsidR="00D52C38" w:rsidRPr="00B16145"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0A3B5157" w14:textId="77777777" w:rsidR="00A2477C" w:rsidRPr="004305A8" w:rsidRDefault="00A2477C" w:rsidP="00A2477C">
      <w:pPr>
        <w:pStyle w:val="Heading3"/>
        <w:rPr>
          <w:rFonts w:ascii="Arial" w:hAnsi="Arial"/>
        </w:rPr>
      </w:pPr>
      <w:bookmarkStart w:id="16" w:name="_Toc144113624"/>
      <w:bookmarkStart w:id="17" w:name="_Toc144114312"/>
      <w:bookmarkEnd w:id="7"/>
      <w:bookmarkEnd w:id="8"/>
      <w:bookmarkEnd w:id="9"/>
      <w:r w:rsidRPr="004305A8">
        <w:rPr>
          <w:rFonts w:ascii="Arial" w:hAnsi="Arial"/>
        </w:rPr>
        <w:t>Aviation</w:t>
      </w:r>
      <w:bookmarkEnd w:id="16"/>
      <w:bookmarkEnd w:id="17"/>
    </w:p>
    <w:bookmarkStart w:id="18" w:name="_Toc130392887"/>
    <w:p w14:paraId="20AC27FC" w14:textId="77777777" w:rsidR="00A2477C" w:rsidRPr="004305A8" w:rsidRDefault="00A2477C" w:rsidP="00A2477C">
      <w:pPr>
        <w:rPr>
          <w:rFonts w:ascii="Arial" w:hAnsi="Arial" w:cs="Arial"/>
          <w:sz w:val="20"/>
          <w:szCs w:val="20"/>
        </w:rPr>
      </w:pPr>
      <w:r w:rsidRPr="004305A8">
        <w:fldChar w:fldCharType="begin"/>
      </w:r>
      <w:r w:rsidRPr="004305A8">
        <w:rPr>
          <w:rFonts w:ascii="Arial" w:hAnsi="Arial" w:cs="Arial"/>
        </w:rPr>
        <w:instrText xml:space="preserve"> HYPERLINK "http://www.austlii.edu.au/cgi-bin/viewdoc/au/cases/cth/AATA/2023/2628.html" </w:instrText>
      </w:r>
      <w:r w:rsidRPr="004305A8">
        <w:fldChar w:fldCharType="separate"/>
      </w:r>
      <w:r w:rsidRPr="004305A8">
        <w:rPr>
          <w:rStyle w:val="Hyperlink"/>
          <w:rFonts w:ascii="Arial" w:hAnsi="Arial" w:cs="Arial"/>
          <w:szCs w:val="20"/>
        </w:rPr>
        <w:t>Clarke and Civil Aviation Safety Authority</w:t>
      </w:r>
      <w:r w:rsidRPr="004305A8">
        <w:rPr>
          <w:rStyle w:val="Hyperlink"/>
          <w:rFonts w:ascii="Arial" w:hAnsi="Arial" w:cs="Arial"/>
          <w:szCs w:val="20"/>
        </w:rPr>
        <w:fldChar w:fldCharType="end"/>
      </w:r>
      <w:r w:rsidRPr="004305A8">
        <w:rPr>
          <w:rFonts w:ascii="Arial" w:hAnsi="Arial" w:cs="Arial"/>
          <w:sz w:val="20"/>
          <w:szCs w:val="20"/>
        </w:rPr>
        <w:t xml:space="preserve"> [2023] AATA 2628 (18 August 2023); S Boyle, Deputy President </w:t>
      </w:r>
    </w:p>
    <w:p w14:paraId="0786BCED" w14:textId="77777777" w:rsidR="00A2477C" w:rsidRPr="004305A8" w:rsidRDefault="00A2477C" w:rsidP="00A2477C">
      <w:pPr>
        <w:rPr>
          <w:rFonts w:ascii="Arial" w:hAnsi="Arial" w:cs="Arial"/>
          <w:sz w:val="20"/>
          <w:szCs w:val="20"/>
        </w:rPr>
      </w:pPr>
      <w:r w:rsidRPr="004305A8">
        <w:rPr>
          <w:rFonts w:ascii="Arial" w:hAnsi="Arial" w:cs="Arial"/>
          <w:sz w:val="20"/>
          <w:szCs w:val="20"/>
        </w:rPr>
        <w:t>CIVIL AVIATION – authorisations under the Civil Aviation Act 1988 – Civil Aviation Safety Regulations 1998 – whether defence force qualification is at least equivalent to civilian aviation authorisation – whether applicant is entitled to be granted civil authorisation based on defence qualifications – Tribunal not satisfied that the defence qualifications are at least equivalent to authorisations sought – decision affirmed</w:t>
      </w:r>
    </w:p>
    <w:p w14:paraId="570A836C" w14:textId="77777777" w:rsidR="00A2477C" w:rsidRPr="004305A8" w:rsidRDefault="00A2477C" w:rsidP="00A2477C">
      <w:pPr>
        <w:rPr>
          <w:rFonts w:ascii="Arial" w:hAnsi="Arial" w:cs="Arial"/>
          <w:sz w:val="20"/>
          <w:szCs w:val="20"/>
        </w:rPr>
      </w:pPr>
    </w:p>
    <w:p w14:paraId="4960B055" w14:textId="77777777" w:rsidR="00A2477C" w:rsidRPr="004305A8" w:rsidRDefault="00A2477C" w:rsidP="00A2477C">
      <w:pPr>
        <w:pStyle w:val="Heading3"/>
        <w:rPr>
          <w:rFonts w:ascii="Arial" w:hAnsi="Arial"/>
        </w:rPr>
      </w:pPr>
      <w:bookmarkStart w:id="19" w:name="_Toc144113625"/>
      <w:bookmarkStart w:id="20" w:name="_Toc144114313"/>
      <w:bookmarkEnd w:id="18"/>
      <w:r w:rsidRPr="004305A8">
        <w:rPr>
          <w:rFonts w:ascii="Arial" w:hAnsi="Arial"/>
        </w:rPr>
        <w:t>Child Support</w:t>
      </w:r>
      <w:bookmarkEnd w:id="19"/>
      <w:bookmarkEnd w:id="20"/>
    </w:p>
    <w:p w14:paraId="1D598E83" w14:textId="77777777" w:rsidR="00A2477C" w:rsidRPr="004305A8" w:rsidRDefault="000F67B3" w:rsidP="00A2477C">
      <w:pPr>
        <w:spacing w:line="240" w:lineRule="auto"/>
        <w:rPr>
          <w:rFonts w:ascii="Arial" w:hAnsi="Arial" w:cs="Arial"/>
          <w:color w:val="000000"/>
          <w:sz w:val="20"/>
          <w:szCs w:val="20"/>
          <w:lang w:eastAsia="zh-CN"/>
        </w:rPr>
      </w:pPr>
      <w:hyperlink r:id="rId15" w:history="1">
        <w:r w:rsidR="00A2477C" w:rsidRPr="004305A8">
          <w:rPr>
            <w:rStyle w:val="Hyperlink"/>
            <w:rFonts w:ascii="Arial" w:hAnsi="Arial" w:cs="Arial"/>
            <w:szCs w:val="20"/>
            <w:lang w:eastAsia="zh-CN"/>
          </w:rPr>
          <w:t>Amin and Nissen</w:t>
        </w:r>
      </w:hyperlink>
      <w:r w:rsidR="00A2477C" w:rsidRPr="004305A8">
        <w:rPr>
          <w:rFonts w:ascii="Arial" w:hAnsi="Arial" w:cs="Arial"/>
          <w:color w:val="000000"/>
          <w:sz w:val="20"/>
          <w:szCs w:val="20"/>
          <w:lang w:eastAsia="zh-CN"/>
        </w:rPr>
        <w:t xml:space="preserve"> (Child support) [2023] AATA 2160 (14 June 2023); F Staden, Member</w:t>
      </w:r>
    </w:p>
    <w:p w14:paraId="0FBD0512" w14:textId="77777777" w:rsidR="00A2477C" w:rsidRPr="004305A8" w:rsidRDefault="00A2477C" w:rsidP="00A2477C">
      <w:pPr>
        <w:spacing w:line="240" w:lineRule="auto"/>
        <w:rPr>
          <w:rFonts w:ascii="Arial" w:hAnsi="Arial" w:cs="Arial"/>
          <w:color w:val="000000"/>
          <w:sz w:val="20"/>
          <w:szCs w:val="20"/>
          <w:lang w:eastAsia="zh-CN"/>
        </w:rPr>
      </w:pPr>
      <w:r w:rsidRPr="004305A8">
        <w:rPr>
          <w:rFonts w:ascii="Arial" w:hAnsi="Arial" w:cs="Arial"/>
          <w:color w:val="000000"/>
          <w:sz w:val="20"/>
          <w:szCs w:val="20"/>
          <w:lang w:eastAsia="zh-CN"/>
        </w:rPr>
        <w:t>CHILD SUPPORT – departure determination – income, property and financial resources of the liable parent – a ground for departure established – decision to depart – decision under review set aside and substituted</w:t>
      </w:r>
    </w:p>
    <w:p w14:paraId="61782FF8" w14:textId="77777777" w:rsidR="00A2477C" w:rsidRPr="004305A8" w:rsidRDefault="000F67B3" w:rsidP="00A2477C">
      <w:pPr>
        <w:spacing w:line="240" w:lineRule="auto"/>
        <w:rPr>
          <w:rFonts w:ascii="Arial" w:hAnsi="Arial" w:cs="Arial"/>
          <w:color w:val="000000"/>
          <w:sz w:val="20"/>
          <w:szCs w:val="20"/>
          <w:lang w:eastAsia="zh-CN"/>
        </w:rPr>
      </w:pPr>
      <w:hyperlink r:id="rId16" w:history="1">
        <w:r w:rsidR="00A2477C" w:rsidRPr="004305A8">
          <w:rPr>
            <w:rStyle w:val="Hyperlink"/>
            <w:rFonts w:ascii="Arial" w:hAnsi="Arial" w:cs="Arial"/>
            <w:szCs w:val="20"/>
            <w:lang w:eastAsia="zh-CN"/>
          </w:rPr>
          <w:t>Harris and Harris</w:t>
        </w:r>
      </w:hyperlink>
      <w:r w:rsidR="00A2477C" w:rsidRPr="004305A8">
        <w:rPr>
          <w:rFonts w:ascii="Arial" w:hAnsi="Arial" w:cs="Arial"/>
          <w:color w:val="000000"/>
          <w:sz w:val="20"/>
          <w:szCs w:val="20"/>
          <w:lang w:eastAsia="zh-CN"/>
        </w:rPr>
        <w:t xml:space="preserve"> (Child support) [2023] AATA 2137 (8 June 2023); R Ellis, Senior Member</w:t>
      </w:r>
    </w:p>
    <w:p w14:paraId="5AD53248" w14:textId="77777777" w:rsidR="00A2477C" w:rsidRPr="004305A8" w:rsidRDefault="00A2477C" w:rsidP="00A2477C">
      <w:pPr>
        <w:rPr>
          <w:rFonts w:ascii="Arial" w:hAnsi="Arial" w:cs="Arial"/>
          <w:color w:val="000000"/>
          <w:sz w:val="20"/>
          <w:szCs w:val="20"/>
          <w:lang w:eastAsia="zh-CN"/>
        </w:rPr>
      </w:pPr>
      <w:r w:rsidRPr="004305A8">
        <w:rPr>
          <w:rFonts w:ascii="Arial" w:hAnsi="Arial" w:cs="Arial"/>
          <w:color w:val="000000"/>
          <w:sz w:val="20"/>
          <w:szCs w:val="20"/>
          <w:lang w:eastAsia="zh-CN"/>
        </w:rPr>
        <w:t>CHILD SUPPORT – percentage of care – whether there was a change to the likely pattern of care – existing percentage of care determinations revoked and new determinations made – court orders not complied with – reasonable action taken – interim period applied – date of effect – decision under review set aside and substituted</w:t>
      </w:r>
    </w:p>
    <w:p w14:paraId="3FF6D14B" w14:textId="77777777" w:rsidR="00A2477C" w:rsidRPr="004305A8" w:rsidRDefault="000F67B3" w:rsidP="00A2477C">
      <w:pPr>
        <w:spacing w:line="240" w:lineRule="auto"/>
        <w:rPr>
          <w:rFonts w:ascii="Arial" w:hAnsi="Arial" w:cs="Arial"/>
          <w:color w:val="000000"/>
          <w:sz w:val="20"/>
          <w:szCs w:val="20"/>
          <w:lang w:eastAsia="zh-CN"/>
        </w:rPr>
      </w:pPr>
      <w:hyperlink r:id="rId17" w:history="1">
        <w:r w:rsidR="00A2477C" w:rsidRPr="004305A8">
          <w:rPr>
            <w:rStyle w:val="Hyperlink"/>
            <w:rFonts w:ascii="Arial" w:hAnsi="Arial" w:cs="Arial"/>
            <w:szCs w:val="20"/>
            <w:lang w:eastAsia="zh-CN"/>
          </w:rPr>
          <w:t>Poldark and Poldark</w:t>
        </w:r>
      </w:hyperlink>
      <w:r w:rsidR="00A2477C" w:rsidRPr="004305A8">
        <w:rPr>
          <w:rFonts w:ascii="Arial" w:hAnsi="Arial" w:cs="Arial"/>
          <w:color w:val="000000"/>
          <w:sz w:val="20"/>
          <w:szCs w:val="20"/>
          <w:lang w:eastAsia="zh-CN"/>
        </w:rPr>
        <w:t xml:space="preserve"> (Child support) [2023] AATA 2132 (7 June 2023); M Baulch, Member</w:t>
      </w:r>
    </w:p>
    <w:p w14:paraId="7AC7FB9D" w14:textId="77777777" w:rsidR="00A2477C" w:rsidRPr="004305A8" w:rsidRDefault="00A2477C" w:rsidP="00A2477C">
      <w:pPr>
        <w:rPr>
          <w:rFonts w:ascii="Arial" w:hAnsi="Arial" w:cs="Arial"/>
          <w:color w:val="000000"/>
          <w:sz w:val="20"/>
          <w:szCs w:val="20"/>
          <w:lang w:eastAsia="zh-CN"/>
        </w:rPr>
      </w:pPr>
      <w:r w:rsidRPr="004305A8">
        <w:rPr>
          <w:rFonts w:ascii="Arial" w:hAnsi="Arial" w:cs="Arial"/>
          <w:color w:val="000000"/>
          <w:sz w:val="20"/>
          <w:szCs w:val="20"/>
          <w:lang w:eastAsia="zh-CN"/>
        </w:rPr>
        <w:t>CHILD SUPPORT – particulars of the administrative assessment – estimate of income – whether the estimate should have been refused – estimate of income accepted – decisions under review affirmed</w:t>
      </w:r>
    </w:p>
    <w:p w14:paraId="650CC047" w14:textId="77777777" w:rsidR="00A2477C" w:rsidRPr="004305A8" w:rsidRDefault="000F67B3" w:rsidP="00A2477C">
      <w:pPr>
        <w:spacing w:line="240" w:lineRule="auto"/>
        <w:rPr>
          <w:rFonts w:ascii="Arial" w:hAnsi="Arial" w:cs="Arial"/>
          <w:color w:val="000000"/>
          <w:sz w:val="20"/>
          <w:szCs w:val="20"/>
          <w:lang w:eastAsia="zh-CN"/>
        </w:rPr>
      </w:pPr>
      <w:hyperlink r:id="rId18" w:history="1">
        <w:r w:rsidR="00A2477C" w:rsidRPr="004305A8">
          <w:rPr>
            <w:rStyle w:val="Hyperlink"/>
            <w:rFonts w:ascii="Arial" w:hAnsi="Arial" w:cs="Arial"/>
            <w:szCs w:val="20"/>
            <w:lang w:eastAsia="zh-CN"/>
          </w:rPr>
          <w:t>Siviter and Siviter</w:t>
        </w:r>
      </w:hyperlink>
      <w:r w:rsidR="00A2477C" w:rsidRPr="004305A8">
        <w:rPr>
          <w:rFonts w:ascii="Arial" w:hAnsi="Arial" w:cs="Arial"/>
          <w:color w:val="000000"/>
          <w:sz w:val="20"/>
          <w:szCs w:val="20"/>
          <w:lang w:eastAsia="zh-CN"/>
        </w:rPr>
        <w:t xml:space="preserve"> (Child support) [2023] AATA 2133 (24 May 2023); S Letch, Member</w:t>
      </w:r>
    </w:p>
    <w:p w14:paraId="35394294" w14:textId="77777777" w:rsidR="00A2477C" w:rsidRPr="004305A8" w:rsidRDefault="00A2477C" w:rsidP="00A2477C">
      <w:pPr>
        <w:rPr>
          <w:rFonts w:ascii="Arial" w:hAnsi="Arial" w:cs="Arial"/>
          <w:color w:val="000000"/>
          <w:sz w:val="20"/>
          <w:szCs w:val="20"/>
          <w:lang w:eastAsia="zh-CN"/>
        </w:rPr>
      </w:pPr>
      <w:r w:rsidRPr="004305A8">
        <w:rPr>
          <w:rFonts w:ascii="Arial" w:hAnsi="Arial" w:cs="Arial"/>
          <w:color w:val="000000"/>
          <w:sz w:val="20"/>
          <w:szCs w:val="20"/>
          <w:lang w:eastAsia="zh-CN"/>
        </w:rPr>
        <w:t>CHILD SUPPORT – particulars of the administrative assessment – estimate of income – whether the estimate should have been refused – estimate of income accepted – decision under review set aside and substituted</w:t>
      </w:r>
    </w:p>
    <w:p w14:paraId="70BBF8FC" w14:textId="77777777" w:rsidR="00A2477C" w:rsidRPr="004305A8" w:rsidRDefault="000F67B3" w:rsidP="00A2477C">
      <w:pPr>
        <w:spacing w:line="240" w:lineRule="auto"/>
        <w:rPr>
          <w:rFonts w:ascii="Arial" w:hAnsi="Arial" w:cs="Arial"/>
          <w:color w:val="000000"/>
          <w:sz w:val="20"/>
          <w:szCs w:val="20"/>
          <w:lang w:eastAsia="zh-CN"/>
        </w:rPr>
      </w:pPr>
      <w:hyperlink r:id="rId19" w:history="1">
        <w:r w:rsidR="00A2477C" w:rsidRPr="004305A8">
          <w:rPr>
            <w:rStyle w:val="Hyperlink"/>
            <w:rFonts w:ascii="Arial" w:hAnsi="Arial" w:cs="Arial"/>
            <w:szCs w:val="20"/>
            <w:lang w:eastAsia="zh-CN"/>
          </w:rPr>
          <w:t>Underwood and Bovary</w:t>
        </w:r>
      </w:hyperlink>
      <w:r w:rsidR="00A2477C" w:rsidRPr="004305A8">
        <w:rPr>
          <w:rFonts w:ascii="Arial" w:hAnsi="Arial" w:cs="Arial"/>
          <w:color w:val="000000"/>
          <w:sz w:val="20"/>
          <w:szCs w:val="20"/>
          <w:lang w:eastAsia="zh-CN"/>
        </w:rPr>
        <w:t xml:space="preserve"> (Child support) [2023] AATA 2147 (8 June 2023); M Martellotta, Member</w:t>
      </w:r>
    </w:p>
    <w:p w14:paraId="764BD7DA" w14:textId="77777777" w:rsidR="00A2477C" w:rsidRPr="004305A8" w:rsidRDefault="00A2477C" w:rsidP="00A2477C">
      <w:pPr>
        <w:rPr>
          <w:rFonts w:ascii="Arial" w:hAnsi="Arial" w:cs="Arial"/>
          <w:color w:val="000000"/>
          <w:sz w:val="20"/>
          <w:szCs w:val="20"/>
          <w:lang w:eastAsia="zh-CN"/>
        </w:rPr>
      </w:pPr>
      <w:r w:rsidRPr="004305A8">
        <w:rPr>
          <w:rFonts w:ascii="Arial" w:hAnsi="Arial" w:cs="Arial"/>
          <w:color w:val="000000"/>
          <w:sz w:val="20"/>
          <w:szCs w:val="20"/>
          <w:lang w:eastAsia="zh-CN"/>
        </w:rPr>
        <w:t>CHILD SUPPORT – non-agency payment – prescribed payments – should not be credited – decision under review set aside and substituted</w:t>
      </w:r>
    </w:p>
    <w:p w14:paraId="56A4AD38" w14:textId="77777777" w:rsidR="00A2477C" w:rsidRPr="004305A8" w:rsidRDefault="00A2477C" w:rsidP="00A2477C">
      <w:pPr>
        <w:pStyle w:val="Heading3"/>
        <w:rPr>
          <w:rFonts w:ascii="Arial" w:hAnsi="Arial"/>
        </w:rPr>
      </w:pPr>
      <w:bookmarkStart w:id="21" w:name="_Toc144113626"/>
      <w:bookmarkStart w:id="22" w:name="_Toc144114314"/>
      <w:r w:rsidRPr="004305A8">
        <w:rPr>
          <w:rFonts w:ascii="Arial" w:hAnsi="Arial"/>
        </w:rPr>
        <w:lastRenderedPageBreak/>
        <w:t>Citizenship</w:t>
      </w:r>
      <w:bookmarkEnd w:id="21"/>
      <w:bookmarkEnd w:id="22"/>
    </w:p>
    <w:p w14:paraId="06963442" w14:textId="77777777" w:rsidR="00A2477C" w:rsidRPr="004305A8" w:rsidRDefault="000F67B3" w:rsidP="00A2477C">
      <w:pPr>
        <w:rPr>
          <w:rFonts w:ascii="Arial" w:hAnsi="Arial" w:cs="Arial"/>
          <w:sz w:val="20"/>
          <w:szCs w:val="20"/>
        </w:rPr>
      </w:pPr>
      <w:hyperlink r:id="rId20" w:history="1">
        <w:r w:rsidR="00A2477C" w:rsidRPr="004305A8">
          <w:rPr>
            <w:rStyle w:val="Hyperlink"/>
            <w:rFonts w:ascii="Arial" w:hAnsi="Arial" w:cs="Arial"/>
            <w:szCs w:val="20"/>
          </w:rPr>
          <w:t>Hsiao and Minister for Immigration, Citizenship and Multicultural Affairs</w:t>
        </w:r>
      </w:hyperlink>
      <w:r w:rsidR="00A2477C" w:rsidRPr="004305A8">
        <w:rPr>
          <w:rFonts w:ascii="Arial" w:hAnsi="Arial" w:cs="Arial"/>
          <w:sz w:val="20"/>
          <w:szCs w:val="20"/>
        </w:rPr>
        <w:t xml:space="preserve"> (Citizenship) [2023] AATA 2540 (14 August 2023); J Sosso, Deputy President</w:t>
      </w:r>
    </w:p>
    <w:p w14:paraId="4B5F8591" w14:textId="77777777" w:rsidR="00A2477C" w:rsidRPr="004305A8" w:rsidRDefault="00A2477C" w:rsidP="00A2477C">
      <w:pPr>
        <w:rPr>
          <w:rFonts w:ascii="Arial" w:hAnsi="Arial" w:cs="Arial"/>
          <w:sz w:val="20"/>
          <w:szCs w:val="20"/>
        </w:rPr>
      </w:pPr>
      <w:r w:rsidRPr="004305A8">
        <w:rPr>
          <w:rFonts w:ascii="Arial" w:hAnsi="Arial" w:cs="Arial"/>
          <w:sz w:val="20"/>
          <w:szCs w:val="20"/>
        </w:rPr>
        <w:t>CITIZENSHIP – application for citizenship by conferral – where applicant has been approved for a grant of citizenship –applicant advised she has 12 months to make pledge of commitment – common ground that applicant did not make pledge – discretion exercised to cancel approval due to failure to make pledge of commitment within 12 months – supervening event of global COVID-19 pandemic – closure of national and international borders – assessment of applicant’s circumstances – decision under review set aside and substituted</w:t>
      </w:r>
    </w:p>
    <w:p w14:paraId="2A93F15B" w14:textId="77777777" w:rsidR="00A2477C" w:rsidRPr="004305A8" w:rsidRDefault="000F67B3" w:rsidP="00A2477C">
      <w:pPr>
        <w:rPr>
          <w:rFonts w:ascii="Arial" w:hAnsi="Arial" w:cs="Arial"/>
          <w:sz w:val="20"/>
          <w:szCs w:val="20"/>
        </w:rPr>
      </w:pPr>
      <w:hyperlink r:id="rId21" w:history="1">
        <w:r w:rsidR="00A2477C" w:rsidRPr="004305A8">
          <w:rPr>
            <w:rStyle w:val="Hyperlink"/>
            <w:rFonts w:ascii="Arial" w:hAnsi="Arial" w:cs="Arial"/>
            <w:szCs w:val="20"/>
          </w:rPr>
          <w:t>Tomecek and Minister for Immigration, Citizenship and Multicultural Affairs</w:t>
        </w:r>
      </w:hyperlink>
      <w:r w:rsidR="00A2477C" w:rsidRPr="004305A8">
        <w:rPr>
          <w:rFonts w:ascii="Arial" w:hAnsi="Arial" w:cs="Arial"/>
          <w:sz w:val="20"/>
          <w:szCs w:val="20"/>
        </w:rPr>
        <w:t xml:space="preserve"> (Citizenship) [2023] AATA 2520 (11 August 2023); A George, Senior Member</w:t>
      </w:r>
    </w:p>
    <w:p w14:paraId="089EF632" w14:textId="77777777" w:rsidR="00A2477C" w:rsidRPr="004305A8" w:rsidRDefault="00A2477C" w:rsidP="00A2477C">
      <w:pPr>
        <w:rPr>
          <w:rFonts w:ascii="Arial" w:hAnsi="Arial" w:cs="Arial"/>
          <w:b/>
          <w:sz w:val="20"/>
          <w:szCs w:val="20"/>
        </w:rPr>
      </w:pPr>
      <w:bookmarkStart w:id="23" w:name="_Toc130392889"/>
      <w:r w:rsidRPr="004305A8">
        <w:rPr>
          <w:rFonts w:ascii="Arial" w:hAnsi="Arial" w:cs="Arial"/>
          <w:sz w:val="20"/>
          <w:szCs w:val="20"/>
        </w:rPr>
        <w:t>CITIZENSHIP – applicant’s application for citizenship by conferral refused – whether applicant satisfied the residency requirement – applicant outside Australia for the period of 4 years immediately before the day of application for citizenship – consideration of ministerial discretion under s 22(11) – decision under review affirmed</w:t>
      </w:r>
    </w:p>
    <w:p w14:paraId="5557903D" w14:textId="77777777" w:rsidR="00A2477C" w:rsidRPr="004305A8" w:rsidRDefault="00A2477C" w:rsidP="00A2477C">
      <w:pPr>
        <w:rPr>
          <w:rFonts w:ascii="Arial" w:hAnsi="Arial" w:cs="Arial"/>
        </w:rPr>
      </w:pPr>
    </w:p>
    <w:p w14:paraId="1B455738" w14:textId="77777777" w:rsidR="00A2477C" w:rsidRPr="004305A8" w:rsidRDefault="00A2477C" w:rsidP="00A2477C">
      <w:pPr>
        <w:pStyle w:val="Heading3"/>
        <w:rPr>
          <w:rFonts w:ascii="Arial" w:hAnsi="Arial"/>
        </w:rPr>
      </w:pPr>
      <w:bookmarkStart w:id="24" w:name="_Toc144113627"/>
      <w:bookmarkStart w:id="25" w:name="_Toc144114315"/>
      <w:r w:rsidRPr="004305A8">
        <w:rPr>
          <w:rFonts w:ascii="Arial" w:hAnsi="Arial"/>
        </w:rPr>
        <w:t>Compensation</w:t>
      </w:r>
      <w:bookmarkEnd w:id="23"/>
      <w:bookmarkEnd w:id="24"/>
      <w:bookmarkEnd w:id="25"/>
    </w:p>
    <w:p w14:paraId="4E2FB7C4" w14:textId="77777777" w:rsidR="00A2477C" w:rsidRPr="004305A8" w:rsidRDefault="000F67B3" w:rsidP="00A2477C">
      <w:pPr>
        <w:rPr>
          <w:rFonts w:ascii="Arial" w:hAnsi="Arial" w:cs="Arial"/>
          <w:sz w:val="20"/>
          <w:szCs w:val="20"/>
        </w:rPr>
      </w:pPr>
      <w:hyperlink r:id="rId22" w:history="1">
        <w:r w:rsidR="00A2477C" w:rsidRPr="004305A8">
          <w:rPr>
            <w:rStyle w:val="Hyperlink"/>
            <w:rFonts w:ascii="Arial" w:hAnsi="Arial" w:cs="Arial"/>
            <w:szCs w:val="20"/>
          </w:rPr>
          <w:t>Karaferis and Australian Postal Corporation</w:t>
        </w:r>
      </w:hyperlink>
      <w:r w:rsidR="00A2477C" w:rsidRPr="004305A8">
        <w:rPr>
          <w:rFonts w:ascii="Arial" w:hAnsi="Arial" w:cs="Arial"/>
          <w:sz w:val="20"/>
          <w:szCs w:val="20"/>
        </w:rPr>
        <w:t xml:space="preserve"> (Compensation) [2023] AATA 2634 (21 August 2023); Dr D Cremean, Senior Member</w:t>
      </w:r>
    </w:p>
    <w:p w14:paraId="17A9AB6E" w14:textId="77777777" w:rsidR="00A2477C" w:rsidRPr="004305A8" w:rsidRDefault="00A2477C" w:rsidP="00A2477C">
      <w:pPr>
        <w:rPr>
          <w:rFonts w:ascii="Arial" w:hAnsi="Arial" w:cs="Arial"/>
          <w:sz w:val="20"/>
          <w:szCs w:val="20"/>
        </w:rPr>
      </w:pPr>
      <w:r w:rsidRPr="004305A8">
        <w:rPr>
          <w:rFonts w:ascii="Arial" w:hAnsi="Arial" w:cs="Arial"/>
          <w:sz w:val="20"/>
          <w:szCs w:val="20"/>
        </w:rPr>
        <w:t>COMPENSATION – entitlement to compensation for psychological impairment – review of determination that employer not liable to pay compensation under s 24 or 27 of the SRC Act – whether the Applicant suffers an impairment as a result of his accepted condition – whether the impairment is permanent – degree of impairment under the relevant Guide – decision set aside and a decision in his favour substituted</w:t>
      </w:r>
    </w:p>
    <w:p w14:paraId="63224A8A" w14:textId="77777777" w:rsidR="00A2477C" w:rsidRPr="004305A8" w:rsidRDefault="00A2477C" w:rsidP="00A2477C">
      <w:pPr>
        <w:rPr>
          <w:rFonts w:ascii="Arial" w:hAnsi="Arial" w:cs="Arial"/>
          <w:sz w:val="20"/>
          <w:szCs w:val="20"/>
        </w:rPr>
      </w:pPr>
    </w:p>
    <w:p w14:paraId="35927716" w14:textId="77777777" w:rsidR="00A2477C" w:rsidRPr="004305A8" w:rsidRDefault="00A2477C" w:rsidP="00A2477C">
      <w:pPr>
        <w:pStyle w:val="Heading3"/>
        <w:rPr>
          <w:rFonts w:ascii="Arial" w:hAnsi="Arial"/>
        </w:rPr>
      </w:pPr>
      <w:bookmarkStart w:id="26" w:name="_Toc130392893"/>
      <w:bookmarkStart w:id="27" w:name="_Toc144113628"/>
      <w:bookmarkStart w:id="28" w:name="_Toc144114316"/>
      <w:r w:rsidRPr="004305A8">
        <w:rPr>
          <w:rFonts w:ascii="Arial" w:hAnsi="Arial"/>
        </w:rPr>
        <w:t>Education and Research</w:t>
      </w:r>
      <w:bookmarkEnd w:id="26"/>
      <w:bookmarkEnd w:id="27"/>
      <w:bookmarkEnd w:id="28"/>
    </w:p>
    <w:p w14:paraId="4EEF507F" w14:textId="77777777" w:rsidR="00A2477C" w:rsidRPr="004305A8" w:rsidRDefault="000F67B3" w:rsidP="00A2477C">
      <w:pPr>
        <w:rPr>
          <w:rFonts w:ascii="Arial" w:hAnsi="Arial" w:cs="Arial"/>
          <w:sz w:val="20"/>
          <w:szCs w:val="20"/>
        </w:rPr>
      </w:pPr>
      <w:hyperlink r:id="rId23" w:history="1">
        <w:r w:rsidR="00A2477C" w:rsidRPr="004305A8">
          <w:rPr>
            <w:rStyle w:val="Hyperlink"/>
            <w:rFonts w:ascii="Arial" w:hAnsi="Arial" w:cs="Arial"/>
            <w:szCs w:val="20"/>
          </w:rPr>
          <w:t>Cruickshank and Secretary, Department of Education</w:t>
        </w:r>
      </w:hyperlink>
      <w:r w:rsidR="00A2477C" w:rsidRPr="004305A8">
        <w:rPr>
          <w:rFonts w:ascii="Arial" w:hAnsi="Arial" w:cs="Arial"/>
          <w:sz w:val="20"/>
          <w:szCs w:val="20"/>
        </w:rPr>
        <w:t xml:space="preserve"> [2023] AATA 2678 (22 August 2023); B Pola, Senior Member</w:t>
      </w:r>
    </w:p>
    <w:p w14:paraId="4DEFF93E" w14:textId="0EB4327E" w:rsidR="00A2477C" w:rsidRDefault="00A2477C" w:rsidP="00A2477C">
      <w:pPr>
        <w:rPr>
          <w:rFonts w:ascii="Arial" w:hAnsi="Arial" w:cs="Arial"/>
          <w:sz w:val="20"/>
          <w:szCs w:val="20"/>
        </w:rPr>
      </w:pPr>
      <w:r w:rsidRPr="004305A8">
        <w:rPr>
          <w:rFonts w:ascii="Arial" w:hAnsi="Arial" w:cs="Arial"/>
          <w:sz w:val="20"/>
          <w:szCs w:val="20"/>
        </w:rPr>
        <w:t>HIGHER EDUCATION SUPPORT – respondent refusal of removal of HECS-HELP debt – whether special circumstances exist – whether applicant circumstances beyond his control – whether the applicant’s circumstances made their full impact on or after the census date – medical evidence of applicant health conditions considered – Higher Education Support Act 2003 (Cth) applied – cumulative statutory test applied – decision affirmed</w:t>
      </w:r>
    </w:p>
    <w:p w14:paraId="07C80F4A" w14:textId="77777777" w:rsidR="004305A8" w:rsidRDefault="004305A8" w:rsidP="00A2477C">
      <w:pPr>
        <w:rPr>
          <w:rFonts w:ascii="Arial" w:hAnsi="Arial" w:cs="Arial"/>
          <w:sz w:val="20"/>
          <w:szCs w:val="20"/>
        </w:rPr>
      </w:pPr>
    </w:p>
    <w:p w14:paraId="799FD293" w14:textId="77777777" w:rsidR="004305A8" w:rsidRDefault="004305A8" w:rsidP="00A2477C">
      <w:pPr>
        <w:rPr>
          <w:rFonts w:ascii="Arial" w:hAnsi="Arial" w:cs="Arial"/>
          <w:sz w:val="20"/>
          <w:szCs w:val="20"/>
        </w:rPr>
      </w:pPr>
    </w:p>
    <w:p w14:paraId="548A37C3" w14:textId="77777777" w:rsidR="004305A8" w:rsidRDefault="004305A8" w:rsidP="00A2477C">
      <w:pPr>
        <w:rPr>
          <w:rFonts w:ascii="Arial" w:hAnsi="Arial" w:cs="Arial"/>
          <w:sz w:val="20"/>
          <w:szCs w:val="20"/>
        </w:rPr>
      </w:pPr>
    </w:p>
    <w:p w14:paraId="2CC8778C" w14:textId="77777777" w:rsidR="004305A8" w:rsidRPr="004305A8" w:rsidRDefault="004305A8" w:rsidP="00A2477C">
      <w:pPr>
        <w:rPr>
          <w:rFonts w:ascii="Arial" w:hAnsi="Arial" w:cs="Arial"/>
          <w:sz w:val="20"/>
          <w:szCs w:val="20"/>
        </w:rPr>
      </w:pPr>
    </w:p>
    <w:p w14:paraId="7AC60C97" w14:textId="7A19F250" w:rsidR="00A2477C" w:rsidRPr="004305A8" w:rsidRDefault="000F67B3" w:rsidP="00A2477C">
      <w:pPr>
        <w:rPr>
          <w:rFonts w:ascii="Arial" w:hAnsi="Arial" w:cs="Arial"/>
          <w:sz w:val="20"/>
          <w:szCs w:val="20"/>
        </w:rPr>
      </w:pPr>
      <w:hyperlink r:id="rId24" w:history="1">
        <w:r w:rsidR="00A2477C" w:rsidRPr="004305A8">
          <w:rPr>
            <w:rStyle w:val="Hyperlink"/>
            <w:rFonts w:ascii="Arial" w:hAnsi="Arial" w:cs="Arial"/>
            <w:szCs w:val="20"/>
          </w:rPr>
          <w:t>Tollo and Secretary, Department of Education</w:t>
        </w:r>
      </w:hyperlink>
      <w:r w:rsidR="00A2477C" w:rsidRPr="004305A8">
        <w:rPr>
          <w:rFonts w:ascii="Arial" w:hAnsi="Arial" w:cs="Arial"/>
          <w:sz w:val="20"/>
          <w:szCs w:val="20"/>
        </w:rPr>
        <w:t xml:space="preserve"> [2023] AATA 2578 (15 August 2023); B Pola, Senior Member </w:t>
      </w:r>
      <w:bookmarkStart w:id="29" w:name="_Toc130392894"/>
    </w:p>
    <w:p w14:paraId="1ADDEB61" w14:textId="77777777" w:rsidR="00A2477C" w:rsidRPr="004305A8" w:rsidRDefault="00A2477C" w:rsidP="004305A8">
      <w:pPr>
        <w:rPr>
          <w:rFonts w:ascii="Arial" w:hAnsi="Arial" w:cs="Arial"/>
          <w:sz w:val="20"/>
          <w:szCs w:val="20"/>
        </w:rPr>
      </w:pPr>
      <w:r w:rsidRPr="004305A8">
        <w:rPr>
          <w:rFonts w:ascii="Arial" w:hAnsi="Arial" w:cs="Arial"/>
          <w:sz w:val="20"/>
          <w:szCs w:val="20"/>
        </w:rPr>
        <w:t>HIGHER EDUCATION SUPPORT – respondent refusal of removal of HECS-HELP debt – whether special circumstances exist – whether the applicant’s circumstances were beyond his control – whether the applicant’s circumstances made their full impact on or after the census date – medical evidence of applicant health conditions presented – Higher Education Support Act 2003 (Cth) applied – statutory elements not satisfied – decision affirmed</w:t>
      </w:r>
    </w:p>
    <w:p w14:paraId="4E9B98B7" w14:textId="77777777" w:rsidR="00A2477C" w:rsidRPr="004305A8" w:rsidRDefault="00A2477C" w:rsidP="00A2477C">
      <w:pPr>
        <w:pStyle w:val="Heading3"/>
        <w:rPr>
          <w:rFonts w:ascii="Arial" w:hAnsi="Arial"/>
        </w:rPr>
      </w:pPr>
      <w:bookmarkStart w:id="30" w:name="_Toc130392896"/>
      <w:bookmarkEnd w:id="29"/>
    </w:p>
    <w:p w14:paraId="423E9253" w14:textId="77777777" w:rsidR="00A2477C" w:rsidRPr="004305A8" w:rsidRDefault="00A2477C" w:rsidP="00A2477C">
      <w:pPr>
        <w:pStyle w:val="Heading3"/>
        <w:rPr>
          <w:rFonts w:ascii="Arial" w:hAnsi="Arial"/>
        </w:rPr>
      </w:pPr>
      <w:bookmarkStart w:id="31" w:name="_Toc144113629"/>
      <w:bookmarkStart w:id="32" w:name="_Toc144114317"/>
      <w:r w:rsidRPr="004305A8">
        <w:rPr>
          <w:rFonts w:ascii="Arial" w:hAnsi="Arial"/>
        </w:rPr>
        <w:t>Freedom of Information</w:t>
      </w:r>
      <w:bookmarkEnd w:id="30"/>
      <w:bookmarkEnd w:id="31"/>
      <w:bookmarkEnd w:id="32"/>
    </w:p>
    <w:p w14:paraId="75805EEE" w14:textId="77777777" w:rsidR="00A2477C" w:rsidRPr="004305A8" w:rsidRDefault="000F67B3" w:rsidP="00A2477C">
      <w:pPr>
        <w:rPr>
          <w:rFonts w:ascii="Arial" w:hAnsi="Arial" w:cs="Arial"/>
          <w:sz w:val="20"/>
          <w:szCs w:val="20"/>
        </w:rPr>
      </w:pPr>
      <w:hyperlink r:id="rId25" w:history="1">
        <w:r w:rsidR="00A2477C" w:rsidRPr="004305A8">
          <w:rPr>
            <w:rStyle w:val="Hyperlink"/>
            <w:rFonts w:ascii="Arial" w:hAnsi="Arial" w:cs="Arial"/>
            <w:szCs w:val="20"/>
          </w:rPr>
          <w:t>VKJY and Secretary, Department of Home Affairs</w:t>
        </w:r>
      </w:hyperlink>
      <w:r w:rsidR="00A2477C" w:rsidRPr="004305A8">
        <w:rPr>
          <w:rFonts w:ascii="Arial" w:hAnsi="Arial" w:cs="Arial"/>
          <w:sz w:val="20"/>
          <w:szCs w:val="20"/>
        </w:rPr>
        <w:t xml:space="preserve"> (Freedom of information) [2023] AATA 2551 (14 August 2023); B W Rayment OAM KC, Deputy President and S Evans, Member</w:t>
      </w:r>
    </w:p>
    <w:p w14:paraId="58C6B610" w14:textId="77777777" w:rsidR="00A2477C" w:rsidRPr="004305A8" w:rsidRDefault="00A2477C" w:rsidP="00A2477C">
      <w:pPr>
        <w:rPr>
          <w:rFonts w:ascii="Arial" w:hAnsi="Arial" w:cs="Arial"/>
          <w:sz w:val="20"/>
          <w:szCs w:val="20"/>
        </w:rPr>
      </w:pPr>
      <w:r w:rsidRPr="004305A8">
        <w:rPr>
          <w:rFonts w:ascii="Arial" w:hAnsi="Arial" w:cs="Arial"/>
          <w:sz w:val="20"/>
          <w:szCs w:val="20"/>
        </w:rPr>
        <w:t>FREEDOM OF INFORMATION — costs application under Freedom of Information Act 1982 (Cth) s 66(1)(a) — statutory interpretation — whether power to recommend to Minister that applicant’s costs of the proceedings be paid by the Commonwealth is enlivened — where application brought under s 57A(1)(b) — previous decision of the Tribunal on same question — application refused</w:t>
      </w:r>
    </w:p>
    <w:p w14:paraId="5A436957" w14:textId="77777777" w:rsidR="00A2477C" w:rsidRPr="004305A8" w:rsidRDefault="00A2477C" w:rsidP="00A2477C">
      <w:pPr>
        <w:pStyle w:val="Heading3"/>
        <w:rPr>
          <w:rFonts w:ascii="Arial" w:hAnsi="Arial"/>
        </w:rPr>
      </w:pPr>
    </w:p>
    <w:p w14:paraId="672D0D2A" w14:textId="77777777" w:rsidR="00A2477C" w:rsidRPr="004305A8" w:rsidRDefault="00A2477C" w:rsidP="00A2477C">
      <w:pPr>
        <w:pStyle w:val="Heading3"/>
        <w:rPr>
          <w:rFonts w:ascii="Arial" w:hAnsi="Arial"/>
        </w:rPr>
      </w:pPr>
      <w:bookmarkStart w:id="33" w:name="_Toc144113630"/>
      <w:bookmarkStart w:id="34" w:name="_Toc144114318"/>
      <w:r w:rsidRPr="004305A8">
        <w:rPr>
          <w:rFonts w:ascii="Arial" w:hAnsi="Arial"/>
        </w:rPr>
        <w:t>Human Rights</w:t>
      </w:r>
      <w:bookmarkEnd w:id="33"/>
      <w:bookmarkEnd w:id="34"/>
    </w:p>
    <w:p w14:paraId="465EE6F0" w14:textId="77777777" w:rsidR="00A2477C" w:rsidRPr="004305A8" w:rsidRDefault="000F67B3" w:rsidP="00A2477C">
      <w:pPr>
        <w:rPr>
          <w:rFonts w:ascii="Arial" w:hAnsi="Arial" w:cs="Arial"/>
          <w:sz w:val="20"/>
          <w:szCs w:val="20"/>
        </w:rPr>
      </w:pPr>
      <w:hyperlink r:id="rId26" w:history="1">
        <w:r w:rsidR="00A2477C" w:rsidRPr="004305A8">
          <w:rPr>
            <w:rStyle w:val="Hyperlink"/>
            <w:rFonts w:ascii="Arial" w:hAnsi="Arial" w:cs="Arial"/>
            <w:szCs w:val="20"/>
          </w:rPr>
          <w:t>DPFX and Director-General of Security</w:t>
        </w:r>
      </w:hyperlink>
      <w:r w:rsidR="00A2477C" w:rsidRPr="004305A8">
        <w:rPr>
          <w:rFonts w:ascii="Arial" w:hAnsi="Arial" w:cs="Arial"/>
          <w:sz w:val="20"/>
          <w:szCs w:val="20"/>
        </w:rPr>
        <w:t xml:space="preserve"> [2023] AATA  2522 (27 July 2023); S Boyle, Deputy President and Brig. A G Warner AM LVO (Retd), Member and S Barton, Member</w:t>
      </w:r>
    </w:p>
    <w:p w14:paraId="41CE677E" w14:textId="77777777" w:rsidR="00A2477C" w:rsidRPr="004305A8" w:rsidRDefault="00A2477C" w:rsidP="00A2477C">
      <w:pPr>
        <w:rPr>
          <w:rFonts w:ascii="Arial" w:hAnsi="Arial" w:cs="Arial"/>
          <w:sz w:val="20"/>
          <w:szCs w:val="20"/>
        </w:rPr>
      </w:pPr>
      <w:r w:rsidRPr="004305A8">
        <w:rPr>
          <w:rFonts w:ascii="Arial" w:hAnsi="Arial" w:cs="Arial"/>
          <w:sz w:val="20"/>
          <w:szCs w:val="20"/>
        </w:rPr>
        <w:t>SECURITY – ss 17(c) and 37(1) of the ASIO Act – ASIO adverse security assessment – assessment that the Applicant is directly or indirectly a risk to security – recommendation for revocation of security clearance – Applicant’s suitability to protect security classified information – Protective Security Policy Framework – personnel security adjudicative guidelines – Security Assessment Determination No. 3 – whether there are reasonable grounds to support adverse security assessment – deliberate omission of information and concealment of relevant facts  – breach of confidentiality undertaking – reviewable decision affirmed</w:t>
      </w:r>
    </w:p>
    <w:p w14:paraId="2665329A" w14:textId="77777777" w:rsidR="00A2477C" w:rsidRPr="004305A8" w:rsidRDefault="00A2477C" w:rsidP="00A2477C">
      <w:pPr>
        <w:pStyle w:val="Heading3"/>
        <w:rPr>
          <w:rFonts w:ascii="Arial" w:hAnsi="Arial"/>
        </w:rPr>
      </w:pPr>
    </w:p>
    <w:p w14:paraId="13531205" w14:textId="77777777" w:rsidR="00A2477C" w:rsidRPr="004305A8" w:rsidRDefault="00A2477C" w:rsidP="00A2477C">
      <w:pPr>
        <w:pStyle w:val="Heading3"/>
        <w:rPr>
          <w:rFonts w:ascii="Arial" w:hAnsi="Arial"/>
        </w:rPr>
      </w:pPr>
      <w:bookmarkStart w:id="35" w:name="_Toc144113631"/>
      <w:bookmarkStart w:id="36" w:name="_Toc144114319"/>
      <w:r w:rsidRPr="004305A8">
        <w:rPr>
          <w:rFonts w:ascii="Arial" w:hAnsi="Arial"/>
        </w:rPr>
        <w:t>Migration</w:t>
      </w:r>
      <w:bookmarkEnd w:id="35"/>
      <w:bookmarkEnd w:id="36"/>
    </w:p>
    <w:p w14:paraId="74E6F5A6" w14:textId="77777777" w:rsidR="00A2477C" w:rsidRPr="004305A8" w:rsidRDefault="000F67B3" w:rsidP="00A2477C">
      <w:pPr>
        <w:rPr>
          <w:rFonts w:ascii="Arial" w:hAnsi="Arial" w:cs="Arial"/>
          <w:sz w:val="20"/>
          <w:szCs w:val="20"/>
        </w:rPr>
      </w:pPr>
      <w:hyperlink r:id="rId27" w:history="1">
        <w:r w:rsidR="00A2477C" w:rsidRPr="004305A8">
          <w:rPr>
            <w:rStyle w:val="Hyperlink"/>
            <w:rFonts w:ascii="Arial" w:hAnsi="Arial" w:cs="Arial"/>
            <w:szCs w:val="20"/>
          </w:rPr>
          <w:t>Bah and Minister for Immigration, Citizenship and Multicultural Affairs</w:t>
        </w:r>
      </w:hyperlink>
      <w:r w:rsidR="00A2477C" w:rsidRPr="004305A8">
        <w:rPr>
          <w:rFonts w:ascii="Arial" w:hAnsi="Arial" w:cs="Arial"/>
          <w:sz w:val="20"/>
          <w:szCs w:val="20"/>
        </w:rPr>
        <w:t xml:space="preserve"> (Migration) [2023] AATA 2718 (4 August 2023); R Bellamy, Senior Member</w:t>
      </w:r>
    </w:p>
    <w:p w14:paraId="5B6AC51C"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Non-revocation of mandatory cancellation of a Class XB Subclass 202 Global Special Humanitarian visa where Applicant does not pass the character test – consideration of Ministerial Direction No. 99 – strong evidence of rehabilitation – risk of re-offending remote – substantial impediments to survival in receiving country – decision under review set aside</w:t>
      </w:r>
    </w:p>
    <w:p w14:paraId="36DC8103" w14:textId="77777777" w:rsidR="00837D5E" w:rsidRDefault="00837D5E" w:rsidP="00A2477C">
      <w:pPr>
        <w:rPr>
          <w:rFonts w:ascii="Arial" w:hAnsi="Arial" w:cs="Arial"/>
        </w:rPr>
      </w:pPr>
    </w:p>
    <w:p w14:paraId="068E76EB" w14:textId="77777777" w:rsidR="00837D5E" w:rsidRDefault="00837D5E" w:rsidP="00A2477C">
      <w:pPr>
        <w:rPr>
          <w:rFonts w:ascii="Arial" w:hAnsi="Arial" w:cs="Arial"/>
        </w:rPr>
      </w:pPr>
    </w:p>
    <w:p w14:paraId="782CBD44" w14:textId="77777777" w:rsidR="00837D5E" w:rsidRDefault="00837D5E" w:rsidP="00A2477C">
      <w:pPr>
        <w:rPr>
          <w:rFonts w:ascii="Arial" w:hAnsi="Arial" w:cs="Arial"/>
        </w:rPr>
      </w:pPr>
    </w:p>
    <w:p w14:paraId="45D63419" w14:textId="77777777" w:rsidR="00837D5E" w:rsidRDefault="00837D5E" w:rsidP="00A2477C">
      <w:pPr>
        <w:rPr>
          <w:rFonts w:ascii="Arial" w:hAnsi="Arial" w:cs="Arial"/>
        </w:rPr>
      </w:pPr>
    </w:p>
    <w:p w14:paraId="1472DEFC" w14:textId="6765C227" w:rsidR="00A2477C" w:rsidRPr="004305A8" w:rsidRDefault="000F67B3" w:rsidP="00A2477C">
      <w:pPr>
        <w:rPr>
          <w:rFonts w:ascii="Arial" w:hAnsi="Arial" w:cs="Arial"/>
          <w:sz w:val="20"/>
          <w:szCs w:val="20"/>
        </w:rPr>
      </w:pPr>
      <w:hyperlink r:id="rId28" w:history="1">
        <w:r w:rsidR="00A2477C" w:rsidRPr="004305A8">
          <w:rPr>
            <w:rStyle w:val="Hyperlink"/>
            <w:rFonts w:ascii="Arial" w:hAnsi="Arial" w:cs="Arial"/>
            <w:szCs w:val="20"/>
          </w:rPr>
          <w:t>Barber and Minister for Immigration, Citizenship and Multicultural Affairs</w:t>
        </w:r>
      </w:hyperlink>
      <w:r w:rsidR="00A2477C" w:rsidRPr="004305A8">
        <w:rPr>
          <w:rFonts w:ascii="Arial" w:hAnsi="Arial" w:cs="Arial"/>
          <w:sz w:val="20"/>
          <w:szCs w:val="20"/>
        </w:rPr>
        <w:t xml:space="preserve"> (Migration) [2023] AATA 2651 (22 August 2023); A Younes, Deputy President</w:t>
      </w:r>
    </w:p>
    <w:p w14:paraId="15E124D1"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mandatory visa cancellation – failure to pass the character test – whether there is another reason why the visa cancellation should be revoked – Ministerial Direction No. 99 – nature and seriousness of offending conduct – protection of the Australian community – family violence committed by the non-citizen – expectations of the Australian community – impediments to removal – decision affirmed</w:t>
      </w:r>
    </w:p>
    <w:p w14:paraId="794E3366" w14:textId="77777777" w:rsidR="00A2477C" w:rsidRPr="004305A8" w:rsidRDefault="000F67B3" w:rsidP="00A2477C">
      <w:pPr>
        <w:spacing w:line="240" w:lineRule="auto"/>
        <w:rPr>
          <w:rFonts w:ascii="Arial" w:hAnsi="Arial" w:cs="Arial"/>
          <w:sz w:val="20"/>
          <w:szCs w:val="20"/>
        </w:rPr>
      </w:pPr>
      <w:hyperlink r:id="rId29" w:history="1">
        <w:r w:rsidR="00A2477C" w:rsidRPr="004305A8">
          <w:rPr>
            <w:rStyle w:val="Hyperlink"/>
            <w:rFonts w:ascii="Arial" w:hAnsi="Arial" w:cs="Arial"/>
            <w:szCs w:val="20"/>
          </w:rPr>
          <w:t>Bier and Minister for Immigration, Citizenship, and Multicultural Affairs</w:t>
        </w:r>
      </w:hyperlink>
      <w:r w:rsidR="00A2477C" w:rsidRPr="004305A8">
        <w:rPr>
          <w:rFonts w:ascii="Arial" w:hAnsi="Arial" w:cs="Arial"/>
          <w:sz w:val="20"/>
          <w:szCs w:val="20"/>
        </w:rPr>
        <w:t xml:space="preserve"> (Migration) [2023] AATA 2717 (24 August 2023); A Nikolic AM CSC, Senior Member</w:t>
      </w:r>
    </w:p>
    <w:p w14:paraId="4816C937"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Mandatory visa cancellation – citizen of South Sudan – Class XB Subclass 202 Global Special Humanitarian visa – multiple criminal convictions – violent offending – family violence – failure to pass good character test – substantial criminal record – where visa previously cancelled in 2019 – non-revocation of second visa cancellation decision – whether there is another reason to revoke the mandatory cancellation – Ministerial Direction no. 99 applied – decision affirmed</w:t>
      </w:r>
    </w:p>
    <w:p w14:paraId="2D3211E2" w14:textId="77777777" w:rsidR="00A2477C" w:rsidRPr="004305A8" w:rsidRDefault="000F67B3" w:rsidP="00A2477C">
      <w:pPr>
        <w:rPr>
          <w:rFonts w:ascii="Arial" w:hAnsi="Arial" w:cs="Arial"/>
          <w:sz w:val="20"/>
          <w:szCs w:val="20"/>
        </w:rPr>
      </w:pPr>
      <w:hyperlink r:id="rId30" w:history="1">
        <w:r w:rsidR="00A2477C" w:rsidRPr="004305A8">
          <w:rPr>
            <w:rStyle w:val="Hyperlink"/>
            <w:rFonts w:ascii="Arial" w:hAnsi="Arial" w:cs="Arial"/>
            <w:szCs w:val="20"/>
          </w:rPr>
          <w:t>Campbell and Minister for Immigration, Citizenship and Multicultural Affairs</w:t>
        </w:r>
      </w:hyperlink>
      <w:r w:rsidR="00A2477C" w:rsidRPr="004305A8">
        <w:rPr>
          <w:rFonts w:ascii="Arial" w:hAnsi="Arial" w:cs="Arial"/>
          <w:sz w:val="20"/>
          <w:szCs w:val="20"/>
        </w:rPr>
        <w:t xml:space="preserve"> (Migration) [2023] AATA 2542 (8 August 2023); Dr M Evans-Bonner, Senior Member</w:t>
      </w:r>
    </w:p>
    <w:p w14:paraId="74E4C8D7"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mandatory visa cancellation – aggregate sentence – decision of delegate of Minister not to revoke mandatory cancellation of the Applicant’s Visa – character test – substantial criminal record – offences and conduct involving family violence, assault, weapons and ammunition possession –  Applicant is a 49 year old citizen of New Zealand who arrived in Australia as a 32 year old adult – Direction No 99 – primary and other considerations – protection of the Australian community – nature and seriousness of the conduct – risk to the Australian community – family violence – strength, nature and duration of ties to Australia – no minor children – expectations of the Australian community – legal consequences of the decision  –  extent of impediments if removed to New Zealand – Reviewable Decision affirmed</w:t>
      </w:r>
    </w:p>
    <w:p w14:paraId="07F9D3B9" w14:textId="77777777" w:rsidR="00A2477C" w:rsidRPr="004305A8" w:rsidRDefault="000F67B3" w:rsidP="00A2477C">
      <w:pPr>
        <w:rPr>
          <w:rFonts w:ascii="Arial" w:hAnsi="Arial" w:cs="Arial"/>
          <w:sz w:val="20"/>
          <w:szCs w:val="20"/>
        </w:rPr>
      </w:pPr>
      <w:hyperlink r:id="rId31" w:history="1">
        <w:r w:rsidR="00A2477C" w:rsidRPr="004305A8">
          <w:rPr>
            <w:rStyle w:val="Hyperlink"/>
            <w:rFonts w:ascii="Arial" w:hAnsi="Arial" w:cs="Arial"/>
            <w:szCs w:val="20"/>
          </w:rPr>
          <w:t>Fetelika and Minister for Immigration, Citizenship and Multicultural Affairs</w:t>
        </w:r>
      </w:hyperlink>
      <w:r w:rsidR="00A2477C" w:rsidRPr="004305A8">
        <w:rPr>
          <w:rFonts w:ascii="Arial" w:hAnsi="Arial" w:cs="Arial"/>
          <w:sz w:val="20"/>
          <w:szCs w:val="20"/>
        </w:rPr>
        <w:t xml:space="preserve"> (Migration) [2023] AATA 2606 (18 August 2023); S Boyle, Deputy President</w:t>
      </w:r>
    </w:p>
    <w:p w14:paraId="163C1E2D"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s 501CA(4) of Migration Act – decision not to revoke mandatory cancellation of visa – Applicant is a citizen of New Zealand – assault – family violence – Direction 99 considered – strength, nature and duration of Applicant’s ties to Australia – best interests of minor children and impact on victims weigh in favour of revocation – low risk of reoffending – there is another reason to revoke the visa cancellation decision – reviewable decision set aside and substituted</w:t>
      </w:r>
    </w:p>
    <w:p w14:paraId="1B5E6025" w14:textId="77777777" w:rsidR="00A2477C" w:rsidRPr="004305A8" w:rsidRDefault="000F67B3" w:rsidP="00A2477C">
      <w:pPr>
        <w:rPr>
          <w:rFonts w:ascii="Arial" w:hAnsi="Arial" w:cs="Arial"/>
          <w:sz w:val="20"/>
          <w:szCs w:val="20"/>
        </w:rPr>
      </w:pPr>
      <w:hyperlink r:id="rId32" w:history="1">
        <w:r w:rsidR="00A2477C" w:rsidRPr="004305A8">
          <w:rPr>
            <w:rStyle w:val="Hyperlink"/>
            <w:rFonts w:ascii="Arial" w:hAnsi="Arial" w:cs="Arial"/>
            <w:szCs w:val="20"/>
          </w:rPr>
          <w:t>HQVD and Minister for Immigration, Citizenship and Multicultural Affairs</w:t>
        </w:r>
      </w:hyperlink>
      <w:r w:rsidR="00A2477C" w:rsidRPr="004305A8">
        <w:rPr>
          <w:rFonts w:ascii="Arial" w:hAnsi="Arial" w:cs="Arial"/>
          <w:sz w:val="20"/>
          <w:szCs w:val="20"/>
        </w:rPr>
        <w:t xml:space="preserve"> (Migration) [2023] AATA 2632 (21 August 2023); Dr S Fenwick, Senior Member</w:t>
      </w:r>
    </w:p>
    <w:p w14:paraId="0E9B1CF9"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mandatory cancellation of visa – national of United Kingdom – Partner (Class BS) (Subclass 801) visa – failure to pass character test – serious non-physical sexual offences – whether another reason cancellation should be revoked – consideration of Ministerial Direction No. 99 – best interests of minor children – decision affirmed</w:t>
      </w:r>
    </w:p>
    <w:p w14:paraId="6FB33267" w14:textId="77777777" w:rsidR="00A2477C" w:rsidRDefault="00A2477C" w:rsidP="00A2477C">
      <w:pPr>
        <w:rPr>
          <w:rFonts w:ascii="Arial" w:hAnsi="Arial" w:cs="Arial"/>
          <w:sz w:val="20"/>
          <w:szCs w:val="20"/>
        </w:rPr>
      </w:pPr>
    </w:p>
    <w:p w14:paraId="2EAD40A3" w14:textId="77777777" w:rsidR="00837D5E" w:rsidRPr="004305A8" w:rsidRDefault="00837D5E" w:rsidP="00A2477C">
      <w:pPr>
        <w:rPr>
          <w:rFonts w:ascii="Arial" w:hAnsi="Arial" w:cs="Arial"/>
          <w:sz w:val="20"/>
          <w:szCs w:val="20"/>
        </w:rPr>
      </w:pPr>
    </w:p>
    <w:p w14:paraId="48A1913A" w14:textId="77777777" w:rsidR="00A2477C" w:rsidRPr="004305A8" w:rsidRDefault="00A2477C" w:rsidP="00A2477C">
      <w:pPr>
        <w:rPr>
          <w:rFonts w:ascii="Arial" w:hAnsi="Arial" w:cs="Arial"/>
          <w:sz w:val="20"/>
          <w:szCs w:val="20"/>
        </w:rPr>
      </w:pPr>
    </w:p>
    <w:p w14:paraId="794D48FD" w14:textId="77777777" w:rsidR="00A2477C" w:rsidRPr="004305A8" w:rsidRDefault="000F67B3" w:rsidP="00A2477C">
      <w:pPr>
        <w:rPr>
          <w:rFonts w:ascii="Arial" w:hAnsi="Arial" w:cs="Arial"/>
          <w:sz w:val="20"/>
          <w:szCs w:val="20"/>
        </w:rPr>
      </w:pPr>
      <w:hyperlink r:id="rId33" w:history="1">
        <w:r w:rsidR="00A2477C" w:rsidRPr="004305A8">
          <w:rPr>
            <w:rStyle w:val="Hyperlink"/>
            <w:rFonts w:ascii="Arial" w:hAnsi="Arial" w:cs="Arial"/>
            <w:szCs w:val="20"/>
          </w:rPr>
          <w:t>HWGF and Minister for Immigration, Citizenship and Multicultural Affairs</w:t>
        </w:r>
      </w:hyperlink>
      <w:r w:rsidR="00A2477C" w:rsidRPr="004305A8">
        <w:rPr>
          <w:rFonts w:ascii="Arial" w:hAnsi="Arial" w:cs="Arial"/>
          <w:sz w:val="20"/>
          <w:szCs w:val="20"/>
        </w:rPr>
        <w:t xml:space="preserve"> (Migration) [2023] AATA 2577 (9 August 2023); S Burford, Senior Member</w:t>
      </w:r>
    </w:p>
    <w:p w14:paraId="24F619D5"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decision of delegate of Minister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minor children – expectations of the Australian community – extent of impediments if removed – Applicant is a 28 year old man who arrived in Australia as a 11 year old refugee – best interests of minor children – links to the Australian community – legal consequences of the decision – extent of impediments if returned to Democratic Republic of Congo – Non-Revocation Decision is set aside and substituted with a decision that the cancellation of the visa be revoked</w:t>
      </w:r>
    </w:p>
    <w:p w14:paraId="1049C70A" w14:textId="77777777" w:rsidR="00A2477C" w:rsidRPr="004305A8" w:rsidRDefault="000F67B3" w:rsidP="00A2477C">
      <w:pPr>
        <w:rPr>
          <w:rFonts w:ascii="Arial" w:hAnsi="Arial" w:cs="Arial"/>
          <w:sz w:val="20"/>
          <w:szCs w:val="20"/>
        </w:rPr>
      </w:pPr>
      <w:hyperlink r:id="rId34" w:history="1">
        <w:r w:rsidR="00A2477C" w:rsidRPr="004305A8">
          <w:rPr>
            <w:rStyle w:val="Hyperlink"/>
            <w:rFonts w:ascii="Arial" w:hAnsi="Arial" w:cs="Arial"/>
            <w:szCs w:val="20"/>
          </w:rPr>
          <w:t>Kejoa and Minister for Immigration, Citizenship and Multicultural Affairs</w:t>
        </w:r>
      </w:hyperlink>
      <w:r w:rsidR="00A2477C" w:rsidRPr="004305A8">
        <w:rPr>
          <w:rFonts w:ascii="Arial" w:hAnsi="Arial" w:cs="Arial"/>
          <w:sz w:val="20"/>
          <w:szCs w:val="20"/>
        </w:rPr>
        <w:t xml:space="preserve"> (Migration) [2023] AATA 2603 (17 August 2023); R Maguire, Member</w:t>
      </w:r>
    </w:p>
    <w:p w14:paraId="7965891F"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Non-revocation of mandatory cancellation of a Class WA Subclass 010 Bridging A (Temporary) visa – where Applicant does not pass the character test – whether there is another reason to revoke the mandatory cancellation decision – consideration of Ministerial Direction No. 99 – decision under review affirmed</w:t>
      </w:r>
    </w:p>
    <w:p w14:paraId="474A56D5" w14:textId="77777777" w:rsidR="00A2477C" w:rsidRPr="004305A8" w:rsidRDefault="000F67B3" w:rsidP="00A2477C">
      <w:pPr>
        <w:rPr>
          <w:rFonts w:ascii="Arial" w:hAnsi="Arial" w:cs="Arial"/>
          <w:sz w:val="20"/>
          <w:szCs w:val="20"/>
        </w:rPr>
      </w:pPr>
      <w:hyperlink r:id="rId35" w:history="1">
        <w:r w:rsidR="00A2477C" w:rsidRPr="004305A8">
          <w:rPr>
            <w:rStyle w:val="Hyperlink"/>
            <w:rFonts w:ascii="Arial" w:hAnsi="Arial" w:cs="Arial"/>
            <w:szCs w:val="20"/>
          </w:rPr>
          <w:t>KQHR and Minister for Immigration, Citizenship and Multicultural Affairs</w:t>
        </w:r>
      </w:hyperlink>
      <w:r w:rsidR="00A2477C" w:rsidRPr="004305A8">
        <w:rPr>
          <w:rFonts w:ascii="Arial" w:hAnsi="Arial" w:cs="Arial"/>
          <w:sz w:val="20"/>
          <w:szCs w:val="20"/>
        </w:rPr>
        <w:t xml:space="preserve"> (Migration) [2023] AATA 2624 (17 August 2023); P Britten-Jones, Deputy President</w:t>
      </w:r>
    </w:p>
    <w:p w14:paraId="09F20ADD"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mandatory cancellation of applicant’s visa – significant history of serious offending – applicant suffered sexual abuse as a ward of the state – applicant is owed non-refoulement obligations and has lived in Australia for 56 years – whether there is ‘another reason’ to revoke the mandatory cancellation decision – the countervailing considerations of ties to Australia and likely indefinite detention outweigh the primary considerations of the expectations and protection of the Australian community – decision set aside and substituted</w:t>
      </w:r>
    </w:p>
    <w:p w14:paraId="25977FD4" w14:textId="77777777" w:rsidR="00A2477C" w:rsidRPr="004305A8" w:rsidRDefault="000F67B3" w:rsidP="00A2477C">
      <w:pPr>
        <w:rPr>
          <w:rFonts w:ascii="Arial" w:hAnsi="Arial" w:cs="Arial"/>
          <w:sz w:val="20"/>
          <w:szCs w:val="20"/>
        </w:rPr>
      </w:pPr>
      <w:hyperlink r:id="rId36" w:history="1">
        <w:r w:rsidR="00A2477C" w:rsidRPr="004305A8">
          <w:rPr>
            <w:rStyle w:val="Hyperlink"/>
            <w:rFonts w:ascii="Arial" w:hAnsi="Arial" w:cs="Arial"/>
            <w:szCs w:val="20"/>
          </w:rPr>
          <w:t>LMFV and Minister for Immigration, Citizenship and Multicultural Affairs</w:t>
        </w:r>
      </w:hyperlink>
      <w:r w:rsidR="00A2477C" w:rsidRPr="004305A8">
        <w:rPr>
          <w:rFonts w:ascii="Arial" w:hAnsi="Arial" w:cs="Arial"/>
          <w:sz w:val="20"/>
          <w:szCs w:val="20"/>
        </w:rPr>
        <w:t xml:space="preserve"> (Migration) [2023] AATA 2676 (3 August 2023); B W Rayment OAM KC, Deputy President</w:t>
      </w:r>
    </w:p>
    <w:p w14:paraId="400F9CB1"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refusal to revoke mandatory cancellation – citizen of Sierra Leone – sexual intercourse with person with cognitive impairment – reckless grievous bodily harm by transmission of HIV – PTSD – psychologist evidence low risk of offending – decision under review set aside and substituted</w:t>
      </w:r>
    </w:p>
    <w:p w14:paraId="31FB0061" w14:textId="77777777" w:rsidR="00A2477C" w:rsidRPr="004305A8" w:rsidRDefault="000F67B3" w:rsidP="00A2477C">
      <w:pPr>
        <w:rPr>
          <w:rFonts w:ascii="Arial" w:hAnsi="Arial" w:cs="Arial"/>
          <w:sz w:val="20"/>
          <w:szCs w:val="20"/>
        </w:rPr>
      </w:pPr>
      <w:hyperlink r:id="rId37" w:history="1">
        <w:r w:rsidR="00A2477C" w:rsidRPr="004305A8">
          <w:rPr>
            <w:rStyle w:val="Hyperlink"/>
            <w:rFonts w:ascii="Arial" w:hAnsi="Arial" w:cs="Arial"/>
            <w:szCs w:val="20"/>
          </w:rPr>
          <w:t>Miglani and Minister for Immigration, Citizenship and Multicultural Affairs</w:t>
        </w:r>
      </w:hyperlink>
      <w:r w:rsidR="00A2477C" w:rsidRPr="004305A8">
        <w:rPr>
          <w:rFonts w:ascii="Arial" w:hAnsi="Arial" w:cs="Arial"/>
          <w:sz w:val="20"/>
          <w:szCs w:val="20"/>
        </w:rPr>
        <w:t xml:space="preserve"> (Migration) [2023] AATA 2719 (23 August 2023); D J Morris, Senior Member</w:t>
      </w:r>
    </w:p>
    <w:p w14:paraId="054A470F"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applicant is citizen of the Republic of India – applicant refused Bridging E (Class WE) visa under s 501(1) of Migration Act – review sought before Tribunal – two questions – does applicant pass character test – if not, should the discretion be exercised to refuse to grant the visa – is foundation for decision that applicant fails character test met – applicant committed sexual assault on a child – exercise of the discretion – ministerial  Direction No. 99 – primary considerations – protection of the Australian community – whether the applicant has engaged in family violence conduct – strength, nature and duration of ties with Australia – expectations of Australian community – other considerations – decision under review is affirmed</w:t>
      </w:r>
    </w:p>
    <w:p w14:paraId="0D94B84F" w14:textId="77777777" w:rsidR="00A2477C" w:rsidRPr="004305A8" w:rsidRDefault="000F67B3" w:rsidP="00A2477C">
      <w:pPr>
        <w:rPr>
          <w:rFonts w:ascii="Arial" w:hAnsi="Arial" w:cs="Arial"/>
          <w:sz w:val="20"/>
          <w:szCs w:val="20"/>
        </w:rPr>
      </w:pPr>
      <w:hyperlink r:id="rId38" w:history="1">
        <w:r w:rsidR="00A2477C" w:rsidRPr="004305A8">
          <w:rPr>
            <w:rStyle w:val="Hyperlink"/>
            <w:rFonts w:ascii="Arial" w:hAnsi="Arial" w:cs="Arial"/>
            <w:szCs w:val="20"/>
          </w:rPr>
          <w:t>Nguyen and Minister for Immigration, Citizenship Multicultural Affairs</w:t>
        </w:r>
      </w:hyperlink>
      <w:r w:rsidR="00A2477C" w:rsidRPr="004305A8">
        <w:rPr>
          <w:rFonts w:ascii="Arial" w:hAnsi="Arial" w:cs="Arial"/>
          <w:sz w:val="20"/>
          <w:szCs w:val="20"/>
        </w:rPr>
        <w:t xml:space="preserve"> (Migration) [2023] AATA 2543 (2 August 2023); R Skaros, Senior Member</w:t>
      </w:r>
    </w:p>
    <w:p w14:paraId="1D6F6879"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where Applicant does not pass the character test – Applicant has substantial criminal record – whether the discretion to revoke the visa cancellation under section 501CA (4) should be exercised – consideration of Ministerial Direction No. 99 - decision under review is affirmed</w:t>
      </w:r>
    </w:p>
    <w:p w14:paraId="56079F28" w14:textId="77777777" w:rsidR="00A2477C" w:rsidRPr="004305A8" w:rsidRDefault="000F67B3" w:rsidP="00A2477C">
      <w:pPr>
        <w:rPr>
          <w:rFonts w:ascii="Arial" w:hAnsi="Arial" w:cs="Arial"/>
          <w:sz w:val="20"/>
          <w:szCs w:val="20"/>
        </w:rPr>
      </w:pPr>
      <w:hyperlink r:id="rId39" w:history="1">
        <w:r w:rsidR="00A2477C" w:rsidRPr="004305A8">
          <w:rPr>
            <w:rStyle w:val="Hyperlink"/>
            <w:rFonts w:ascii="Arial" w:hAnsi="Arial" w:cs="Arial"/>
            <w:szCs w:val="20"/>
          </w:rPr>
          <w:t>Rawiri and Minister for Immigration, Citizenship and Multicultural Affairs</w:t>
        </w:r>
      </w:hyperlink>
      <w:r w:rsidR="00A2477C" w:rsidRPr="004305A8">
        <w:rPr>
          <w:rFonts w:ascii="Arial" w:hAnsi="Arial" w:cs="Arial"/>
          <w:sz w:val="20"/>
          <w:szCs w:val="20"/>
        </w:rPr>
        <w:t xml:space="preserve"> (Migration) [2023] AATA 2576 (14 August 2023); S Evans, Member</w:t>
      </w:r>
    </w:p>
    <w:p w14:paraId="7D719A05" w14:textId="77777777" w:rsidR="00A2477C" w:rsidRDefault="00A2477C" w:rsidP="00A2477C">
      <w:pPr>
        <w:jc w:val="both"/>
        <w:rPr>
          <w:rFonts w:ascii="Arial" w:hAnsi="Arial" w:cs="Arial"/>
          <w:sz w:val="20"/>
          <w:szCs w:val="20"/>
        </w:rPr>
      </w:pPr>
      <w:r w:rsidRPr="004305A8">
        <w:rPr>
          <w:rFonts w:ascii="Arial" w:hAnsi="Arial" w:cs="Arial"/>
          <w:sz w:val="20"/>
          <w:szCs w:val="20"/>
        </w:rPr>
        <w:t>MIGRATION – visa cancelled under subsection 501CA(4) of the Migration Act 1958 (Cth) – where the applicant has a substantial criminal record – where the applicant does not pass the character test – issue: is there a reason why the visa should not be refused on character grounds – Direction no. 99 considered – reviewable decision set aside and substituted</w:t>
      </w:r>
    </w:p>
    <w:p w14:paraId="0A2E9F84" w14:textId="77777777" w:rsidR="00A2477C" w:rsidRPr="004305A8" w:rsidRDefault="000F67B3" w:rsidP="00A2477C">
      <w:pPr>
        <w:rPr>
          <w:rFonts w:ascii="Arial" w:hAnsi="Arial" w:cs="Arial"/>
          <w:sz w:val="20"/>
          <w:szCs w:val="20"/>
        </w:rPr>
      </w:pPr>
      <w:hyperlink r:id="rId40" w:history="1">
        <w:r w:rsidR="00A2477C" w:rsidRPr="004305A8">
          <w:rPr>
            <w:rStyle w:val="Hyperlink"/>
            <w:rFonts w:ascii="Arial" w:hAnsi="Arial" w:cs="Arial"/>
            <w:szCs w:val="20"/>
          </w:rPr>
          <w:t>Trinh and Minister for Immigration, Citizenship and Multicultural Affairs</w:t>
        </w:r>
      </w:hyperlink>
      <w:r w:rsidR="00A2477C" w:rsidRPr="004305A8">
        <w:rPr>
          <w:rFonts w:ascii="Arial" w:hAnsi="Arial" w:cs="Arial"/>
          <w:sz w:val="20"/>
          <w:szCs w:val="20"/>
        </w:rPr>
        <w:t xml:space="preserve"> [2023] AATA 2538 (14 August 2023); D J Morris, Senior Member</w:t>
      </w:r>
    </w:p>
    <w:p w14:paraId="39AA3B6F"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review applicant seeks review of decision to refuse visa applicant a provisional partner visa – visa applicant a citizen of the Socialist Republic of Vietnam – visa refused by delegate on basis of risk visa applicant would offend in Australia – previous criminal convictions – breaches of visa conditions – questions before tribunal – does visa applicant fail character test – visa applicant found to fail character test – should discretion be exercised to refuse visa – Direction No. 99 – primary considerations – other considerations – recent relocation of review applicant – offending now ten years ago – no evidence of any further offending – no custodial sentence – decision under review set aside and new decision substituted</w:t>
      </w:r>
    </w:p>
    <w:p w14:paraId="52B6D8CE" w14:textId="77777777" w:rsidR="00A2477C" w:rsidRPr="004305A8" w:rsidRDefault="000F67B3" w:rsidP="00A2477C">
      <w:pPr>
        <w:rPr>
          <w:rFonts w:ascii="Arial" w:hAnsi="Arial" w:cs="Arial"/>
          <w:sz w:val="20"/>
          <w:szCs w:val="20"/>
        </w:rPr>
      </w:pPr>
      <w:hyperlink r:id="rId41" w:history="1">
        <w:r w:rsidR="00A2477C" w:rsidRPr="004305A8">
          <w:rPr>
            <w:rStyle w:val="Hyperlink"/>
            <w:rFonts w:ascii="Arial" w:hAnsi="Arial" w:cs="Arial"/>
            <w:szCs w:val="20"/>
          </w:rPr>
          <w:t>2205136</w:t>
        </w:r>
      </w:hyperlink>
      <w:r w:rsidR="00A2477C" w:rsidRPr="004305A8">
        <w:rPr>
          <w:rFonts w:ascii="Arial" w:hAnsi="Arial" w:cs="Arial"/>
          <w:sz w:val="20"/>
          <w:szCs w:val="20"/>
        </w:rPr>
        <w:t xml:space="preserve"> (Migration) [2023] AATA 1960 (24 March 2023); M Judd, Member</w:t>
      </w:r>
    </w:p>
    <w:p w14:paraId="4BA83B9D"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Visitor (Class FA) visa – Subclass 600 (Visitor) – genuine temporary entrant – business interests in home country – property ownership – security issues in Pakistan – Hazara ethnicity – decision under review affirmed</w:t>
      </w:r>
    </w:p>
    <w:p w14:paraId="1003DBA4" w14:textId="77777777" w:rsidR="00A2477C" w:rsidRPr="004305A8" w:rsidRDefault="000F67B3" w:rsidP="00A2477C">
      <w:pPr>
        <w:rPr>
          <w:rFonts w:ascii="Arial" w:hAnsi="Arial" w:cs="Arial"/>
          <w:sz w:val="20"/>
          <w:szCs w:val="20"/>
        </w:rPr>
      </w:pPr>
      <w:hyperlink r:id="rId42" w:history="1">
        <w:r w:rsidR="00A2477C" w:rsidRPr="004305A8">
          <w:rPr>
            <w:rStyle w:val="Hyperlink"/>
            <w:rFonts w:ascii="Arial" w:hAnsi="Arial" w:cs="Arial"/>
            <w:szCs w:val="20"/>
          </w:rPr>
          <w:t>2018206</w:t>
        </w:r>
      </w:hyperlink>
      <w:r w:rsidR="00A2477C" w:rsidRPr="004305A8">
        <w:rPr>
          <w:rFonts w:ascii="Arial" w:hAnsi="Arial" w:cs="Arial"/>
          <w:sz w:val="20"/>
          <w:szCs w:val="20"/>
        </w:rPr>
        <w:t xml:space="preserve"> (Migration) [2023] AATA 1924 (15 May 2023); M Bourke, Member</w:t>
      </w:r>
    </w:p>
    <w:p w14:paraId="7F0DE1BD"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Confirmatory (Residence) (Class AK) – Subclass 808 visa – applicant does not meet the time of application criteria for a subclass 808 visa – daughter is an Australian citizen, as well as a Cambodian citizen – applicant was not the holder of a prescribed visa– referral for ministerial intervention – strong compassionate circumstances – to seek a pathway to apply to the Minister for ministerial intervention – decision under review affirmed</w:t>
      </w:r>
    </w:p>
    <w:p w14:paraId="529A1495" w14:textId="77777777" w:rsidR="00A2477C" w:rsidRPr="004305A8" w:rsidRDefault="000F67B3" w:rsidP="00A2477C">
      <w:pPr>
        <w:rPr>
          <w:rFonts w:ascii="Arial" w:hAnsi="Arial" w:cs="Arial"/>
          <w:sz w:val="20"/>
          <w:szCs w:val="20"/>
        </w:rPr>
      </w:pPr>
      <w:hyperlink r:id="rId43" w:history="1">
        <w:r w:rsidR="00A2477C" w:rsidRPr="004305A8">
          <w:rPr>
            <w:rStyle w:val="Hyperlink"/>
            <w:rFonts w:ascii="Arial" w:hAnsi="Arial" w:cs="Arial"/>
            <w:szCs w:val="20"/>
          </w:rPr>
          <w:t>2118274</w:t>
        </w:r>
      </w:hyperlink>
      <w:r w:rsidR="00A2477C" w:rsidRPr="004305A8">
        <w:rPr>
          <w:rFonts w:ascii="Arial" w:hAnsi="Arial" w:cs="Arial"/>
          <w:sz w:val="20"/>
          <w:szCs w:val="20"/>
        </w:rPr>
        <w:t xml:space="preserve"> (Migration) [2023] AATA 2190 (5 January 2023); A Duffield, Senior Member</w:t>
      </w:r>
    </w:p>
    <w:p w14:paraId="7C147AF5" w14:textId="77777777" w:rsidR="00A2477C" w:rsidRDefault="00A2477C" w:rsidP="00A2477C">
      <w:pPr>
        <w:rPr>
          <w:rFonts w:ascii="Arial" w:hAnsi="Arial" w:cs="Arial"/>
          <w:sz w:val="20"/>
          <w:szCs w:val="20"/>
        </w:rPr>
      </w:pPr>
      <w:r w:rsidRPr="004305A8">
        <w:rPr>
          <w:rFonts w:ascii="Arial" w:hAnsi="Arial" w:cs="Arial"/>
          <w:sz w:val="20"/>
          <w:szCs w:val="20"/>
        </w:rPr>
        <w:t>MIGRATION – Partner (Migrant) (Class BC) visa – Subclass 100 (Partner) – genuine and continuing relationship – validly married – interim family violence order against applicant discontinued after undertakings by applicant – relationship ceased and sponsorship withdrawn before reconciliation and birth of child – financial, household and social aspects of relationship and nature of commitment – applicant financially dependent on sponsor – initial difficulties with life in Australia and step-children before counselling – remorse, responsibility and change of behaviour – relationships with each other’s family but no wide social network – largely consistent and credible evidence – supporting statements from family and friends – decision under review remitted</w:t>
      </w:r>
    </w:p>
    <w:p w14:paraId="6E2371CB" w14:textId="77777777" w:rsidR="00197F76" w:rsidRPr="004305A8" w:rsidRDefault="00197F76" w:rsidP="00A2477C">
      <w:pPr>
        <w:rPr>
          <w:rFonts w:ascii="Arial" w:hAnsi="Arial" w:cs="Arial"/>
          <w:sz w:val="20"/>
          <w:szCs w:val="20"/>
        </w:rPr>
      </w:pPr>
    </w:p>
    <w:p w14:paraId="38BDF93F" w14:textId="77777777" w:rsidR="00A2477C" w:rsidRPr="004305A8" w:rsidRDefault="000F67B3" w:rsidP="00A2477C">
      <w:pPr>
        <w:rPr>
          <w:rFonts w:ascii="Arial" w:hAnsi="Arial" w:cs="Arial"/>
          <w:sz w:val="20"/>
          <w:szCs w:val="20"/>
        </w:rPr>
      </w:pPr>
      <w:hyperlink r:id="rId44" w:history="1">
        <w:r w:rsidR="00A2477C" w:rsidRPr="004305A8">
          <w:rPr>
            <w:rStyle w:val="Hyperlink"/>
            <w:rFonts w:ascii="Arial" w:hAnsi="Arial" w:cs="Arial"/>
            <w:szCs w:val="20"/>
          </w:rPr>
          <w:t>2205934</w:t>
        </w:r>
      </w:hyperlink>
      <w:r w:rsidR="00A2477C" w:rsidRPr="004305A8">
        <w:rPr>
          <w:rFonts w:ascii="Arial" w:hAnsi="Arial" w:cs="Arial"/>
          <w:sz w:val="20"/>
          <w:szCs w:val="20"/>
        </w:rPr>
        <w:t xml:space="preserve"> (Migration) [2023] AATA 1927 (20 April 2023); A Murphy, Member</w:t>
      </w:r>
    </w:p>
    <w:p w14:paraId="6B0FC39F"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cancellation – Return (Residence) (Class BB) visa – Subclass 155 (Five Year Resident Return) – identity – name, place and date of birth, family composition, citizenship and right of residence – combined hearing with brother’s on same issues – facial comparison matched to secondary applicant in aunt’s previous humanitarian visa application – different family composition and details provided in that and other applications by applicant and other relatives – advice from people smugglers and fellow detainees to hide connections to relatives already in Australia – details in aunt’s application favoured because no other relatives in Australia at that time – cultural name formats and transliterations and unknown dates of birth – some relatives hold documents with security features – DNA testing conducted in Australia – false identity used to obtain visa, but true identity now confirmed – country information – decision under review set aside</w:t>
      </w:r>
    </w:p>
    <w:p w14:paraId="56D08D84" w14:textId="77777777" w:rsidR="00A2477C" w:rsidRPr="004305A8" w:rsidRDefault="000F67B3" w:rsidP="00A2477C">
      <w:pPr>
        <w:rPr>
          <w:rFonts w:ascii="Arial" w:hAnsi="Arial" w:cs="Arial"/>
          <w:sz w:val="20"/>
          <w:szCs w:val="20"/>
        </w:rPr>
      </w:pPr>
      <w:hyperlink r:id="rId45" w:history="1">
        <w:r w:rsidR="00A2477C" w:rsidRPr="004305A8">
          <w:rPr>
            <w:rStyle w:val="Hyperlink"/>
            <w:rFonts w:ascii="Arial" w:hAnsi="Arial" w:cs="Arial"/>
            <w:szCs w:val="20"/>
          </w:rPr>
          <w:t>Suepsri</w:t>
        </w:r>
      </w:hyperlink>
      <w:r w:rsidR="00A2477C" w:rsidRPr="004305A8">
        <w:rPr>
          <w:rFonts w:ascii="Arial" w:hAnsi="Arial" w:cs="Arial"/>
          <w:sz w:val="20"/>
          <w:szCs w:val="20"/>
        </w:rPr>
        <w:t xml:space="preserve"> (Migration) [2023] AATA 1948 (30 May 2023); A Mendes Da Costa, Member</w:t>
      </w:r>
    </w:p>
    <w:p w14:paraId="19D1EA61" w14:textId="77777777" w:rsidR="00A2477C" w:rsidRPr="004305A8" w:rsidRDefault="00A2477C" w:rsidP="00A2477C">
      <w:pPr>
        <w:rPr>
          <w:rFonts w:ascii="Arial" w:hAnsi="Arial" w:cs="Arial"/>
          <w:sz w:val="20"/>
          <w:szCs w:val="20"/>
        </w:rPr>
      </w:pPr>
      <w:r w:rsidRPr="004305A8">
        <w:rPr>
          <w:rFonts w:ascii="Arial" w:hAnsi="Arial" w:cs="Arial"/>
          <w:sz w:val="20"/>
          <w:szCs w:val="20"/>
        </w:rPr>
        <w:t>MIGRATION – Employer Nomination (Permanent) (Class EN) visa – Subclass 186 (Employer Nomination Scheme) – temporary residence transition stream – café or restaurant manager – nomination withdrawn by original owner’s son after original owner’s death – genuine position, company financially capable of employing applicant and applicant’s long-term valuable work in role – unwitting victim of dispute within owners’ family – age and migration status – referred for ministerial consideration – decision under review affirmed</w:t>
      </w:r>
    </w:p>
    <w:p w14:paraId="25195485" w14:textId="77777777" w:rsidR="00A2477C" w:rsidRPr="004305A8" w:rsidRDefault="00A2477C" w:rsidP="00A2477C">
      <w:pPr>
        <w:rPr>
          <w:rFonts w:ascii="Arial" w:hAnsi="Arial" w:cs="Arial"/>
          <w:sz w:val="20"/>
          <w:szCs w:val="20"/>
        </w:rPr>
      </w:pPr>
    </w:p>
    <w:p w14:paraId="57CC3E84" w14:textId="77777777" w:rsidR="00A2477C" w:rsidRPr="004305A8" w:rsidRDefault="00A2477C" w:rsidP="00A2477C">
      <w:pPr>
        <w:pStyle w:val="Heading3"/>
        <w:rPr>
          <w:rFonts w:ascii="Arial" w:hAnsi="Arial"/>
        </w:rPr>
      </w:pPr>
      <w:bookmarkStart w:id="37" w:name="_Toc130392903"/>
      <w:bookmarkStart w:id="38" w:name="_Toc144113632"/>
      <w:bookmarkStart w:id="39" w:name="_Toc144114320"/>
      <w:r w:rsidRPr="004305A8">
        <w:rPr>
          <w:rFonts w:ascii="Arial" w:hAnsi="Arial"/>
        </w:rPr>
        <w:t>Practice and Procedure</w:t>
      </w:r>
      <w:bookmarkEnd w:id="37"/>
      <w:bookmarkEnd w:id="38"/>
      <w:bookmarkEnd w:id="39"/>
    </w:p>
    <w:p w14:paraId="518743BD" w14:textId="77777777" w:rsidR="00A2477C" w:rsidRPr="004305A8" w:rsidRDefault="000F67B3" w:rsidP="00A2477C">
      <w:pPr>
        <w:rPr>
          <w:rFonts w:ascii="Arial" w:hAnsi="Arial" w:cs="Arial"/>
          <w:sz w:val="20"/>
          <w:szCs w:val="20"/>
        </w:rPr>
      </w:pPr>
      <w:hyperlink r:id="rId46" w:history="1">
        <w:r w:rsidR="00A2477C" w:rsidRPr="004305A8">
          <w:rPr>
            <w:rStyle w:val="Hyperlink"/>
            <w:rFonts w:ascii="Arial" w:hAnsi="Arial" w:cs="Arial"/>
            <w:szCs w:val="20"/>
          </w:rPr>
          <w:t>BLZQ and National Disability Insurance Agency</w:t>
        </w:r>
      </w:hyperlink>
      <w:r w:rsidR="00A2477C" w:rsidRPr="004305A8">
        <w:rPr>
          <w:rFonts w:ascii="Arial" w:hAnsi="Arial" w:cs="Arial"/>
          <w:sz w:val="20"/>
          <w:szCs w:val="20"/>
        </w:rPr>
        <w:t xml:space="preserve"> [2023] AATA 2629 (17 August 2023); I Thompson, Member</w:t>
      </w:r>
    </w:p>
    <w:p w14:paraId="4D3E982E" w14:textId="77777777" w:rsidR="00A2477C" w:rsidRPr="004305A8" w:rsidRDefault="00A2477C" w:rsidP="00A2477C">
      <w:pPr>
        <w:jc w:val="both"/>
        <w:rPr>
          <w:rFonts w:ascii="Arial" w:hAnsi="Arial" w:cs="Arial"/>
          <w:sz w:val="20"/>
          <w:szCs w:val="20"/>
        </w:rPr>
      </w:pPr>
      <w:r w:rsidRPr="004305A8">
        <w:rPr>
          <w:rFonts w:ascii="Arial" w:hAnsi="Arial" w:cs="Arial"/>
          <w:sz w:val="20"/>
          <w:szCs w:val="20"/>
        </w:rPr>
        <w:t>PRACTICE AND PROCEUDRE – National Disability Insurance Scheme – applicant requesting reasons for decision – adequacy of the reasons – request for declaration under s 28 (5) AAT Act granted – direction under s 28 (6) AAT Act that the respondent provide an additional statement containing further and better particulars</w:t>
      </w:r>
    </w:p>
    <w:p w14:paraId="7560F37A" w14:textId="77777777" w:rsidR="00A2477C" w:rsidRPr="004305A8" w:rsidRDefault="000F67B3" w:rsidP="00A2477C">
      <w:pPr>
        <w:jc w:val="both"/>
        <w:rPr>
          <w:rFonts w:ascii="Arial" w:hAnsi="Arial" w:cs="Arial"/>
          <w:sz w:val="20"/>
          <w:szCs w:val="20"/>
        </w:rPr>
      </w:pPr>
      <w:hyperlink r:id="rId47" w:history="1">
        <w:r w:rsidR="00A2477C" w:rsidRPr="004305A8">
          <w:rPr>
            <w:rStyle w:val="Hyperlink"/>
            <w:rFonts w:ascii="Arial" w:hAnsi="Arial" w:cs="Arial"/>
            <w:szCs w:val="20"/>
          </w:rPr>
          <w:t>BQXT and Child Support Registrar</w:t>
        </w:r>
      </w:hyperlink>
      <w:r w:rsidR="00A2477C" w:rsidRPr="004305A8">
        <w:rPr>
          <w:rFonts w:ascii="Arial" w:hAnsi="Arial" w:cs="Arial"/>
          <w:sz w:val="20"/>
          <w:szCs w:val="20"/>
        </w:rPr>
        <w:t xml:space="preserve"> (Child support second review) [2023] AATA 2674 (22 August 2023); L Benjamin, Member</w:t>
      </w:r>
    </w:p>
    <w:p w14:paraId="23697633" w14:textId="77777777" w:rsidR="00A2477C" w:rsidRPr="004305A8" w:rsidRDefault="00A2477C" w:rsidP="00A2477C">
      <w:pPr>
        <w:jc w:val="both"/>
        <w:rPr>
          <w:rFonts w:ascii="Arial" w:hAnsi="Arial" w:cs="Arial"/>
          <w:sz w:val="20"/>
          <w:szCs w:val="20"/>
        </w:rPr>
      </w:pPr>
      <w:r w:rsidRPr="004305A8">
        <w:rPr>
          <w:rFonts w:ascii="Arial" w:hAnsi="Arial" w:cs="Arial"/>
          <w:sz w:val="20"/>
          <w:szCs w:val="20"/>
        </w:rPr>
        <w:t>PRACTICES AND PROCEDURES – Applicant’s repeated failure to comply with directions in relation to conduct</w:t>
      </w:r>
    </w:p>
    <w:p w14:paraId="1FE84524" w14:textId="77777777" w:rsidR="00A2477C" w:rsidRPr="004305A8" w:rsidRDefault="000F67B3" w:rsidP="00A2477C">
      <w:pPr>
        <w:jc w:val="both"/>
        <w:rPr>
          <w:rFonts w:ascii="Arial" w:hAnsi="Arial" w:cs="Arial"/>
          <w:sz w:val="20"/>
          <w:szCs w:val="20"/>
        </w:rPr>
      </w:pPr>
      <w:hyperlink r:id="rId48" w:history="1">
        <w:r w:rsidR="00A2477C" w:rsidRPr="004305A8">
          <w:rPr>
            <w:rStyle w:val="Hyperlink"/>
            <w:rFonts w:ascii="Arial" w:hAnsi="Arial" w:cs="Arial"/>
            <w:szCs w:val="20"/>
          </w:rPr>
          <w:t>Budd and Secretary, Department of Social Services</w:t>
        </w:r>
      </w:hyperlink>
      <w:r w:rsidR="00A2477C" w:rsidRPr="004305A8">
        <w:rPr>
          <w:rFonts w:ascii="Arial" w:hAnsi="Arial" w:cs="Arial"/>
          <w:sz w:val="20"/>
          <w:szCs w:val="20"/>
        </w:rPr>
        <w:t xml:space="preserve"> (Social services second review) [2023] AATA 2631 (17 August 2023); W Frost, Member</w:t>
      </w:r>
    </w:p>
    <w:p w14:paraId="2CB13BEA" w14:textId="2E807CAE" w:rsidR="00A2477C" w:rsidRDefault="00A2477C" w:rsidP="00A2477C">
      <w:pPr>
        <w:jc w:val="both"/>
        <w:rPr>
          <w:rFonts w:ascii="Arial" w:hAnsi="Arial" w:cs="Arial"/>
          <w:sz w:val="20"/>
          <w:szCs w:val="20"/>
        </w:rPr>
      </w:pPr>
      <w:r w:rsidRPr="004305A8">
        <w:rPr>
          <w:rFonts w:ascii="Arial" w:hAnsi="Arial" w:cs="Arial"/>
          <w:sz w:val="20"/>
          <w:szCs w:val="20"/>
        </w:rPr>
        <w:t>PRACTICE AND PROCEDURE – application for dismissal under s 42B of the Administrative Appeals Tribunal Act 1975 – whether the application should be dismissed – whether application is frivolous, vexatious, misconceived or lacking in substance – whether application is futile or being pursued for a collateral purpose – application dismissed</w:t>
      </w:r>
    </w:p>
    <w:p w14:paraId="21979BDB" w14:textId="77777777" w:rsidR="003A787F" w:rsidRDefault="003A787F" w:rsidP="00A2477C">
      <w:pPr>
        <w:jc w:val="both"/>
        <w:rPr>
          <w:rFonts w:ascii="Arial" w:hAnsi="Arial" w:cs="Arial"/>
          <w:sz w:val="20"/>
          <w:szCs w:val="20"/>
        </w:rPr>
      </w:pPr>
    </w:p>
    <w:p w14:paraId="2EF84D01" w14:textId="77777777" w:rsidR="003A787F" w:rsidRDefault="003A787F" w:rsidP="00A2477C">
      <w:pPr>
        <w:jc w:val="both"/>
        <w:rPr>
          <w:rFonts w:ascii="Arial" w:hAnsi="Arial" w:cs="Arial"/>
          <w:sz w:val="20"/>
          <w:szCs w:val="20"/>
        </w:rPr>
      </w:pPr>
    </w:p>
    <w:p w14:paraId="7E061AD0" w14:textId="77777777" w:rsidR="003A787F" w:rsidRPr="004305A8" w:rsidRDefault="003A787F" w:rsidP="00A2477C">
      <w:pPr>
        <w:jc w:val="both"/>
        <w:rPr>
          <w:rFonts w:ascii="Arial" w:hAnsi="Arial" w:cs="Arial"/>
          <w:sz w:val="20"/>
          <w:szCs w:val="20"/>
        </w:rPr>
      </w:pPr>
    </w:p>
    <w:bookmarkStart w:id="40" w:name="_Hlk144105803"/>
    <w:p w14:paraId="2E2CBD0E" w14:textId="173CD5C7" w:rsidR="00A2477C" w:rsidRPr="004305A8" w:rsidRDefault="00A2477C" w:rsidP="00A2477C">
      <w:pPr>
        <w:spacing w:line="240" w:lineRule="auto"/>
        <w:rPr>
          <w:rFonts w:ascii="Arial" w:hAnsi="Arial" w:cs="Arial"/>
          <w:sz w:val="20"/>
          <w:szCs w:val="20"/>
        </w:rPr>
      </w:pPr>
      <w:r w:rsidRPr="004305A8">
        <w:rPr>
          <w:rFonts w:ascii="Arial" w:hAnsi="Arial" w:cs="Arial"/>
          <w:sz w:val="20"/>
          <w:szCs w:val="20"/>
        </w:rPr>
        <w:lastRenderedPageBreak/>
        <w:fldChar w:fldCharType="begin"/>
      </w:r>
      <w:r w:rsidRPr="004305A8">
        <w:rPr>
          <w:rFonts w:ascii="Arial" w:hAnsi="Arial" w:cs="Arial"/>
          <w:sz w:val="20"/>
          <w:szCs w:val="20"/>
        </w:rPr>
        <w:instrText xml:space="preserve"> HYPERLINK "https://austlii.edu.au/cgi-bin/viewdoc/au/cases/cth/AATA/2023/2605.html" </w:instrText>
      </w:r>
      <w:r w:rsidRPr="004305A8">
        <w:rPr>
          <w:rFonts w:ascii="Arial" w:hAnsi="Arial" w:cs="Arial"/>
          <w:sz w:val="20"/>
          <w:szCs w:val="20"/>
        </w:rPr>
        <w:fldChar w:fldCharType="separate"/>
      </w:r>
      <w:r w:rsidRPr="004305A8">
        <w:rPr>
          <w:rStyle w:val="Hyperlink"/>
          <w:rFonts w:ascii="Arial" w:hAnsi="Arial" w:cs="Arial"/>
          <w:szCs w:val="20"/>
        </w:rPr>
        <w:t>Keys and Repatriation Commissi</w:t>
      </w:r>
      <w:bookmarkEnd w:id="40"/>
      <w:r w:rsidRPr="004305A8">
        <w:rPr>
          <w:rStyle w:val="Hyperlink"/>
          <w:rFonts w:ascii="Arial" w:hAnsi="Arial" w:cs="Arial"/>
          <w:szCs w:val="20"/>
        </w:rPr>
        <w:t>on</w:t>
      </w:r>
      <w:r w:rsidRPr="004305A8">
        <w:rPr>
          <w:rFonts w:ascii="Arial" w:hAnsi="Arial" w:cs="Arial"/>
          <w:sz w:val="20"/>
          <w:szCs w:val="20"/>
        </w:rPr>
        <w:fldChar w:fldCharType="end"/>
      </w:r>
      <w:r w:rsidRPr="004305A8">
        <w:rPr>
          <w:rFonts w:ascii="Arial" w:hAnsi="Arial" w:cs="Arial"/>
          <w:sz w:val="20"/>
          <w:szCs w:val="20"/>
        </w:rPr>
        <w:t xml:space="preserve"> (Veterans' entitlements) [2023] AATA 2605 (26 July 2023); A Nikolic AM CSC, Senior Member</w:t>
      </w:r>
    </w:p>
    <w:p w14:paraId="055D7B09" w14:textId="77777777" w:rsidR="00A2477C" w:rsidRPr="004305A8" w:rsidRDefault="00A2477C" w:rsidP="003A787F">
      <w:pPr>
        <w:widowControl w:val="0"/>
        <w:rPr>
          <w:rFonts w:ascii="Arial" w:hAnsi="Arial" w:cs="Arial"/>
          <w:sz w:val="20"/>
          <w:szCs w:val="20"/>
        </w:rPr>
      </w:pPr>
      <w:r w:rsidRPr="004305A8">
        <w:rPr>
          <w:rFonts w:ascii="Arial" w:hAnsi="Arial" w:cs="Arial"/>
          <w:sz w:val="20"/>
          <w:szCs w:val="20"/>
        </w:rPr>
        <w:t>PRACTICE AND PROCEDURE – interlocutory application – reinstatement of application – where application finalised in March 2020 by consent of the parties – consideration of Tribunal’s consent, remittal, and reinstatement powers – relevant law and circumstances considered – whether application dismissed in error – reinstatement application declined</w:t>
      </w:r>
    </w:p>
    <w:p w14:paraId="6E45BD8B" w14:textId="77777777" w:rsidR="00A2477C" w:rsidRPr="004305A8" w:rsidRDefault="000F67B3" w:rsidP="00A2477C">
      <w:pPr>
        <w:rPr>
          <w:rFonts w:ascii="Arial" w:hAnsi="Arial" w:cs="Arial"/>
          <w:sz w:val="20"/>
          <w:szCs w:val="20"/>
        </w:rPr>
      </w:pPr>
      <w:hyperlink r:id="rId49" w:history="1">
        <w:r w:rsidR="00A2477C" w:rsidRPr="004305A8">
          <w:rPr>
            <w:rStyle w:val="Hyperlink"/>
            <w:rFonts w:ascii="Arial" w:hAnsi="Arial" w:cs="Arial"/>
            <w:szCs w:val="20"/>
          </w:rPr>
          <w:t xml:space="preserve">Lahrs and National Disability Insurance Agency </w:t>
        </w:r>
      </w:hyperlink>
      <w:r w:rsidR="00A2477C" w:rsidRPr="004305A8">
        <w:rPr>
          <w:rFonts w:ascii="Arial" w:hAnsi="Arial" w:cs="Arial"/>
          <w:sz w:val="20"/>
          <w:szCs w:val="20"/>
        </w:rPr>
        <w:t xml:space="preserve"> [2023] AATA 2625 (18 August 2023); K Buxton, Senior Member</w:t>
      </w:r>
    </w:p>
    <w:p w14:paraId="04855CF5" w14:textId="77777777" w:rsidR="00A2477C" w:rsidRPr="004305A8" w:rsidRDefault="00A2477C" w:rsidP="00A2477C">
      <w:pPr>
        <w:rPr>
          <w:rFonts w:ascii="Arial" w:hAnsi="Arial" w:cs="Arial"/>
          <w:sz w:val="20"/>
          <w:szCs w:val="20"/>
        </w:rPr>
      </w:pPr>
      <w:r w:rsidRPr="004305A8">
        <w:rPr>
          <w:rFonts w:ascii="Arial" w:hAnsi="Arial" w:cs="Arial"/>
          <w:sz w:val="20"/>
          <w:szCs w:val="20"/>
        </w:rPr>
        <w:t>NATIONAL DISABILITY INSURANCE SCHEME – access to scheme – extension of time to apply for review –prejudice – interests of justice – application refused</w:t>
      </w:r>
    </w:p>
    <w:p w14:paraId="0B4BE65E" w14:textId="77777777" w:rsidR="00A2477C" w:rsidRPr="004305A8" w:rsidRDefault="000F67B3" w:rsidP="00A2477C">
      <w:pPr>
        <w:jc w:val="both"/>
        <w:rPr>
          <w:rFonts w:ascii="Arial" w:hAnsi="Arial" w:cs="Arial"/>
          <w:sz w:val="20"/>
          <w:szCs w:val="20"/>
        </w:rPr>
      </w:pPr>
      <w:hyperlink r:id="rId50" w:history="1">
        <w:r w:rsidR="00A2477C" w:rsidRPr="004305A8">
          <w:rPr>
            <w:rStyle w:val="Hyperlink"/>
            <w:rFonts w:ascii="Arial" w:hAnsi="Arial" w:cs="Arial"/>
            <w:szCs w:val="20"/>
          </w:rPr>
          <w:t>NJCX and Comcare</w:t>
        </w:r>
      </w:hyperlink>
      <w:r w:rsidR="00A2477C" w:rsidRPr="004305A8">
        <w:rPr>
          <w:rFonts w:ascii="Arial" w:hAnsi="Arial" w:cs="Arial"/>
          <w:sz w:val="20"/>
          <w:szCs w:val="20"/>
        </w:rPr>
        <w:t xml:space="preserve"> (Compensation) [2023] AATA 2677 (22 August 2023); S Webb, Member</w:t>
      </w:r>
    </w:p>
    <w:p w14:paraId="79D162EF" w14:textId="77777777" w:rsidR="00A2477C" w:rsidRPr="004305A8" w:rsidRDefault="00A2477C" w:rsidP="00A2477C">
      <w:pPr>
        <w:jc w:val="both"/>
        <w:rPr>
          <w:rFonts w:ascii="Arial" w:hAnsi="Arial" w:cs="Arial"/>
          <w:sz w:val="20"/>
          <w:szCs w:val="20"/>
        </w:rPr>
      </w:pPr>
      <w:r w:rsidRPr="004305A8">
        <w:rPr>
          <w:rFonts w:ascii="Arial" w:hAnsi="Arial" w:cs="Arial"/>
          <w:sz w:val="20"/>
          <w:szCs w:val="20"/>
        </w:rPr>
        <w:t>PRACTICE AND PROCEDURE – review of decision refusing compensation claim in respect of alleged injury – psychological ailment – application for summons – objections – relevance – scope – discretion – Tribunal objectives – proximity to substantive hearing – broad scope not justified by legitimate forensic purpose – objections upheld – discretion not exercised – application refused</w:t>
      </w:r>
    </w:p>
    <w:p w14:paraId="70CD7344" w14:textId="77777777" w:rsidR="00A2477C" w:rsidRPr="004305A8" w:rsidRDefault="000F67B3" w:rsidP="00A2477C">
      <w:pPr>
        <w:rPr>
          <w:rFonts w:ascii="Arial" w:hAnsi="Arial" w:cs="Arial"/>
          <w:sz w:val="20"/>
          <w:szCs w:val="20"/>
        </w:rPr>
      </w:pPr>
      <w:hyperlink r:id="rId51" w:history="1">
        <w:r w:rsidR="00A2477C" w:rsidRPr="004305A8">
          <w:rPr>
            <w:rStyle w:val="Hyperlink"/>
            <w:rFonts w:ascii="Arial" w:hAnsi="Arial" w:cs="Arial"/>
            <w:szCs w:val="20"/>
          </w:rPr>
          <w:t>PQPD and Child Support Registrar</w:t>
        </w:r>
      </w:hyperlink>
      <w:r w:rsidR="00A2477C" w:rsidRPr="004305A8">
        <w:rPr>
          <w:rFonts w:ascii="Arial" w:hAnsi="Arial" w:cs="Arial"/>
          <w:sz w:val="20"/>
          <w:szCs w:val="20"/>
        </w:rPr>
        <w:t xml:space="preserve"> (Child support second review) [2023] AATA 2675 (23 August 2023); Emeritus Professor P A Fairall, Senior Member</w:t>
      </w:r>
    </w:p>
    <w:p w14:paraId="14CBEF11" w14:textId="77777777" w:rsidR="00A2477C" w:rsidRPr="004305A8" w:rsidRDefault="00A2477C" w:rsidP="00A2477C">
      <w:pPr>
        <w:rPr>
          <w:rFonts w:ascii="Arial" w:hAnsi="Arial" w:cs="Arial"/>
          <w:sz w:val="20"/>
          <w:szCs w:val="20"/>
        </w:rPr>
      </w:pPr>
      <w:r w:rsidRPr="004305A8">
        <w:rPr>
          <w:rFonts w:ascii="Arial" w:hAnsi="Arial" w:cs="Arial"/>
          <w:sz w:val="20"/>
          <w:szCs w:val="20"/>
        </w:rPr>
        <w:t>PRACTICE AND PROCEDURE – extension of time application – child support assessment determination – reasons for delay – prospects of success – prejudice – decision under review affirmed</w:t>
      </w:r>
    </w:p>
    <w:p w14:paraId="6E9F2049" w14:textId="77777777" w:rsidR="00A2477C" w:rsidRPr="004305A8" w:rsidRDefault="000F67B3" w:rsidP="00A2477C">
      <w:pPr>
        <w:rPr>
          <w:rFonts w:ascii="Arial" w:hAnsi="Arial" w:cs="Arial"/>
          <w:sz w:val="20"/>
          <w:szCs w:val="20"/>
        </w:rPr>
      </w:pPr>
      <w:hyperlink r:id="rId52" w:history="1">
        <w:r w:rsidR="00A2477C" w:rsidRPr="004305A8">
          <w:rPr>
            <w:rStyle w:val="Hyperlink"/>
            <w:rFonts w:ascii="Arial" w:hAnsi="Arial" w:cs="Arial"/>
            <w:szCs w:val="20"/>
          </w:rPr>
          <w:t>Taylor and National Disability Insurance Agency</w:t>
        </w:r>
      </w:hyperlink>
      <w:r w:rsidR="00A2477C" w:rsidRPr="004305A8">
        <w:rPr>
          <w:rFonts w:ascii="Arial" w:hAnsi="Arial" w:cs="Arial"/>
          <w:sz w:val="20"/>
          <w:szCs w:val="20"/>
        </w:rPr>
        <w:t xml:space="preserve"> [2023] AATA 2721 (24 August 2023); I Thompson, Member</w:t>
      </w:r>
    </w:p>
    <w:p w14:paraId="69A68ACD" w14:textId="77777777" w:rsidR="00A2477C" w:rsidRPr="004305A8" w:rsidRDefault="00A2477C" w:rsidP="00A2477C">
      <w:pPr>
        <w:rPr>
          <w:rFonts w:ascii="Arial" w:hAnsi="Arial" w:cs="Arial"/>
          <w:sz w:val="20"/>
          <w:szCs w:val="20"/>
        </w:rPr>
      </w:pPr>
      <w:r w:rsidRPr="004305A8">
        <w:rPr>
          <w:rFonts w:ascii="Arial" w:hAnsi="Arial" w:cs="Arial"/>
          <w:sz w:val="20"/>
          <w:szCs w:val="20"/>
        </w:rPr>
        <w:t>PRACTICE AND PROCEDURE – access request to become a participant of the NDIS rejected – decision affirmed on internal review – application for review by the Tribunal not lodged in time – application for extension of time – whether reasonable in all the circumstances to extend time – application granted</w:t>
      </w:r>
    </w:p>
    <w:p w14:paraId="3527C519" w14:textId="77777777" w:rsidR="00A2477C" w:rsidRPr="004305A8" w:rsidRDefault="000F67B3" w:rsidP="00A2477C">
      <w:pPr>
        <w:rPr>
          <w:rFonts w:ascii="Arial" w:hAnsi="Arial" w:cs="Arial"/>
          <w:sz w:val="20"/>
          <w:szCs w:val="20"/>
        </w:rPr>
      </w:pPr>
      <w:hyperlink r:id="rId53" w:history="1">
        <w:r w:rsidR="00A2477C" w:rsidRPr="004305A8">
          <w:rPr>
            <w:rStyle w:val="Hyperlink"/>
            <w:rFonts w:ascii="Arial" w:hAnsi="Arial" w:cs="Arial"/>
            <w:szCs w:val="20"/>
          </w:rPr>
          <w:t>Webeck and Comcare</w:t>
        </w:r>
      </w:hyperlink>
      <w:r w:rsidR="00A2477C" w:rsidRPr="004305A8">
        <w:rPr>
          <w:rFonts w:ascii="Arial" w:hAnsi="Arial" w:cs="Arial"/>
          <w:sz w:val="20"/>
          <w:szCs w:val="20"/>
        </w:rPr>
        <w:t xml:space="preserve"> (Compensation) [2023] AATA 2630 (18 August 2023); S Webb, Member</w:t>
      </w:r>
    </w:p>
    <w:p w14:paraId="51C115C4" w14:textId="77777777" w:rsidR="00A2477C" w:rsidRPr="004305A8" w:rsidRDefault="00A2477C" w:rsidP="00A2477C">
      <w:pPr>
        <w:rPr>
          <w:rFonts w:ascii="Arial" w:hAnsi="Arial" w:cs="Arial"/>
          <w:sz w:val="20"/>
          <w:szCs w:val="20"/>
        </w:rPr>
      </w:pPr>
      <w:r w:rsidRPr="004305A8">
        <w:rPr>
          <w:rFonts w:ascii="Arial" w:hAnsi="Arial" w:cs="Arial"/>
          <w:sz w:val="20"/>
          <w:szCs w:val="20"/>
        </w:rPr>
        <w:t>PRACTICE &amp; PROCEDURE – application for interlocutory decision to set aside and remit decision under review – liability for injury established under Compensation (Commonwealth Government Employees) Act 1971 – claims for payment of compensation – heads of entitlement – accrued rights – operation of transitional provisions – Tribunal jurisdiction – application to proceed to hearing – application refused</w:t>
      </w:r>
    </w:p>
    <w:p w14:paraId="2574EB4D" w14:textId="77777777" w:rsidR="006A7819" w:rsidRDefault="006A7819" w:rsidP="00A2477C">
      <w:pPr>
        <w:pStyle w:val="Heading3"/>
        <w:rPr>
          <w:rFonts w:ascii="Arial" w:hAnsi="Arial"/>
        </w:rPr>
      </w:pPr>
      <w:bookmarkStart w:id="41" w:name="_Toc144113633"/>
    </w:p>
    <w:p w14:paraId="3960E0D9" w14:textId="77777777" w:rsidR="003A787F" w:rsidRDefault="003A787F" w:rsidP="003A787F">
      <w:pPr>
        <w:rPr>
          <w:lang w:eastAsia="en-AU"/>
        </w:rPr>
      </w:pPr>
    </w:p>
    <w:p w14:paraId="654E28F6" w14:textId="77777777" w:rsidR="003A787F" w:rsidRDefault="003A787F" w:rsidP="003A787F">
      <w:pPr>
        <w:rPr>
          <w:lang w:eastAsia="en-AU"/>
        </w:rPr>
      </w:pPr>
    </w:p>
    <w:p w14:paraId="7655A1D7" w14:textId="77777777" w:rsidR="003A787F" w:rsidRPr="003A787F" w:rsidRDefault="003A787F" w:rsidP="003A787F">
      <w:pPr>
        <w:rPr>
          <w:lang w:eastAsia="en-AU"/>
        </w:rPr>
      </w:pPr>
    </w:p>
    <w:p w14:paraId="73632E1B" w14:textId="1A2F58F8" w:rsidR="00A2477C" w:rsidRPr="004305A8" w:rsidRDefault="00A2477C" w:rsidP="00A2477C">
      <w:pPr>
        <w:pStyle w:val="Heading3"/>
        <w:rPr>
          <w:rFonts w:ascii="Arial" w:hAnsi="Arial"/>
        </w:rPr>
      </w:pPr>
      <w:bookmarkStart w:id="42" w:name="_Toc144114321"/>
      <w:r w:rsidRPr="004305A8">
        <w:rPr>
          <w:rFonts w:ascii="Arial" w:hAnsi="Arial"/>
        </w:rPr>
        <w:lastRenderedPageBreak/>
        <w:t>Professions and Trades</w:t>
      </w:r>
      <w:bookmarkEnd w:id="41"/>
      <w:bookmarkEnd w:id="42"/>
    </w:p>
    <w:p w14:paraId="3EECC6CF" w14:textId="77777777" w:rsidR="00A2477C" w:rsidRPr="004305A8" w:rsidRDefault="000F67B3" w:rsidP="003A787F">
      <w:pPr>
        <w:widowControl w:val="0"/>
        <w:rPr>
          <w:rFonts w:ascii="Arial" w:hAnsi="Arial" w:cs="Arial"/>
          <w:sz w:val="20"/>
          <w:szCs w:val="20"/>
        </w:rPr>
      </w:pPr>
      <w:hyperlink r:id="rId54" w:history="1">
        <w:r w:rsidR="00A2477C" w:rsidRPr="004305A8">
          <w:rPr>
            <w:rStyle w:val="Hyperlink"/>
            <w:rFonts w:ascii="Arial" w:hAnsi="Arial" w:cs="Arial"/>
            <w:szCs w:val="20"/>
          </w:rPr>
          <w:t>Double Bay Aged Care Pty Ltd and Aged Care Quality and Safety Commissioner</w:t>
        </w:r>
      </w:hyperlink>
      <w:r w:rsidR="00A2477C" w:rsidRPr="004305A8">
        <w:rPr>
          <w:rFonts w:ascii="Arial" w:hAnsi="Arial" w:cs="Arial"/>
          <w:sz w:val="20"/>
          <w:szCs w:val="20"/>
        </w:rPr>
        <w:t xml:space="preserve"> [2023] AATA 2673 (4 August 2023); B W Rayment OAM KC, Deputy President</w:t>
      </w:r>
    </w:p>
    <w:p w14:paraId="1C93B690" w14:textId="77777777" w:rsidR="00A2477C" w:rsidRPr="004305A8" w:rsidRDefault="00A2477C" w:rsidP="003A787F">
      <w:pPr>
        <w:widowControl w:val="0"/>
        <w:rPr>
          <w:rFonts w:ascii="Arial" w:hAnsi="Arial" w:cs="Arial"/>
          <w:sz w:val="20"/>
          <w:szCs w:val="20"/>
        </w:rPr>
      </w:pPr>
      <w:r w:rsidRPr="004305A8">
        <w:rPr>
          <w:rFonts w:ascii="Arial" w:hAnsi="Arial" w:cs="Arial"/>
          <w:sz w:val="20"/>
          <w:szCs w:val="20"/>
        </w:rPr>
        <w:t>AGED CARE – refusal of application for approval as provider of aged care (home care) – whether key personnel are suitable to be involved in the provision of aged care – change in key personnel – more information required regarding key personnel and financial circumstances of the applicant – decision under review set aside and remitted</w:t>
      </w:r>
    </w:p>
    <w:p w14:paraId="69CF711A" w14:textId="77777777" w:rsidR="00A2477C" w:rsidRPr="004305A8" w:rsidRDefault="000F67B3" w:rsidP="00A2477C">
      <w:pPr>
        <w:rPr>
          <w:rFonts w:ascii="Arial" w:hAnsi="Arial" w:cs="Arial"/>
          <w:sz w:val="20"/>
          <w:szCs w:val="20"/>
        </w:rPr>
      </w:pPr>
      <w:hyperlink r:id="rId55" w:history="1">
        <w:r w:rsidR="00A2477C" w:rsidRPr="004305A8">
          <w:rPr>
            <w:rStyle w:val="Hyperlink"/>
            <w:rFonts w:ascii="Arial" w:hAnsi="Arial" w:cs="Arial"/>
            <w:szCs w:val="20"/>
          </w:rPr>
          <w:t>Rachelle and Victorian Institute of Teaching</w:t>
        </w:r>
      </w:hyperlink>
      <w:r w:rsidR="00A2477C" w:rsidRPr="004305A8">
        <w:rPr>
          <w:rFonts w:ascii="Arial" w:hAnsi="Arial" w:cs="Arial"/>
          <w:sz w:val="20"/>
          <w:szCs w:val="20"/>
        </w:rPr>
        <w:t xml:space="preserve"> [2023] AATA 2722 (25 August 2023); P Britten-Jones, Deputy President</w:t>
      </w:r>
    </w:p>
    <w:p w14:paraId="5632D487" w14:textId="77777777" w:rsidR="00A2477C" w:rsidRPr="004305A8" w:rsidRDefault="00A2477C" w:rsidP="00A2477C">
      <w:pPr>
        <w:rPr>
          <w:rFonts w:ascii="Arial" w:hAnsi="Arial" w:cs="Arial"/>
          <w:sz w:val="20"/>
          <w:szCs w:val="20"/>
        </w:rPr>
      </w:pPr>
      <w:r w:rsidRPr="004305A8">
        <w:rPr>
          <w:rFonts w:ascii="Arial" w:hAnsi="Arial" w:cs="Arial"/>
          <w:sz w:val="20"/>
          <w:szCs w:val="20"/>
        </w:rPr>
        <w:t>Trans-Tasman Mutual Recognition Act 1997 (Cth) – applicant's Victorian registration as a teacher cancelled under s 32(1) – drink driving convictions in New Zealand and various charges in Australia withdrawn, dismissed on appeal or recorded without conviction – failure to comply with statutory reporting obligations – whether appropriate in the circumstances to reinstate registration under s 32(2) – decision under review set aside and substituted</w:t>
      </w:r>
    </w:p>
    <w:p w14:paraId="77100FF6" w14:textId="77777777" w:rsidR="00A2477C" w:rsidRPr="004305A8" w:rsidRDefault="00A2477C" w:rsidP="00A2477C">
      <w:pPr>
        <w:rPr>
          <w:rFonts w:ascii="Arial" w:hAnsi="Arial" w:cs="Arial"/>
          <w:sz w:val="20"/>
          <w:szCs w:val="20"/>
        </w:rPr>
      </w:pPr>
    </w:p>
    <w:p w14:paraId="3E41572A" w14:textId="77777777" w:rsidR="00A2477C" w:rsidRPr="004305A8" w:rsidRDefault="00A2477C" w:rsidP="00A2477C">
      <w:pPr>
        <w:pStyle w:val="Heading3"/>
        <w:rPr>
          <w:rFonts w:ascii="Arial" w:hAnsi="Arial"/>
        </w:rPr>
      </w:pPr>
      <w:bookmarkStart w:id="43" w:name="_Toc144113634"/>
      <w:bookmarkStart w:id="44" w:name="_Toc144114322"/>
      <w:bookmarkStart w:id="45" w:name="_Toc130392906"/>
      <w:r w:rsidRPr="004305A8">
        <w:rPr>
          <w:rFonts w:ascii="Arial" w:hAnsi="Arial"/>
        </w:rPr>
        <w:t>Refugee</w:t>
      </w:r>
      <w:bookmarkEnd w:id="43"/>
      <w:bookmarkEnd w:id="44"/>
    </w:p>
    <w:p w14:paraId="6BB9B767" w14:textId="77777777" w:rsidR="00A2477C" w:rsidRPr="004305A8" w:rsidRDefault="000F67B3" w:rsidP="00A2477C">
      <w:pPr>
        <w:rPr>
          <w:rFonts w:ascii="Arial" w:hAnsi="Arial" w:cs="Arial"/>
          <w:sz w:val="20"/>
          <w:szCs w:val="20"/>
        </w:rPr>
      </w:pPr>
      <w:hyperlink r:id="rId56" w:history="1">
        <w:r w:rsidR="00A2477C" w:rsidRPr="004305A8">
          <w:rPr>
            <w:rStyle w:val="Hyperlink"/>
            <w:rFonts w:ascii="Arial" w:hAnsi="Arial" w:cs="Arial"/>
            <w:szCs w:val="20"/>
          </w:rPr>
          <w:t>2010862</w:t>
        </w:r>
      </w:hyperlink>
      <w:r w:rsidR="00A2477C" w:rsidRPr="004305A8">
        <w:rPr>
          <w:rFonts w:ascii="Arial" w:hAnsi="Arial" w:cs="Arial"/>
          <w:sz w:val="20"/>
          <w:szCs w:val="20"/>
        </w:rPr>
        <w:t xml:space="preserve"> (Refugee) [2023] AATA 2000 (15 March 2023); W Pennell, Senior Member</w:t>
      </w:r>
    </w:p>
    <w:p w14:paraId="4EBDDFC1" w14:textId="77777777" w:rsidR="00A2477C" w:rsidRPr="004305A8" w:rsidRDefault="00A2477C" w:rsidP="00A2477C">
      <w:pPr>
        <w:rPr>
          <w:rFonts w:ascii="Arial" w:hAnsi="Arial" w:cs="Arial"/>
          <w:sz w:val="20"/>
          <w:szCs w:val="20"/>
        </w:rPr>
      </w:pPr>
      <w:r w:rsidRPr="004305A8">
        <w:rPr>
          <w:rFonts w:ascii="Arial" w:hAnsi="Arial" w:cs="Arial"/>
          <w:sz w:val="20"/>
          <w:szCs w:val="20"/>
        </w:rPr>
        <w:t>REFUGEE – protection visa – Vietnam – South Vietnamese Catholic – compulsory military service – grandfather’s military service during the Vietnam War – actual or imputed anti-government political opinion – religion – Catholicism – incompatibility with Marxist doctrines – difficulty in attaining education and employment – adverse inference – delay in seeking protection – voluntary returns to Vietnam – late claim not raised earlier – de facto relationship with an Australian citizen – Ministerial Intervention requested – decision under review affirmed</w:t>
      </w:r>
    </w:p>
    <w:p w14:paraId="653DDA55" w14:textId="77777777" w:rsidR="00A2477C" w:rsidRPr="004305A8" w:rsidRDefault="000F67B3" w:rsidP="00A2477C">
      <w:pPr>
        <w:rPr>
          <w:rFonts w:ascii="Arial" w:hAnsi="Arial" w:cs="Arial"/>
          <w:sz w:val="20"/>
          <w:szCs w:val="20"/>
        </w:rPr>
      </w:pPr>
      <w:hyperlink r:id="rId57" w:history="1">
        <w:r w:rsidR="00A2477C" w:rsidRPr="004305A8">
          <w:rPr>
            <w:rStyle w:val="Hyperlink"/>
            <w:rFonts w:ascii="Arial" w:hAnsi="Arial" w:cs="Arial"/>
            <w:szCs w:val="20"/>
          </w:rPr>
          <w:t>2012515</w:t>
        </w:r>
      </w:hyperlink>
      <w:r w:rsidR="00A2477C" w:rsidRPr="004305A8">
        <w:rPr>
          <w:rFonts w:ascii="Arial" w:hAnsi="Arial" w:cs="Arial"/>
          <w:sz w:val="20"/>
          <w:szCs w:val="20"/>
        </w:rPr>
        <w:t xml:space="preserve"> (Refugee) [2023] AATA 2243 (21 April 2023); S Roushan, Senior Member</w:t>
      </w:r>
    </w:p>
    <w:p w14:paraId="10EDEC50" w14:textId="77777777" w:rsidR="00A2477C" w:rsidRPr="004305A8" w:rsidRDefault="00A2477C" w:rsidP="00A2477C">
      <w:pPr>
        <w:rPr>
          <w:rFonts w:ascii="Arial" w:hAnsi="Arial" w:cs="Arial"/>
          <w:sz w:val="20"/>
          <w:szCs w:val="20"/>
        </w:rPr>
      </w:pPr>
      <w:r w:rsidRPr="004305A8">
        <w:rPr>
          <w:rFonts w:ascii="Arial" w:hAnsi="Arial" w:cs="Arial"/>
          <w:sz w:val="20"/>
          <w:szCs w:val="20"/>
        </w:rPr>
        <w:t>REFUGEE – protection visa – Myanmar – race – Karen – political opinion – pro-democracy demonstrations – particular social group – failed asylum seeker – torture – detention – employment – postings on social media – protests in Australia – decision under review remitted</w:t>
      </w:r>
    </w:p>
    <w:p w14:paraId="128F6F17" w14:textId="77777777" w:rsidR="00A2477C" w:rsidRPr="004305A8" w:rsidRDefault="000F67B3" w:rsidP="00A2477C">
      <w:pPr>
        <w:rPr>
          <w:rFonts w:ascii="Arial" w:hAnsi="Arial" w:cs="Arial"/>
          <w:sz w:val="20"/>
          <w:szCs w:val="20"/>
        </w:rPr>
      </w:pPr>
      <w:hyperlink r:id="rId58" w:history="1">
        <w:r w:rsidR="00A2477C" w:rsidRPr="004305A8">
          <w:rPr>
            <w:rStyle w:val="Hyperlink"/>
            <w:rFonts w:ascii="Arial" w:hAnsi="Arial" w:cs="Arial"/>
            <w:szCs w:val="20"/>
          </w:rPr>
          <w:t>1731022</w:t>
        </w:r>
      </w:hyperlink>
      <w:r w:rsidR="00A2477C" w:rsidRPr="004305A8">
        <w:rPr>
          <w:rFonts w:ascii="Arial" w:hAnsi="Arial" w:cs="Arial"/>
          <w:sz w:val="20"/>
          <w:szCs w:val="20"/>
        </w:rPr>
        <w:t xml:space="preserve"> (Refugee) [2023] AATA 2506 (27 April 2023); R Da Costa, Member</w:t>
      </w:r>
    </w:p>
    <w:p w14:paraId="23A57769" w14:textId="77777777" w:rsidR="00A2477C" w:rsidRDefault="00A2477C" w:rsidP="00A2477C">
      <w:pPr>
        <w:rPr>
          <w:rFonts w:ascii="Arial" w:hAnsi="Arial" w:cs="Arial"/>
          <w:sz w:val="20"/>
          <w:szCs w:val="20"/>
        </w:rPr>
      </w:pPr>
      <w:r w:rsidRPr="004305A8">
        <w:rPr>
          <w:rFonts w:ascii="Arial" w:hAnsi="Arial" w:cs="Arial"/>
          <w:sz w:val="20"/>
          <w:szCs w:val="20"/>
        </w:rPr>
        <w:t>REFUGEE – protection visa – Sri Lanka – imputed or actual political opinion – original claim as suspected supporter of LTTE – detained, questioned, beaten and pressured to inform on others – later claim as low-level, non-combatant member – wounded, surrendered, rehabilitated and released – returned failed asylum seeker – wife and daughters’ fear of harm from gender-based discrimination, harassment or violence – economic and political unrest – credibility – inconsistent claims and evidence – obtained passport and departed legally – no significant political activity in Australia – country information – members of family unit – Australian-born child now citizen and not included in application – genuine efforts to integrate – referred for ministerial consideration – decision under review affirmed</w:t>
      </w:r>
    </w:p>
    <w:p w14:paraId="71085F48" w14:textId="77777777" w:rsidR="003A787F" w:rsidRDefault="003A787F" w:rsidP="00A2477C">
      <w:pPr>
        <w:rPr>
          <w:rFonts w:ascii="Arial" w:hAnsi="Arial" w:cs="Arial"/>
          <w:sz w:val="20"/>
          <w:szCs w:val="20"/>
        </w:rPr>
      </w:pPr>
    </w:p>
    <w:p w14:paraId="493FB671" w14:textId="77777777" w:rsidR="003A787F" w:rsidRPr="004305A8" w:rsidRDefault="003A787F" w:rsidP="00A2477C">
      <w:pPr>
        <w:rPr>
          <w:rFonts w:ascii="Arial" w:hAnsi="Arial" w:cs="Arial"/>
          <w:sz w:val="20"/>
          <w:szCs w:val="20"/>
        </w:rPr>
      </w:pPr>
    </w:p>
    <w:p w14:paraId="1DA6D131" w14:textId="77777777" w:rsidR="00A2477C" w:rsidRPr="004305A8" w:rsidRDefault="000F67B3" w:rsidP="00A2477C">
      <w:pPr>
        <w:rPr>
          <w:rFonts w:ascii="Arial" w:hAnsi="Arial" w:cs="Arial"/>
          <w:sz w:val="20"/>
          <w:szCs w:val="20"/>
        </w:rPr>
      </w:pPr>
      <w:hyperlink r:id="rId59" w:history="1">
        <w:r w:rsidR="00A2477C" w:rsidRPr="004305A8">
          <w:rPr>
            <w:rStyle w:val="Hyperlink"/>
            <w:rFonts w:ascii="Arial" w:hAnsi="Arial" w:cs="Arial"/>
            <w:szCs w:val="20"/>
          </w:rPr>
          <w:t>2118180</w:t>
        </w:r>
      </w:hyperlink>
      <w:r w:rsidR="00A2477C" w:rsidRPr="004305A8">
        <w:rPr>
          <w:rFonts w:ascii="Arial" w:hAnsi="Arial" w:cs="Arial"/>
          <w:sz w:val="20"/>
          <w:szCs w:val="20"/>
        </w:rPr>
        <w:t xml:space="preserve"> (Refugee) [2023] AATA 2588 (16 June 2023); G Hamilton, Member</w:t>
      </w:r>
    </w:p>
    <w:p w14:paraId="23B40BE9" w14:textId="77777777" w:rsidR="00A2477C" w:rsidRPr="004305A8" w:rsidRDefault="00A2477C" w:rsidP="003A787F">
      <w:pPr>
        <w:keepLines/>
        <w:widowControl w:val="0"/>
        <w:rPr>
          <w:rFonts w:ascii="Arial" w:hAnsi="Arial" w:cs="Arial"/>
          <w:sz w:val="20"/>
          <w:szCs w:val="20"/>
        </w:rPr>
      </w:pPr>
      <w:r w:rsidRPr="004305A8">
        <w:rPr>
          <w:rFonts w:ascii="Arial" w:hAnsi="Arial" w:cs="Arial"/>
          <w:sz w:val="20"/>
          <w:szCs w:val="20"/>
        </w:rPr>
        <w:t>REFUGEE – cancellation – protection visa – Iran – combined hearing of reviews for husband’s protection visa and wife’s 5-year resident return visa – incomplete and incorrect answers given in protection visa application – husband’s claim as stateless Faili Kurd – department’s information of Iranian citizenship and passports – family relationships not declared – new passports obtained, money transfers and return travel – applications for citizenship refused on character grounds – husband’s conviction and suspended sentence – discretion to cancel visa – advised by others in detention centre to claim statelessness and claim maintained for extended time – certain incorrect information conceded – departed lawfully on genuine passports – conversion to Christianity in Australia – length of residence, work and church and community activities – mental health – separation and reconciliation – first child a dual national and newborn second child – best interests of children – non-refoulement and legal consequences – slight balance in favour of non-cancellation – decisions under review set aside</w:t>
      </w:r>
    </w:p>
    <w:p w14:paraId="4D39AB95" w14:textId="77777777" w:rsidR="00A2477C" w:rsidRPr="004305A8" w:rsidRDefault="000F67B3" w:rsidP="00A2477C">
      <w:pPr>
        <w:rPr>
          <w:rFonts w:ascii="Arial" w:hAnsi="Arial" w:cs="Arial"/>
          <w:sz w:val="20"/>
          <w:szCs w:val="20"/>
        </w:rPr>
      </w:pPr>
      <w:hyperlink r:id="rId60" w:history="1">
        <w:r w:rsidR="00A2477C" w:rsidRPr="004305A8">
          <w:rPr>
            <w:rStyle w:val="Hyperlink"/>
            <w:rFonts w:ascii="Arial" w:hAnsi="Arial" w:cs="Arial"/>
            <w:szCs w:val="20"/>
          </w:rPr>
          <w:t>1827638</w:t>
        </w:r>
      </w:hyperlink>
      <w:r w:rsidR="00A2477C" w:rsidRPr="004305A8">
        <w:rPr>
          <w:rFonts w:ascii="Arial" w:hAnsi="Arial" w:cs="Arial"/>
          <w:sz w:val="20"/>
          <w:szCs w:val="20"/>
        </w:rPr>
        <w:t xml:space="preserve"> (Refugee) [2023] AATA 2683 (19 June 2023); J Pennell, Senior Member</w:t>
      </w:r>
    </w:p>
    <w:p w14:paraId="387846F9" w14:textId="77777777" w:rsidR="00A2477C" w:rsidRPr="004305A8" w:rsidRDefault="00A2477C" w:rsidP="00A2477C">
      <w:pPr>
        <w:rPr>
          <w:rFonts w:ascii="Arial" w:hAnsi="Arial" w:cs="Arial"/>
          <w:sz w:val="20"/>
          <w:szCs w:val="20"/>
        </w:rPr>
      </w:pPr>
      <w:r w:rsidRPr="004305A8">
        <w:rPr>
          <w:rFonts w:ascii="Arial" w:hAnsi="Arial" w:cs="Arial"/>
          <w:sz w:val="20"/>
          <w:szCs w:val="20"/>
        </w:rPr>
        <w:t>REFUGEE – protection visa – stateless/Iran – original claims as stateless Faili Kurd and secondary applicant to wife’s application – later declaration to be Kurdish Iranian citizen – discrimination and capacity to subsist – political opinion – participation in Green Movement protests – religion – non-practicing Muslim with tattoo – returned failed asylum seeker – mental health – vague and inconsistent claims and evidence – country information – no harm to family members – no conversion or religious activity – applicant and wife separated – wife and children’s application remitted after separate review – violence, controlling behaviour and threats to take custody if returned – not a member of family unit of wife but member of family unit of children – decision under review remitted</w:t>
      </w:r>
    </w:p>
    <w:p w14:paraId="7947A21C" w14:textId="77777777" w:rsidR="00A2477C" w:rsidRPr="004305A8" w:rsidRDefault="000F67B3" w:rsidP="00A2477C">
      <w:pPr>
        <w:rPr>
          <w:rFonts w:ascii="Arial" w:hAnsi="Arial" w:cs="Arial"/>
          <w:sz w:val="20"/>
          <w:szCs w:val="20"/>
        </w:rPr>
      </w:pPr>
      <w:hyperlink r:id="rId61" w:history="1">
        <w:r w:rsidR="00A2477C" w:rsidRPr="004305A8">
          <w:rPr>
            <w:rStyle w:val="Hyperlink"/>
            <w:rFonts w:ascii="Arial" w:hAnsi="Arial" w:cs="Arial"/>
            <w:szCs w:val="20"/>
          </w:rPr>
          <w:t>2105543</w:t>
        </w:r>
      </w:hyperlink>
      <w:r w:rsidR="00A2477C" w:rsidRPr="004305A8">
        <w:rPr>
          <w:rFonts w:ascii="Arial" w:hAnsi="Arial" w:cs="Arial"/>
          <w:sz w:val="20"/>
          <w:szCs w:val="20"/>
        </w:rPr>
        <w:t xml:space="preserve"> (Refugee) [2023] AATA 2581 (20 June 2023); T Hamilton-Noy, Member</w:t>
      </w:r>
    </w:p>
    <w:p w14:paraId="4C22FC57" w14:textId="77777777" w:rsidR="00A2477C" w:rsidRPr="004305A8" w:rsidRDefault="00A2477C" w:rsidP="00A2477C">
      <w:pPr>
        <w:rPr>
          <w:rFonts w:ascii="Arial" w:hAnsi="Arial" w:cs="Arial"/>
          <w:sz w:val="20"/>
          <w:szCs w:val="20"/>
        </w:rPr>
      </w:pPr>
      <w:r w:rsidRPr="004305A8">
        <w:rPr>
          <w:rFonts w:ascii="Arial" w:hAnsi="Arial" w:cs="Arial"/>
          <w:sz w:val="20"/>
          <w:szCs w:val="20"/>
        </w:rPr>
        <w:t>REFUGEE – cancellation – protection visa – stateless/Iraq/Iran – Federal Court remittal – incorrect answers given in visa application – undocumented stateless Faili Kurd – political, economic and social discrimination – documentation provided to department by relative shows Faili Kurdish Iranian citizenship – discretion to cancel visa – claim maintained for extended time and in different forums before non-compliance conceded – advised by other boat passengers to claim statelessness – documents held by relative for safekeeping provided to department after family dispute – departed lawfully on valid passport – length of residence, work, family, community activities and health – country information – member of family unit – consequential cancellation of son’s visa with no jurisdiction to review – son’s wife and child Australian citizens – possibility of prolonged immigration detention – combined hearing with wife’s separate review – decision under review set aside</w:t>
      </w:r>
    </w:p>
    <w:p w14:paraId="75376C4B" w14:textId="77777777" w:rsidR="00A2477C" w:rsidRPr="004305A8" w:rsidRDefault="00A2477C" w:rsidP="00A2477C">
      <w:pPr>
        <w:rPr>
          <w:rFonts w:ascii="Arial" w:hAnsi="Arial" w:cs="Arial"/>
        </w:rPr>
      </w:pPr>
    </w:p>
    <w:p w14:paraId="6149D345" w14:textId="77777777" w:rsidR="00A2477C" w:rsidRPr="004305A8" w:rsidRDefault="00A2477C" w:rsidP="00A2477C">
      <w:pPr>
        <w:pStyle w:val="Heading3"/>
        <w:rPr>
          <w:rFonts w:ascii="Arial" w:hAnsi="Arial"/>
        </w:rPr>
      </w:pPr>
      <w:bookmarkStart w:id="46" w:name="_Toc144113635"/>
      <w:bookmarkStart w:id="47" w:name="_Toc144114323"/>
      <w:r w:rsidRPr="004305A8">
        <w:rPr>
          <w:rFonts w:ascii="Arial" w:hAnsi="Arial"/>
        </w:rPr>
        <w:t>Social Security</w:t>
      </w:r>
      <w:bookmarkEnd w:id="45"/>
      <w:bookmarkEnd w:id="46"/>
      <w:bookmarkEnd w:id="47"/>
    </w:p>
    <w:p w14:paraId="683ADF79" w14:textId="77777777" w:rsidR="00A2477C" w:rsidRPr="004305A8" w:rsidRDefault="000F67B3" w:rsidP="00A2477C">
      <w:pPr>
        <w:rPr>
          <w:rFonts w:ascii="Arial" w:hAnsi="Arial" w:cs="Arial"/>
          <w:sz w:val="20"/>
          <w:szCs w:val="20"/>
        </w:rPr>
      </w:pPr>
      <w:hyperlink r:id="rId62" w:history="1">
        <w:r w:rsidR="00A2477C" w:rsidRPr="004305A8">
          <w:rPr>
            <w:rStyle w:val="Hyperlink"/>
            <w:rFonts w:ascii="Arial" w:hAnsi="Arial" w:cs="Arial"/>
            <w:szCs w:val="20"/>
          </w:rPr>
          <w:t>Broadstock and Secretary, Department of Social Services</w:t>
        </w:r>
      </w:hyperlink>
      <w:r w:rsidR="00A2477C" w:rsidRPr="004305A8">
        <w:rPr>
          <w:rFonts w:ascii="Arial" w:hAnsi="Arial" w:cs="Arial"/>
          <w:sz w:val="20"/>
          <w:szCs w:val="20"/>
        </w:rPr>
        <w:t xml:space="preserve"> (Social services second review) [2023] AATA 2561 (15 August 2023); J C Kelly, Senior Member</w:t>
      </w:r>
    </w:p>
    <w:p w14:paraId="359C03E4" w14:textId="77777777" w:rsidR="00A2477C" w:rsidRPr="004305A8" w:rsidRDefault="00A2477C" w:rsidP="00A2477C">
      <w:pPr>
        <w:rPr>
          <w:rFonts w:ascii="Arial" w:hAnsi="Arial" w:cs="Arial"/>
          <w:sz w:val="20"/>
          <w:szCs w:val="20"/>
        </w:rPr>
      </w:pPr>
      <w:r w:rsidRPr="004305A8">
        <w:rPr>
          <w:rFonts w:ascii="Arial" w:hAnsi="Arial" w:cs="Arial"/>
          <w:sz w:val="20"/>
          <w:szCs w:val="20"/>
        </w:rPr>
        <w:t>SOCIAL SECURITY – mobility allowance – whether the applicant was unable to use public transport without substantial assistance permanently or for an extended period of time due to his medical condition during the qualification period – whether the applicant was undertaking a qualifying activity for mobility allowance purposes during the qualification period – job search activities – reviewable decision set aside</w:t>
      </w:r>
    </w:p>
    <w:p w14:paraId="3D4E20FD" w14:textId="77777777" w:rsidR="00A2477C" w:rsidRPr="004305A8" w:rsidRDefault="000F67B3" w:rsidP="00A2477C">
      <w:pPr>
        <w:rPr>
          <w:rFonts w:ascii="Arial" w:hAnsi="Arial" w:cs="Arial"/>
          <w:sz w:val="20"/>
          <w:szCs w:val="20"/>
        </w:rPr>
      </w:pPr>
      <w:hyperlink r:id="rId63" w:history="1">
        <w:r w:rsidR="00A2477C" w:rsidRPr="004305A8">
          <w:rPr>
            <w:rStyle w:val="Hyperlink"/>
            <w:rFonts w:ascii="Arial" w:hAnsi="Arial" w:cs="Arial"/>
            <w:szCs w:val="20"/>
          </w:rPr>
          <w:t>Chen and Secretary, Department of Social Services</w:t>
        </w:r>
      </w:hyperlink>
      <w:r w:rsidR="00A2477C" w:rsidRPr="004305A8">
        <w:rPr>
          <w:rFonts w:ascii="Arial" w:hAnsi="Arial" w:cs="Arial"/>
          <w:sz w:val="20"/>
          <w:szCs w:val="20"/>
        </w:rPr>
        <w:t xml:space="preserve"> (Social services second review) [2023] AATA 2560 2560 (15 August 2023); A Nikolic AM CSC, Senior Member</w:t>
      </w:r>
    </w:p>
    <w:p w14:paraId="7954579C" w14:textId="77777777" w:rsidR="00A2477C" w:rsidRPr="004305A8" w:rsidRDefault="00A2477C" w:rsidP="00A2477C">
      <w:pPr>
        <w:rPr>
          <w:rFonts w:ascii="Arial" w:hAnsi="Arial" w:cs="Arial"/>
          <w:sz w:val="20"/>
          <w:szCs w:val="20"/>
        </w:rPr>
      </w:pPr>
      <w:r w:rsidRPr="004305A8">
        <w:rPr>
          <w:rFonts w:ascii="Arial" w:hAnsi="Arial" w:cs="Arial"/>
          <w:sz w:val="20"/>
          <w:szCs w:val="20"/>
        </w:rPr>
        <w:t>SOCIAL SECURITY – refusal of disability support pension – whether applicant's medical conditions were fully diagnosed, treated, and stabilised – whether impairments rated 20 points or more under the Impairment Tables – decision under review affirmed</w:t>
      </w:r>
    </w:p>
    <w:p w14:paraId="33B1E360" w14:textId="77777777" w:rsidR="00A2477C" w:rsidRPr="004305A8" w:rsidRDefault="000F67B3" w:rsidP="00A2477C">
      <w:pPr>
        <w:rPr>
          <w:rFonts w:ascii="Arial" w:hAnsi="Arial" w:cs="Arial"/>
          <w:sz w:val="20"/>
          <w:szCs w:val="20"/>
        </w:rPr>
      </w:pPr>
      <w:hyperlink r:id="rId64" w:history="1">
        <w:r w:rsidR="00A2477C" w:rsidRPr="004305A8">
          <w:rPr>
            <w:rStyle w:val="Hyperlink"/>
            <w:rFonts w:ascii="Arial" w:hAnsi="Arial" w:cs="Arial"/>
            <w:szCs w:val="20"/>
          </w:rPr>
          <w:t>Edenborough and Secretary, Department of Social Services</w:t>
        </w:r>
      </w:hyperlink>
      <w:r w:rsidR="00A2477C" w:rsidRPr="004305A8">
        <w:rPr>
          <w:rFonts w:ascii="Arial" w:hAnsi="Arial" w:cs="Arial"/>
          <w:sz w:val="20"/>
          <w:szCs w:val="20"/>
        </w:rPr>
        <w:t xml:space="preserve"> (Social services second review) [2023] AATA 2604 (18 August 2023); J C Kelly, Senior Member</w:t>
      </w:r>
    </w:p>
    <w:p w14:paraId="4A6C9C56" w14:textId="77777777" w:rsidR="00A2477C" w:rsidRPr="004305A8" w:rsidRDefault="00A2477C" w:rsidP="00A2477C">
      <w:pPr>
        <w:rPr>
          <w:rFonts w:ascii="Arial" w:hAnsi="Arial" w:cs="Arial"/>
          <w:sz w:val="20"/>
          <w:szCs w:val="20"/>
        </w:rPr>
      </w:pPr>
      <w:r w:rsidRPr="004305A8">
        <w:rPr>
          <w:rFonts w:ascii="Arial" w:hAnsi="Arial" w:cs="Arial"/>
          <w:sz w:val="20"/>
          <w:szCs w:val="20"/>
        </w:rPr>
        <w:t>FAMILY ASSISTANCE – family tax benefit – rent assistance – whether the decision to cease payment of rent assistance was correct – whether the applicant had been notified that rent assistance had ceased – whether there were special circumstances preventing the applicant from making an application for review within 52 weeks of being notified of the original decision – reviewable decision affirmed</w:t>
      </w:r>
    </w:p>
    <w:p w14:paraId="43B66D81" w14:textId="77777777" w:rsidR="00A2477C" w:rsidRPr="004305A8" w:rsidRDefault="000F67B3" w:rsidP="00A2477C">
      <w:pPr>
        <w:rPr>
          <w:rFonts w:ascii="Arial" w:hAnsi="Arial" w:cs="Arial"/>
          <w:sz w:val="20"/>
          <w:szCs w:val="20"/>
        </w:rPr>
      </w:pPr>
      <w:hyperlink r:id="rId65" w:history="1">
        <w:r w:rsidR="00A2477C" w:rsidRPr="004305A8">
          <w:rPr>
            <w:rStyle w:val="Hyperlink"/>
            <w:rFonts w:ascii="Arial" w:hAnsi="Arial" w:cs="Arial"/>
            <w:szCs w:val="20"/>
          </w:rPr>
          <w:t>Jones and Secretary, Department of Social Services</w:t>
        </w:r>
      </w:hyperlink>
      <w:r w:rsidR="00A2477C" w:rsidRPr="004305A8">
        <w:rPr>
          <w:rFonts w:ascii="Arial" w:hAnsi="Arial" w:cs="Arial"/>
          <w:sz w:val="20"/>
          <w:szCs w:val="20"/>
        </w:rPr>
        <w:t xml:space="preserve"> (Social services second review) [2023] AATA 2602 (17 August 2023); R Bellamy, Senior Member</w:t>
      </w:r>
    </w:p>
    <w:p w14:paraId="4893B4AC" w14:textId="77777777" w:rsidR="00A2477C" w:rsidRPr="004305A8" w:rsidRDefault="00A2477C" w:rsidP="00A2477C">
      <w:pPr>
        <w:rPr>
          <w:rFonts w:ascii="Arial" w:hAnsi="Arial" w:cs="Arial"/>
          <w:sz w:val="20"/>
          <w:szCs w:val="20"/>
        </w:rPr>
      </w:pPr>
      <w:r w:rsidRPr="004305A8">
        <w:rPr>
          <w:rFonts w:ascii="Arial" w:hAnsi="Arial" w:cs="Arial"/>
          <w:sz w:val="20"/>
          <w:szCs w:val="20"/>
        </w:rPr>
        <w:t>Social Security – Disability Support Pension – Overpayment due to own and partner’s income not being taken into account – Honest belief that income was reported – Whether to waive or write-off the debt – Whether debt due to sole administrative error – Whether special circumstances make it desirable to waive whole or part of the debt</w:t>
      </w:r>
    </w:p>
    <w:p w14:paraId="6586F6E9" w14:textId="77777777" w:rsidR="00A2477C" w:rsidRPr="004305A8" w:rsidRDefault="000F67B3" w:rsidP="00A2477C">
      <w:pPr>
        <w:rPr>
          <w:rFonts w:ascii="Arial" w:hAnsi="Arial" w:cs="Arial"/>
          <w:sz w:val="20"/>
          <w:szCs w:val="20"/>
        </w:rPr>
      </w:pPr>
      <w:hyperlink r:id="rId66" w:history="1">
        <w:r w:rsidR="00A2477C" w:rsidRPr="004305A8">
          <w:rPr>
            <w:rStyle w:val="Hyperlink"/>
            <w:rFonts w:ascii="Arial" w:hAnsi="Arial" w:cs="Arial"/>
            <w:szCs w:val="20"/>
          </w:rPr>
          <w:t>TMFD and Secretary, Department of Social Services</w:t>
        </w:r>
      </w:hyperlink>
      <w:r w:rsidR="00A2477C" w:rsidRPr="004305A8">
        <w:rPr>
          <w:rFonts w:ascii="Arial" w:hAnsi="Arial" w:cs="Arial"/>
          <w:sz w:val="20"/>
          <w:szCs w:val="20"/>
        </w:rPr>
        <w:t xml:space="preserve"> (Social services second review) [2023] AATA 2523 (14 August 2023); D Mitchell, Member </w:t>
      </w:r>
    </w:p>
    <w:p w14:paraId="05BB2CFA" w14:textId="77777777" w:rsidR="00A2477C" w:rsidRPr="004305A8" w:rsidRDefault="00A2477C" w:rsidP="00A2477C">
      <w:pPr>
        <w:rPr>
          <w:rFonts w:ascii="Arial" w:hAnsi="Arial" w:cs="Arial"/>
          <w:sz w:val="20"/>
          <w:szCs w:val="20"/>
        </w:rPr>
      </w:pPr>
      <w:r w:rsidRPr="004305A8">
        <w:rPr>
          <w:rFonts w:ascii="Arial" w:hAnsi="Arial" w:cs="Arial"/>
          <w:sz w:val="20"/>
          <w:szCs w:val="20"/>
        </w:rPr>
        <w:t>SOCIAL SECURITY – disability support pension – DSP – whether medical conditions fully diagnosed, fully treated and fully stabilised – whether 20 points or more under the impairment tables during the relevant period – decision under review affirmed</w:t>
      </w:r>
    </w:p>
    <w:p w14:paraId="66740189" w14:textId="77777777" w:rsidR="00A2477C" w:rsidRPr="004305A8" w:rsidRDefault="00A2477C" w:rsidP="00A2477C">
      <w:pPr>
        <w:rPr>
          <w:rFonts w:ascii="Arial" w:hAnsi="Arial" w:cs="Arial"/>
        </w:rPr>
      </w:pPr>
      <w:bookmarkStart w:id="48" w:name="_Toc130392908"/>
    </w:p>
    <w:p w14:paraId="0B6BD278" w14:textId="77777777" w:rsidR="00A2477C" w:rsidRPr="004305A8" w:rsidRDefault="00A2477C" w:rsidP="00A2477C">
      <w:pPr>
        <w:pStyle w:val="Heading3"/>
        <w:rPr>
          <w:rFonts w:ascii="Arial" w:hAnsi="Arial"/>
        </w:rPr>
      </w:pPr>
      <w:bookmarkStart w:id="49" w:name="_Toc144113636"/>
      <w:bookmarkStart w:id="50" w:name="_Toc144114324"/>
      <w:r w:rsidRPr="004305A8">
        <w:rPr>
          <w:rFonts w:ascii="Arial" w:hAnsi="Arial"/>
        </w:rPr>
        <w:t>Taxation</w:t>
      </w:r>
      <w:bookmarkEnd w:id="48"/>
      <w:bookmarkEnd w:id="49"/>
      <w:bookmarkEnd w:id="50"/>
    </w:p>
    <w:p w14:paraId="4275F613" w14:textId="77777777" w:rsidR="00A2477C" w:rsidRPr="004305A8" w:rsidRDefault="000F67B3" w:rsidP="00A2477C">
      <w:pPr>
        <w:rPr>
          <w:rFonts w:ascii="Arial" w:hAnsi="Arial" w:cs="Arial"/>
          <w:sz w:val="20"/>
          <w:szCs w:val="20"/>
        </w:rPr>
      </w:pPr>
      <w:hyperlink r:id="rId67" w:history="1">
        <w:r w:rsidR="00A2477C" w:rsidRPr="004305A8">
          <w:rPr>
            <w:rStyle w:val="Hyperlink"/>
            <w:rFonts w:ascii="Arial" w:hAnsi="Arial" w:cs="Arial"/>
            <w:szCs w:val="20"/>
          </w:rPr>
          <w:t>Tawfik and Commissioner of Taxation</w:t>
        </w:r>
      </w:hyperlink>
      <w:r w:rsidR="00A2477C" w:rsidRPr="004305A8">
        <w:rPr>
          <w:rFonts w:ascii="Arial" w:hAnsi="Arial" w:cs="Arial"/>
          <w:sz w:val="20"/>
          <w:szCs w:val="20"/>
        </w:rPr>
        <w:t xml:space="preserve"> (Taxation) [2023] AATA 2541 (10 August 2023); R Olding, Senior Member</w:t>
      </w:r>
    </w:p>
    <w:p w14:paraId="426DFE62" w14:textId="77777777" w:rsidR="00A2477C" w:rsidRPr="004305A8" w:rsidRDefault="00A2477C" w:rsidP="00A2477C">
      <w:pPr>
        <w:rPr>
          <w:rFonts w:ascii="Arial" w:hAnsi="Arial" w:cs="Arial"/>
          <w:sz w:val="20"/>
          <w:szCs w:val="20"/>
        </w:rPr>
      </w:pPr>
      <w:r w:rsidRPr="004305A8">
        <w:rPr>
          <w:rFonts w:ascii="Arial" w:hAnsi="Arial" w:cs="Arial"/>
          <w:sz w:val="20"/>
          <w:szCs w:val="20"/>
        </w:rPr>
        <w:t>TAXATION – INCOME TAX – where applicant was entitled to receive a bonus relating to his employment in Kuwait – where applicant was not a resident of Australia during the period of employment – where employer delayed payment of the bonus – where payment received in three instalments after applicant had become a resident of Australia – whether bonus payments derived when earned or upon receipt – held payments derived upon receipt – decision affirmed</w:t>
      </w:r>
    </w:p>
    <w:p w14:paraId="10C4DA62" w14:textId="77777777" w:rsidR="00A2477C" w:rsidRPr="004305A8" w:rsidRDefault="00A2477C" w:rsidP="00A2477C">
      <w:pPr>
        <w:pStyle w:val="Heading3"/>
        <w:rPr>
          <w:rFonts w:ascii="Arial" w:hAnsi="Arial"/>
        </w:rPr>
      </w:pPr>
      <w:bookmarkStart w:id="51" w:name="_Toc130392909"/>
    </w:p>
    <w:p w14:paraId="6AFAA0D7" w14:textId="77777777" w:rsidR="00A2477C" w:rsidRPr="004305A8" w:rsidRDefault="00A2477C" w:rsidP="00A2477C">
      <w:pPr>
        <w:pStyle w:val="Heading3"/>
        <w:rPr>
          <w:rFonts w:ascii="Arial" w:hAnsi="Arial"/>
        </w:rPr>
      </w:pPr>
      <w:bookmarkStart w:id="52" w:name="_Toc144113637"/>
      <w:bookmarkStart w:id="53" w:name="_Toc144114325"/>
      <w:r w:rsidRPr="004305A8">
        <w:rPr>
          <w:rFonts w:ascii="Arial" w:hAnsi="Arial"/>
        </w:rPr>
        <w:t>Trade</w:t>
      </w:r>
      <w:bookmarkEnd w:id="51"/>
      <w:bookmarkEnd w:id="52"/>
      <w:bookmarkEnd w:id="53"/>
    </w:p>
    <w:p w14:paraId="2BF93DA3" w14:textId="77777777" w:rsidR="00A2477C" w:rsidRPr="004305A8" w:rsidRDefault="000F67B3" w:rsidP="00A2477C">
      <w:pPr>
        <w:rPr>
          <w:rFonts w:ascii="Arial" w:hAnsi="Arial" w:cs="Arial"/>
          <w:sz w:val="20"/>
          <w:szCs w:val="20"/>
        </w:rPr>
      </w:pPr>
      <w:hyperlink r:id="rId68" w:history="1">
        <w:r w:rsidR="00A2477C" w:rsidRPr="004305A8">
          <w:rPr>
            <w:rStyle w:val="Hyperlink"/>
            <w:rFonts w:ascii="Arial" w:hAnsi="Arial" w:cs="Arial"/>
            <w:szCs w:val="20"/>
          </w:rPr>
          <w:t>June &amp; Juniper PTY LTD and Australian Trade and Investment Commission</w:t>
        </w:r>
      </w:hyperlink>
      <w:r w:rsidR="00A2477C" w:rsidRPr="004305A8">
        <w:rPr>
          <w:rFonts w:ascii="Arial" w:hAnsi="Arial" w:cs="Arial"/>
          <w:sz w:val="20"/>
          <w:szCs w:val="20"/>
        </w:rPr>
        <w:t xml:space="preserve"> (Austrade) [2023] AATA 2653 (21 August 2023); B W Rayment OAM KC, Deputy President</w:t>
      </w:r>
    </w:p>
    <w:p w14:paraId="13BE4E7D" w14:textId="77777777" w:rsidR="00A2477C" w:rsidRPr="004305A8" w:rsidRDefault="00A2477C" w:rsidP="00A2477C">
      <w:pPr>
        <w:rPr>
          <w:rFonts w:ascii="Arial" w:hAnsi="Arial" w:cs="Arial"/>
          <w:sz w:val="20"/>
          <w:szCs w:val="20"/>
        </w:rPr>
      </w:pPr>
      <w:r w:rsidRPr="004305A8">
        <w:rPr>
          <w:rFonts w:ascii="Arial" w:hAnsi="Arial" w:cs="Arial"/>
          <w:sz w:val="20"/>
          <w:szCs w:val="20"/>
        </w:rPr>
        <w:t>FOREIGN AFFAIRS AND TRADE – export market development grants – whether the goods are eligible goods – whether Australia will derive a significant net benefit from the sale of goods outside Australia – fitness products sold via Amazon – decision under review set aside and remitted</w:t>
      </w:r>
    </w:p>
    <w:p w14:paraId="544D8ED9" w14:textId="77777777" w:rsidR="00A2477C" w:rsidRPr="004305A8" w:rsidRDefault="00A2477C" w:rsidP="00A2477C">
      <w:pPr>
        <w:pStyle w:val="Heading3"/>
        <w:rPr>
          <w:rFonts w:ascii="Arial" w:hAnsi="Arial"/>
        </w:rPr>
      </w:pPr>
      <w:bookmarkStart w:id="54" w:name="_Toc130392911"/>
      <w:bookmarkStart w:id="55" w:name="_Toc144113638"/>
      <w:bookmarkStart w:id="56" w:name="_Toc144114326"/>
      <w:r w:rsidRPr="004305A8">
        <w:rPr>
          <w:rFonts w:ascii="Arial" w:hAnsi="Arial"/>
        </w:rPr>
        <w:lastRenderedPageBreak/>
        <w:t>Veterans’ Affairs</w:t>
      </w:r>
      <w:bookmarkEnd w:id="54"/>
      <w:bookmarkEnd w:id="55"/>
      <w:bookmarkEnd w:id="56"/>
    </w:p>
    <w:p w14:paraId="3E6E0109" w14:textId="77777777" w:rsidR="00A2477C" w:rsidRPr="004305A8" w:rsidRDefault="000F67B3" w:rsidP="00A2477C">
      <w:pPr>
        <w:rPr>
          <w:rFonts w:ascii="Arial" w:hAnsi="Arial" w:cs="Arial"/>
          <w:sz w:val="20"/>
          <w:szCs w:val="20"/>
        </w:rPr>
      </w:pPr>
      <w:hyperlink r:id="rId69" w:history="1">
        <w:r w:rsidR="00A2477C" w:rsidRPr="004305A8">
          <w:rPr>
            <w:rStyle w:val="Hyperlink"/>
            <w:rFonts w:ascii="Arial" w:hAnsi="Arial" w:cs="Arial"/>
            <w:szCs w:val="20"/>
          </w:rPr>
          <w:t>Baker and Repatriation Commission</w:t>
        </w:r>
      </w:hyperlink>
      <w:r w:rsidR="00A2477C" w:rsidRPr="004305A8">
        <w:rPr>
          <w:rFonts w:ascii="Arial" w:hAnsi="Arial" w:cs="Arial"/>
          <w:sz w:val="20"/>
          <w:szCs w:val="20"/>
        </w:rPr>
        <w:t xml:space="preserve"> (Veterans’ entitlements) [2023] AATA 2709 (24 August 2023); Brigadier A G Warner, AM LVO (Retd), Member</w:t>
      </w:r>
    </w:p>
    <w:p w14:paraId="1D2A86D2" w14:textId="77777777" w:rsidR="00A2477C" w:rsidRPr="004305A8" w:rsidRDefault="00A2477C" w:rsidP="00A2477C">
      <w:pPr>
        <w:rPr>
          <w:rFonts w:ascii="Arial" w:hAnsi="Arial" w:cs="Arial"/>
          <w:sz w:val="20"/>
          <w:szCs w:val="20"/>
        </w:rPr>
      </w:pPr>
      <w:r w:rsidRPr="004305A8">
        <w:rPr>
          <w:rFonts w:ascii="Arial" w:hAnsi="Arial" w:cs="Arial"/>
          <w:sz w:val="20"/>
          <w:szCs w:val="20"/>
        </w:rPr>
        <w:t>VETERANS’ AFFAIRS – interlocutory hearing – Applicant applied for review of Veterans’ Review Board decision – jurisdictional question – to be decided as preliminary issue – whether Tribunal has power to review Repatriation Medical Authority declaration not to make Statement of Principles – Tribunal has no jurisdiction</w:t>
      </w:r>
    </w:p>
    <w:p w14:paraId="0382E3E2" w14:textId="77777777" w:rsidR="00A2477C" w:rsidRPr="004305A8" w:rsidRDefault="000F67B3" w:rsidP="00A2477C">
      <w:pPr>
        <w:rPr>
          <w:rFonts w:ascii="Arial" w:hAnsi="Arial" w:cs="Arial"/>
          <w:sz w:val="20"/>
          <w:szCs w:val="20"/>
        </w:rPr>
      </w:pPr>
      <w:hyperlink r:id="rId70" w:history="1">
        <w:r w:rsidR="00A2477C" w:rsidRPr="004305A8">
          <w:rPr>
            <w:rStyle w:val="Hyperlink"/>
            <w:rFonts w:ascii="Arial" w:hAnsi="Arial" w:cs="Arial"/>
            <w:szCs w:val="20"/>
          </w:rPr>
          <w:t>Simmons and Repatriation Commission</w:t>
        </w:r>
      </w:hyperlink>
      <w:r w:rsidR="00A2477C" w:rsidRPr="004305A8">
        <w:rPr>
          <w:rFonts w:ascii="Arial" w:hAnsi="Arial" w:cs="Arial"/>
          <w:sz w:val="20"/>
          <w:szCs w:val="20"/>
        </w:rPr>
        <w:t xml:space="preserve"> (Veterans’ entitlements) [2023] AATA 2720 (25 August 2023); D Mitchell, Member</w:t>
      </w:r>
    </w:p>
    <w:p w14:paraId="4F6D146A" w14:textId="77777777" w:rsidR="00A2477C" w:rsidRPr="004305A8" w:rsidRDefault="00A2477C" w:rsidP="00A2477C">
      <w:pPr>
        <w:rPr>
          <w:rFonts w:ascii="Arial" w:hAnsi="Arial" w:cs="Arial"/>
          <w:sz w:val="20"/>
          <w:szCs w:val="20"/>
        </w:rPr>
      </w:pPr>
      <w:r w:rsidRPr="004305A8">
        <w:rPr>
          <w:rFonts w:ascii="Arial" w:hAnsi="Arial" w:cs="Arial"/>
          <w:sz w:val="20"/>
          <w:szCs w:val="20"/>
        </w:rPr>
        <w:t>VETERANS’ AFFAIRS – special rate pension – incapacity from service-caused conditions – prevented from being able to continue to undertake remunerative work that he was undertaking – alone test – loss of salary or wages – genuinely seeking to engage in remunerative work – substantial cause of inability to obtain work – decision under review set aside and substituted</w:t>
      </w:r>
    </w:p>
    <w:p w14:paraId="54D0F2CC" w14:textId="77777777" w:rsidR="00917455" w:rsidRPr="00B62DB7" w:rsidRDefault="00917455" w:rsidP="00917455">
      <w:pPr>
        <w:rPr>
          <w:rFonts w:ascii="Arial" w:hAnsi="Arial" w:cs="Arial"/>
        </w:rPr>
      </w:pPr>
      <w:r w:rsidRPr="00B62DB7">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57" w:name="_Toc480464767"/>
      <w:bookmarkStart w:id="58" w:name="_Toc144114327"/>
      <w:bookmarkEnd w:id="10"/>
      <w:bookmarkEnd w:id="11"/>
      <w:bookmarkEnd w:id="12"/>
      <w:bookmarkEnd w:id="13"/>
      <w:bookmarkEnd w:id="14"/>
      <w:bookmarkEnd w:id="15"/>
      <w:r w:rsidRPr="00B62DB7">
        <w:rPr>
          <w:rFonts w:ascii="Arial" w:hAnsi="Arial" w:cs="Arial"/>
          <w:color w:val="192F55"/>
        </w:rPr>
        <w:lastRenderedPageBreak/>
        <w:t>Appeals</w:t>
      </w:r>
      <w:bookmarkEnd w:id="57"/>
      <w:bookmarkEnd w:id="58"/>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59" w:name="_Toc333839757"/>
      <w:bookmarkStart w:id="60" w:name="_Toc343251418"/>
      <w:bookmarkStart w:id="61" w:name="_Toc480464768"/>
      <w:bookmarkStart w:id="62"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1"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63" w:name="_Toc144114328"/>
      <w:r w:rsidRPr="00B62DB7">
        <w:rPr>
          <w:rFonts w:ascii="Arial" w:hAnsi="Arial"/>
        </w:rPr>
        <w:t>Appeals lodged</w:t>
      </w:r>
      <w:bookmarkEnd w:id="59"/>
      <w:bookmarkEnd w:id="60"/>
      <w:bookmarkEnd w:id="61"/>
      <w:bookmarkEnd w:id="63"/>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1723DC11">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FCF9069" w14:paraId="67561C0D" w14:textId="77777777" w:rsidTr="1723DC11">
        <w:trPr>
          <w:trHeight w:val="450"/>
        </w:trPr>
        <w:tc>
          <w:tcPr>
            <w:tcW w:w="6634" w:type="dxa"/>
            <w:tcMar>
              <w:top w:w="57" w:type="dxa"/>
              <w:left w:w="113" w:type="dxa"/>
              <w:bottom w:w="57" w:type="dxa"/>
              <w:right w:w="113" w:type="dxa"/>
            </w:tcMar>
            <w:vAlign w:val="center"/>
          </w:tcPr>
          <w:p w14:paraId="548FF6B4" w14:textId="6118ED30" w:rsidR="05C00554" w:rsidRDefault="05C00554" w:rsidP="004D2672">
            <w:pPr>
              <w:suppressAutoHyphens w:val="0"/>
              <w:spacing w:before="0" w:after="0" w:line="260" w:lineRule="exact"/>
              <w:rPr>
                <w:rFonts w:ascii="Arial" w:eastAsia="Arial" w:hAnsi="Arial" w:cs="Arial"/>
                <w:sz w:val="20"/>
              </w:rPr>
            </w:pPr>
            <w:r w:rsidRPr="004D2672">
              <w:rPr>
                <w:rFonts w:ascii="Arial" w:hAnsi="Arial" w:cs="Arial"/>
                <w:b/>
                <w:sz w:val="20"/>
                <w:szCs w:val="20"/>
              </w:rPr>
              <w:t>Clifford and Tax Practitioners Board</w:t>
            </w:r>
          </w:p>
        </w:tc>
        <w:tc>
          <w:tcPr>
            <w:tcW w:w="2410" w:type="dxa"/>
            <w:tcMar>
              <w:top w:w="57" w:type="dxa"/>
              <w:left w:w="113" w:type="dxa"/>
              <w:bottom w:w="57" w:type="dxa"/>
              <w:right w:w="113" w:type="dxa"/>
            </w:tcMar>
            <w:vAlign w:val="center"/>
          </w:tcPr>
          <w:p w14:paraId="1B42CE7C" w14:textId="087D3E4C" w:rsidR="05C00554" w:rsidRPr="004D2672" w:rsidRDefault="000F67B3" w:rsidP="004D2672">
            <w:pPr>
              <w:suppressAutoHyphens w:val="0"/>
              <w:spacing w:before="0" w:after="0" w:line="260" w:lineRule="exact"/>
              <w:rPr>
                <w:rStyle w:val="Hyperlink"/>
                <w:rFonts w:cs="Arial"/>
                <w:bCs/>
                <w:szCs w:val="20"/>
              </w:rPr>
            </w:pPr>
            <w:hyperlink r:id="rId72">
              <w:r w:rsidR="05C00554" w:rsidRPr="004D2672">
                <w:rPr>
                  <w:rStyle w:val="Hyperlink"/>
                  <w:rFonts w:ascii="Arial" w:hAnsi="Arial" w:cs="Arial"/>
                  <w:bCs/>
                  <w:szCs w:val="20"/>
                </w:rPr>
                <w:t>[2023] AATA 2068</w:t>
              </w:r>
            </w:hyperlink>
          </w:p>
        </w:tc>
      </w:tr>
      <w:tr w:rsidR="1723DC11" w14:paraId="2AB91E53" w14:textId="77777777" w:rsidTr="1723DC11">
        <w:trPr>
          <w:trHeight w:val="450"/>
        </w:trPr>
        <w:tc>
          <w:tcPr>
            <w:tcW w:w="6634" w:type="dxa"/>
            <w:tcMar>
              <w:top w:w="57" w:type="dxa"/>
              <w:left w:w="113" w:type="dxa"/>
              <w:bottom w:w="57" w:type="dxa"/>
              <w:right w:w="113" w:type="dxa"/>
            </w:tcMar>
            <w:vAlign w:val="center"/>
          </w:tcPr>
          <w:p w14:paraId="690FD66D" w14:textId="534B4FC9" w:rsidR="289C2CAE" w:rsidRPr="004B2E9C" w:rsidRDefault="289C2CAE" w:rsidP="004B2E9C">
            <w:pPr>
              <w:suppressAutoHyphens w:val="0"/>
              <w:spacing w:before="0" w:after="0" w:line="260" w:lineRule="exact"/>
              <w:rPr>
                <w:rFonts w:ascii="Arial" w:hAnsi="Arial" w:cs="Arial"/>
                <w:b/>
                <w:sz w:val="20"/>
                <w:szCs w:val="20"/>
              </w:rPr>
            </w:pPr>
            <w:r w:rsidRPr="004B2E9C">
              <w:rPr>
                <w:rFonts w:ascii="Arial" w:hAnsi="Arial" w:cs="Arial"/>
                <w:b/>
                <w:sz w:val="20"/>
                <w:szCs w:val="20"/>
              </w:rPr>
              <w:t>Dayadaya and Minister for Immigration, Citizenship and Multicultural Affairs</w:t>
            </w:r>
          </w:p>
        </w:tc>
        <w:tc>
          <w:tcPr>
            <w:tcW w:w="2410" w:type="dxa"/>
            <w:tcMar>
              <w:top w:w="57" w:type="dxa"/>
              <w:left w:w="113" w:type="dxa"/>
              <w:bottom w:w="57" w:type="dxa"/>
              <w:right w:w="113" w:type="dxa"/>
            </w:tcMar>
            <w:vAlign w:val="center"/>
          </w:tcPr>
          <w:p w14:paraId="5AC3E540" w14:textId="3649232A" w:rsidR="289C2CAE" w:rsidRPr="006A1063" w:rsidRDefault="000F67B3" w:rsidP="006A1063">
            <w:pPr>
              <w:spacing w:before="0" w:after="0" w:line="260" w:lineRule="exact"/>
              <w:rPr>
                <w:rFonts w:asciiTheme="minorBidi" w:eastAsia="Arial" w:hAnsiTheme="minorBidi" w:cstheme="minorBidi"/>
              </w:rPr>
            </w:pPr>
            <w:hyperlink r:id="rId73">
              <w:r w:rsidR="289C2CAE" w:rsidRPr="006A1063">
                <w:rPr>
                  <w:rStyle w:val="Hyperlink"/>
                  <w:rFonts w:asciiTheme="minorBidi" w:hAnsiTheme="minorBidi" w:cstheme="minorBidi"/>
                </w:rPr>
                <w:t>[2023] AATA 2456</w:t>
              </w:r>
            </w:hyperlink>
          </w:p>
        </w:tc>
      </w:tr>
      <w:tr w:rsidR="00917455" w:rsidRPr="00B16145" w14:paraId="1C760867" w14:textId="77777777" w:rsidTr="1723DC11">
        <w:trPr>
          <w:trHeight w:val="450"/>
        </w:trPr>
        <w:tc>
          <w:tcPr>
            <w:tcW w:w="6634" w:type="dxa"/>
            <w:tcMar>
              <w:top w:w="57" w:type="dxa"/>
              <w:left w:w="113" w:type="dxa"/>
              <w:bottom w:w="57" w:type="dxa"/>
              <w:right w:w="113" w:type="dxa"/>
            </w:tcMar>
            <w:vAlign w:val="center"/>
          </w:tcPr>
          <w:p w14:paraId="434D48E6" w14:textId="454457B6" w:rsidR="00917455" w:rsidRPr="002B21DF" w:rsidRDefault="00414A87" w:rsidP="000A6F6C">
            <w:pPr>
              <w:suppressAutoHyphens w:val="0"/>
              <w:spacing w:before="0" w:after="0" w:line="260" w:lineRule="exact"/>
              <w:rPr>
                <w:rFonts w:ascii="Arial" w:hAnsi="Arial" w:cs="Arial"/>
                <w:b/>
                <w:sz w:val="20"/>
                <w:szCs w:val="20"/>
              </w:rPr>
            </w:pPr>
            <w:r w:rsidRPr="002B21DF">
              <w:rPr>
                <w:rFonts w:ascii="Arial" w:hAnsi="Arial" w:cs="Arial"/>
                <w:b/>
                <w:sz w:val="20"/>
                <w:szCs w:val="20"/>
              </w:rPr>
              <w:t xml:space="preserve">Pillay </w:t>
            </w:r>
            <w:r w:rsidR="00BE7E20" w:rsidRPr="002B21DF">
              <w:rPr>
                <w:rFonts w:ascii="Arial" w:hAnsi="Arial" w:cs="Arial"/>
                <w:b/>
                <w:sz w:val="20"/>
                <w:szCs w:val="20"/>
              </w:rPr>
              <w:t>and Minister for Immigration, Citizenship and Multicultural Affairs</w:t>
            </w:r>
          </w:p>
        </w:tc>
        <w:tc>
          <w:tcPr>
            <w:tcW w:w="2410" w:type="dxa"/>
            <w:tcMar>
              <w:top w:w="57" w:type="dxa"/>
              <w:left w:w="113" w:type="dxa"/>
              <w:bottom w:w="57" w:type="dxa"/>
              <w:right w:w="113" w:type="dxa"/>
            </w:tcMar>
            <w:vAlign w:val="center"/>
          </w:tcPr>
          <w:p w14:paraId="06F2676A" w14:textId="789B71D4" w:rsidR="00917455" w:rsidRPr="002B21DF" w:rsidRDefault="000F67B3" w:rsidP="002B21DF">
            <w:pPr>
              <w:suppressAutoHyphens w:val="0"/>
              <w:spacing w:before="0" w:after="0" w:line="260" w:lineRule="exact"/>
              <w:rPr>
                <w:rFonts w:ascii="Arial" w:hAnsi="Arial" w:cs="Arial"/>
                <w:b/>
                <w:color w:val="0070C0"/>
                <w:sz w:val="20"/>
                <w:szCs w:val="20"/>
              </w:rPr>
            </w:pPr>
            <w:hyperlink r:id="rId74" w:tooltip="View Case" w:history="1">
              <w:r w:rsidR="002B21DF" w:rsidRPr="002B21DF">
                <w:rPr>
                  <w:rStyle w:val="Hyperlink"/>
                  <w:rFonts w:ascii="Arial" w:hAnsi="Arial" w:cs="Arial"/>
                  <w:bCs/>
                  <w:szCs w:val="20"/>
                </w:rPr>
                <w:t>[2023] AATA 2318</w:t>
              </w:r>
            </w:hyperlink>
            <w:r w:rsidR="002B21DF" w:rsidRPr="002B21DF">
              <w:rPr>
                <w:rFonts w:ascii="Arial" w:hAnsi="Arial" w:cs="Arial"/>
                <w:b/>
                <w:bCs/>
                <w:color w:val="0070C0"/>
                <w:sz w:val="20"/>
                <w:szCs w:val="20"/>
              </w:rPr>
              <w:t> </w:t>
            </w:r>
          </w:p>
        </w:tc>
      </w:tr>
    </w:tbl>
    <w:p w14:paraId="772D286A" w14:textId="77777777" w:rsidR="00917455" w:rsidRPr="00B62DB7" w:rsidRDefault="00917455" w:rsidP="00917455">
      <w:pPr>
        <w:pStyle w:val="Heading3"/>
        <w:rPr>
          <w:rFonts w:ascii="Arial" w:hAnsi="Arial"/>
        </w:rPr>
      </w:pPr>
      <w:bookmarkStart w:id="64" w:name="_Toc343251419"/>
      <w:bookmarkStart w:id="65" w:name="_Toc480464769"/>
      <w:bookmarkStart w:id="66" w:name="_Toc144114329"/>
      <w:r w:rsidRPr="00B62DB7">
        <w:rPr>
          <w:rFonts w:ascii="Arial" w:hAnsi="Arial"/>
        </w:rPr>
        <w:t>Appeals finalised</w:t>
      </w:r>
      <w:bookmarkEnd w:id="62"/>
      <w:bookmarkEnd w:id="64"/>
      <w:bookmarkEnd w:id="65"/>
      <w:bookmarkEnd w:id="66"/>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1723DC11">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B858BD" w:rsidRPr="00B16145" w14:paraId="595B55CD" w14:textId="77777777" w:rsidTr="1723DC11">
        <w:trPr>
          <w:trHeight w:val="284"/>
        </w:trPr>
        <w:tc>
          <w:tcPr>
            <w:tcW w:w="4224" w:type="dxa"/>
            <w:tcMar>
              <w:top w:w="57" w:type="dxa"/>
              <w:left w:w="113" w:type="dxa"/>
              <w:bottom w:w="57" w:type="dxa"/>
              <w:right w:w="113" w:type="dxa"/>
            </w:tcMar>
            <w:vAlign w:val="center"/>
          </w:tcPr>
          <w:p w14:paraId="5051F424" w14:textId="2DA40233" w:rsidR="00B858BD" w:rsidRPr="00B858BD" w:rsidRDefault="00B858BD" w:rsidP="00B858BD">
            <w:pPr>
              <w:suppressAutoHyphens w:val="0"/>
              <w:spacing w:before="0" w:after="0" w:line="260" w:lineRule="exact"/>
              <w:rPr>
                <w:rFonts w:asciiTheme="minorBidi" w:hAnsiTheme="minorBidi" w:cstheme="minorBidi"/>
                <w:b/>
                <w:sz w:val="20"/>
                <w:szCs w:val="20"/>
              </w:rPr>
            </w:pPr>
            <w:r w:rsidRPr="00B858BD">
              <w:rPr>
                <w:rFonts w:asciiTheme="minorBidi" w:hAnsiTheme="minorBidi" w:cstheme="minorBidi"/>
                <w:b/>
                <w:bCs/>
                <w:sz w:val="20"/>
                <w:szCs w:val="20"/>
              </w:rPr>
              <w:t>Australian Conservation Foundation Incorporated v Secretary, Department of Climate Change, Energy, the Environment and Water</w:t>
            </w:r>
          </w:p>
        </w:tc>
        <w:tc>
          <w:tcPr>
            <w:tcW w:w="2410" w:type="dxa"/>
            <w:tcMar>
              <w:top w:w="57" w:type="dxa"/>
              <w:left w:w="113" w:type="dxa"/>
              <w:bottom w:w="57" w:type="dxa"/>
              <w:right w:w="113" w:type="dxa"/>
            </w:tcMar>
            <w:vAlign w:val="center"/>
          </w:tcPr>
          <w:p w14:paraId="730FFAAB" w14:textId="07F52377" w:rsidR="00B858BD" w:rsidRPr="00B858BD" w:rsidRDefault="000F67B3" w:rsidP="00B858BD">
            <w:pPr>
              <w:suppressAutoHyphens w:val="0"/>
              <w:spacing w:before="0" w:after="0" w:line="260" w:lineRule="exact"/>
              <w:rPr>
                <w:rFonts w:asciiTheme="minorBidi" w:hAnsiTheme="minorBidi" w:cstheme="minorBidi"/>
                <w:sz w:val="20"/>
                <w:szCs w:val="20"/>
              </w:rPr>
            </w:pPr>
            <w:hyperlink r:id="rId75" w:history="1">
              <w:r w:rsidR="00B858BD" w:rsidRPr="00B858BD">
                <w:rPr>
                  <w:rStyle w:val="Hyperlink"/>
                  <w:rFonts w:asciiTheme="minorBidi" w:hAnsiTheme="minorBidi" w:cstheme="minorBidi"/>
                  <w:bCs/>
                  <w:caps/>
                  <w:szCs w:val="20"/>
                </w:rPr>
                <w:t>[2021] AATA 4619</w:t>
              </w:r>
            </w:hyperlink>
          </w:p>
        </w:tc>
        <w:tc>
          <w:tcPr>
            <w:tcW w:w="2410" w:type="dxa"/>
            <w:tcMar>
              <w:top w:w="57" w:type="dxa"/>
              <w:left w:w="113" w:type="dxa"/>
              <w:bottom w:w="57" w:type="dxa"/>
              <w:right w:w="113" w:type="dxa"/>
            </w:tcMar>
            <w:vAlign w:val="center"/>
          </w:tcPr>
          <w:p w14:paraId="47105A0C" w14:textId="625E43E7" w:rsidR="00B858BD" w:rsidRPr="00B858BD" w:rsidRDefault="000F67B3" w:rsidP="00B858BD">
            <w:pPr>
              <w:suppressAutoHyphens w:val="0"/>
              <w:spacing w:before="0" w:after="0" w:line="260" w:lineRule="exact"/>
              <w:rPr>
                <w:rFonts w:asciiTheme="minorBidi" w:hAnsiTheme="minorBidi" w:cstheme="minorBidi"/>
                <w:sz w:val="20"/>
                <w:szCs w:val="20"/>
              </w:rPr>
            </w:pPr>
            <w:hyperlink r:id="rId76" w:history="1">
              <w:r w:rsidR="00B858BD" w:rsidRPr="00B858BD">
                <w:rPr>
                  <w:rStyle w:val="Hyperlink"/>
                  <w:rFonts w:asciiTheme="minorBidi" w:hAnsiTheme="minorBidi" w:cstheme="minorBidi"/>
                  <w:bCs/>
                  <w:caps/>
                  <w:szCs w:val="20"/>
                </w:rPr>
                <w:t>[2023] FCA 1005</w:t>
              </w:r>
            </w:hyperlink>
          </w:p>
        </w:tc>
      </w:tr>
      <w:tr w:rsidR="00B858BD" w:rsidRPr="00B16145" w14:paraId="2FD1C28A" w14:textId="77777777" w:rsidTr="1723DC11">
        <w:trPr>
          <w:trHeight w:val="284"/>
        </w:trPr>
        <w:tc>
          <w:tcPr>
            <w:tcW w:w="4224" w:type="dxa"/>
            <w:tcMar>
              <w:top w:w="57" w:type="dxa"/>
              <w:left w:w="113" w:type="dxa"/>
              <w:bottom w:w="57" w:type="dxa"/>
              <w:right w:w="113" w:type="dxa"/>
            </w:tcMar>
            <w:vAlign w:val="center"/>
          </w:tcPr>
          <w:p w14:paraId="6307FC6D" w14:textId="15913437" w:rsidR="00B858BD" w:rsidRPr="00F50E42" w:rsidRDefault="00B858BD" w:rsidP="00B858BD">
            <w:pPr>
              <w:suppressAutoHyphens w:val="0"/>
              <w:spacing w:before="0" w:after="0" w:line="260" w:lineRule="exact"/>
              <w:rPr>
                <w:rFonts w:ascii="Arial" w:hAnsi="Arial" w:cs="Arial"/>
                <w:b/>
                <w:sz w:val="20"/>
                <w:szCs w:val="20"/>
              </w:rPr>
            </w:pPr>
            <w:r w:rsidRPr="004D2672">
              <w:rPr>
                <w:rFonts w:ascii="Arial" w:hAnsi="Arial" w:cs="Arial"/>
                <w:b/>
                <w:sz w:val="20"/>
                <w:szCs w:val="20"/>
              </w:rPr>
              <w:t>Buzadzic v Commissioner of Taxation</w:t>
            </w:r>
          </w:p>
        </w:tc>
        <w:tc>
          <w:tcPr>
            <w:tcW w:w="2410" w:type="dxa"/>
            <w:tcMar>
              <w:top w:w="57" w:type="dxa"/>
              <w:left w:w="113" w:type="dxa"/>
              <w:bottom w:w="57" w:type="dxa"/>
              <w:right w:w="113" w:type="dxa"/>
            </w:tcMar>
            <w:vAlign w:val="center"/>
          </w:tcPr>
          <w:p w14:paraId="446BC747" w14:textId="06BB9C31" w:rsidR="00B858BD" w:rsidRPr="006A1063" w:rsidRDefault="000F67B3" w:rsidP="00B858BD">
            <w:pPr>
              <w:suppressAutoHyphens w:val="0"/>
              <w:spacing w:before="0" w:after="0" w:line="260" w:lineRule="exact"/>
              <w:rPr>
                <w:rFonts w:asciiTheme="minorBidi" w:hAnsiTheme="minorBidi" w:cstheme="minorBidi"/>
                <w:sz w:val="20"/>
                <w:szCs w:val="20"/>
              </w:rPr>
            </w:pPr>
            <w:hyperlink r:id="rId77" w:tooltip="View Case" w:history="1">
              <w:r w:rsidR="00B858BD" w:rsidRPr="006A1063">
                <w:rPr>
                  <w:rStyle w:val="Hyperlink"/>
                  <w:rFonts w:asciiTheme="minorBidi" w:hAnsiTheme="minorBidi" w:cstheme="minorBidi"/>
                  <w:bCs/>
                  <w:caps/>
                  <w:szCs w:val="20"/>
                </w:rPr>
                <w:t>[2021] AATA 4820</w:t>
              </w:r>
            </w:hyperlink>
          </w:p>
        </w:tc>
        <w:tc>
          <w:tcPr>
            <w:tcW w:w="2410" w:type="dxa"/>
            <w:tcMar>
              <w:top w:w="57" w:type="dxa"/>
              <w:left w:w="113" w:type="dxa"/>
              <w:bottom w:w="57" w:type="dxa"/>
              <w:right w:w="113" w:type="dxa"/>
            </w:tcMar>
            <w:vAlign w:val="center"/>
          </w:tcPr>
          <w:p w14:paraId="75C8B4EC" w14:textId="12C9A110" w:rsidR="00B858BD" w:rsidRPr="006A1063" w:rsidRDefault="000F67B3" w:rsidP="00B858BD">
            <w:pPr>
              <w:suppressAutoHyphens w:val="0"/>
              <w:spacing w:before="0" w:after="0" w:line="260" w:lineRule="exact"/>
              <w:rPr>
                <w:rFonts w:asciiTheme="minorBidi" w:hAnsiTheme="minorBidi" w:cstheme="minorBidi"/>
                <w:sz w:val="20"/>
                <w:szCs w:val="20"/>
              </w:rPr>
            </w:pPr>
            <w:hyperlink r:id="rId78" w:tooltip="View Case" w:history="1">
              <w:r w:rsidR="00B858BD" w:rsidRPr="006A1063">
                <w:rPr>
                  <w:rStyle w:val="Hyperlink"/>
                  <w:rFonts w:asciiTheme="minorBidi" w:hAnsiTheme="minorBidi" w:cstheme="minorBidi"/>
                  <w:bCs/>
                  <w:caps/>
                  <w:szCs w:val="20"/>
                </w:rPr>
                <w:t>[2023] FCA 954</w:t>
              </w:r>
            </w:hyperlink>
          </w:p>
        </w:tc>
      </w:tr>
      <w:tr w:rsidR="00B858BD" w14:paraId="29879A4A" w14:textId="77777777" w:rsidTr="1723DC11">
        <w:trPr>
          <w:trHeight w:val="284"/>
        </w:trPr>
        <w:tc>
          <w:tcPr>
            <w:tcW w:w="4224" w:type="dxa"/>
            <w:tcMar>
              <w:top w:w="57" w:type="dxa"/>
              <w:left w:w="113" w:type="dxa"/>
              <w:bottom w:w="57" w:type="dxa"/>
              <w:right w:w="113" w:type="dxa"/>
            </w:tcMar>
            <w:vAlign w:val="center"/>
          </w:tcPr>
          <w:p w14:paraId="1A09ACE5" w14:textId="6ED5AD08" w:rsidR="00B858BD" w:rsidRDefault="00B858BD" w:rsidP="00B858BD">
            <w:pPr>
              <w:spacing w:before="0" w:after="0" w:line="260" w:lineRule="exact"/>
              <w:rPr>
                <w:rFonts w:ascii="Arial" w:eastAsia="Arial" w:hAnsi="Arial" w:cs="Arial"/>
                <w:sz w:val="20"/>
                <w:szCs w:val="20"/>
              </w:rPr>
            </w:pPr>
            <w:r w:rsidRPr="1723DC11">
              <w:rPr>
                <w:rFonts w:ascii="Arial" w:eastAsia="Arial" w:hAnsi="Arial" w:cs="Arial"/>
                <w:b/>
                <w:bCs/>
                <w:color w:val="000000" w:themeColor="text1"/>
                <w:sz w:val="20"/>
                <w:szCs w:val="20"/>
              </w:rPr>
              <w:t>Lovell v K &amp; S Freighters Pty Ltd</w:t>
            </w:r>
          </w:p>
        </w:tc>
        <w:tc>
          <w:tcPr>
            <w:tcW w:w="2410" w:type="dxa"/>
            <w:tcMar>
              <w:top w:w="57" w:type="dxa"/>
              <w:left w:w="113" w:type="dxa"/>
              <w:bottom w:w="57" w:type="dxa"/>
              <w:right w:w="113" w:type="dxa"/>
            </w:tcMar>
            <w:vAlign w:val="center"/>
          </w:tcPr>
          <w:p w14:paraId="5F2D9D5E" w14:textId="339D674A" w:rsidR="00B858BD" w:rsidRPr="006A1063" w:rsidRDefault="000F67B3" w:rsidP="00B858BD">
            <w:pPr>
              <w:spacing w:line="260" w:lineRule="exact"/>
              <w:rPr>
                <w:rFonts w:asciiTheme="minorBidi" w:eastAsia="Arial" w:hAnsiTheme="minorBidi" w:cstheme="minorBidi"/>
                <w:sz w:val="20"/>
                <w:szCs w:val="20"/>
              </w:rPr>
            </w:pPr>
            <w:hyperlink r:id="rId79">
              <w:r w:rsidR="00B858BD" w:rsidRPr="006A1063">
                <w:rPr>
                  <w:rStyle w:val="Hyperlink"/>
                  <w:rFonts w:asciiTheme="minorBidi" w:hAnsiTheme="minorBidi" w:cstheme="minorBidi"/>
                  <w:caps/>
                  <w:szCs w:val="20"/>
                </w:rPr>
                <w:t>[2022] AATA 2867</w:t>
              </w:r>
            </w:hyperlink>
          </w:p>
        </w:tc>
        <w:tc>
          <w:tcPr>
            <w:tcW w:w="2410" w:type="dxa"/>
            <w:tcMar>
              <w:top w:w="57" w:type="dxa"/>
              <w:left w:w="113" w:type="dxa"/>
              <w:bottom w:w="57" w:type="dxa"/>
              <w:right w:w="113" w:type="dxa"/>
            </w:tcMar>
            <w:vAlign w:val="center"/>
          </w:tcPr>
          <w:p w14:paraId="366AF3D8" w14:textId="23087778" w:rsidR="00B858BD" w:rsidRPr="006A1063" w:rsidRDefault="000F67B3" w:rsidP="00B858BD">
            <w:pPr>
              <w:spacing w:line="260" w:lineRule="exact"/>
              <w:rPr>
                <w:rFonts w:asciiTheme="minorBidi" w:eastAsia="Arial" w:hAnsiTheme="minorBidi" w:cstheme="minorBidi"/>
                <w:sz w:val="20"/>
                <w:szCs w:val="20"/>
              </w:rPr>
            </w:pPr>
            <w:hyperlink r:id="rId80">
              <w:r w:rsidR="00B858BD" w:rsidRPr="006A1063">
                <w:rPr>
                  <w:rStyle w:val="Hyperlink"/>
                  <w:rFonts w:asciiTheme="minorBidi" w:hAnsiTheme="minorBidi" w:cstheme="minorBidi"/>
                  <w:caps/>
                  <w:szCs w:val="20"/>
                </w:rPr>
                <w:t>[2023] FCA 968</w:t>
              </w:r>
            </w:hyperlink>
          </w:p>
        </w:tc>
      </w:tr>
      <w:tr w:rsidR="00B858BD" w:rsidRPr="00B16145" w14:paraId="73683186" w14:textId="77777777" w:rsidTr="1723DC11">
        <w:trPr>
          <w:trHeight w:val="284"/>
        </w:trPr>
        <w:tc>
          <w:tcPr>
            <w:tcW w:w="4224" w:type="dxa"/>
            <w:tcMar>
              <w:top w:w="57" w:type="dxa"/>
              <w:left w:w="113" w:type="dxa"/>
              <w:bottom w:w="57" w:type="dxa"/>
              <w:right w:w="113" w:type="dxa"/>
            </w:tcMar>
            <w:vAlign w:val="center"/>
          </w:tcPr>
          <w:p w14:paraId="401DEFE3" w14:textId="41520004" w:rsidR="00B858BD" w:rsidRPr="00B16145" w:rsidRDefault="00B858BD" w:rsidP="00B858BD">
            <w:pPr>
              <w:suppressAutoHyphens w:val="0"/>
              <w:spacing w:before="0" w:after="0" w:line="260" w:lineRule="exact"/>
              <w:rPr>
                <w:rFonts w:ascii="Arial" w:hAnsi="Arial" w:cs="Arial"/>
                <w:b/>
                <w:sz w:val="20"/>
                <w:szCs w:val="20"/>
                <w:highlight w:val="yellow"/>
              </w:rPr>
            </w:pPr>
            <w:r w:rsidRPr="00F50E42">
              <w:rPr>
                <w:rFonts w:ascii="Arial" w:hAnsi="Arial" w:cs="Arial"/>
                <w:b/>
                <w:sz w:val="20"/>
                <w:szCs w:val="20"/>
              </w:rPr>
              <w:t>NRWQ v Minister for Immigration, Citizenship and Multicultural Affairs</w:t>
            </w:r>
          </w:p>
        </w:tc>
        <w:tc>
          <w:tcPr>
            <w:tcW w:w="2410" w:type="dxa"/>
            <w:tcMar>
              <w:top w:w="57" w:type="dxa"/>
              <w:left w:w="113" w:type="dxa"/>
              <w:bottom w:w="57" w:type="dxa"/>
              <w:right w:w="113" w:type="dxa"/>
            </w:tcMar>
            <w:vAlign w:val="center"/>
          </w:tcPr>
          <w:p w14:paraId="5788B93F" w14:textId="5762C9E5" w:rsidR="00B858BD" w:rsidRPr="006A1063" w:rsidRDefault="000F67B3" w:rsidP="00B858BD">
            <w:pPr>
              <w:suppressAutoHyphens w:val="0"/>
              <w:spacing w:before="0" w:after="0" w:line="260" w:lineRule="exact"/>
              <w:rPr>
                <w:rFonts w:asciiTheme="minorBidi" w:hAnsiTheme="minorBidi" w:cstheme="minorBidi"/>
                <w:b/>
                <w:color w:val="0070C0"/>
                <w:sz w:val="20"/>
                <w:szCs w:val="20"/>
                <w:highlight w:val="yellow"/>
              </w:rPr>
            </w:pPr>
            <w:hyperlink r:id="rId81" w:tooltip="View Case" w:history="1">
              <w:r w:rsidR="00B858BD" w:rsidRPr="006A1063">
                <w:rPr>
                  <w:rStyle w:val="Hyperlink"/>
                  <w:rFonts w:asciiTheme="minorBidi" w:hAnsiTheme="minorBidi" w:cstheme="minorBidi"/>
                  <w:caps/>
                  <w:szCs w:val="20"/>
                </w:rPr>
                <w:t>[2022] AATA 2879</w:t>
              </w:r>
            </w:hyperlink>
          </w:p>
        </w:tc>
        <w:tc>
          <w:tcPr>
            <w:tcW w:w="2410" w:type="dxa"/>
            <w:tcMar>
              <w:top w:w="57" w:type="dxa"/>
              <w:left w:w="113" w:type="dxa"/>
              <w:bottom w:w="57" w:type="dxa"/>
              <w:right w:w="113" w:type="dxa"/>
            </w:tcMar>
            <w:vAlign w:val="center"/>
          </w:tcPr>
          <w:p w14:paraId="3337814D" w14:textId="03E84AB5" w:rsidR="00B858BD" w:rsidRPr="006A1063" w:rsidRDefault="000F67B3" w:rsidP="00B858BD">
            <w:pPr>
              <w:suppressAutoHyphens w:val="0"/>
              <w:spacing w:before="0" w:after="0" w:line="260" w:lineRule="exact"/>
              <w:rPr>
                <w:rFonts w:asciiTheme="minorBidi" w:hAnsiTheme="minorBidi" w:cstheme="minorBidi"/>
                <w:b/>
                <w:color w:val="0070C0"/>
                <w:sz w:val="20"/>
                <w:szCs w:val="20"/>
                <w:highlight w:val="yellow"/>
              </w:rPr>
            </w:pPr>
            <w:hyperlink r:id="rId82" w:tooltip="View Case" w:history="1">
              <w:r w:rsidR="00B858BD" w:rsidRPr="006A1063">
                <w:rPr>
                  <w:rStyle w:val="Hyperlink"/>
                  <w:rFonts w:asciiTheme="minorBidi" w:hAnsiTheme="minorBidi" w:cstheme="minorBidi"/>
                  <w:bCs/>
                  <w:caps/>
                  <w:szCs w:val="20"/>
                </w:rPr>
                <w:t>[2023] FCA 950</w:t>
              </w:r>
            </w:hyperlink>
          </w:p>
        </w:tc>
      </w:tr>
      <w:tr w:rsidR="00B858BD" w:rsidRPr="00B16145" w14:paraId="60E8FCF6" w14:textId="77777777" w:rsidTr="1723DC11">
        <w:trPr>
          <w:trHeight w:val="284"/>
        </w:trPr>
        <w:tc>
          <w:tcPr>
            <w:tcW w:w="4224" w:type="dxa"/>
            <w:tcMar>
              <w:top w:w="57" w:type="dxa"/>
              <w:left w:w="113" w:type="dxa"/>
              <w:bottom w:w="57" w:type="dxa"/>
              <w:right w:w="113" w:type="dxa"/>
            </w:tcMar>
            <w:vAlign w:val="center"/>
          </w:tcPr>
          <w:p w14:paraId="7F40D79D" w14:textId="5DAB2B41" w:rsidR="00B858BD" w:rsidRPr="00B16145" w:rsidRDefault="00B858BD" w:rsidP="00B858BD">
            <w:pPr>
              <w:suppressAutoHyphens w:val="0"/>
              <w:spacing w:before="0" w:after="0" w:line="260" w:lineRule="exact"/>
              <w:rPr>
                <w:rFonts w:ascii="Arial" w:hAnsi="Arial" w:cs="Arial"/>
                <w:b/>
                <w:sz w:val="20"/>
                <w:szCs w:val="20"/>
                <w:highlight w:val="yellow"/>
              </w:rPr>
            </w:pPr>
            <w:r w:rsidRPr="00E96D97">
              <w:rPr>
                <w:rFonts w:ascii="Arial" w:hAnsi="Arial" w:cs="Arial"/>
                <w:b/>
                <w:sz w:val="20"/>
                <w:szCs w:val="20"/>
              </w:rPr>
              <w:t>Storry v Business Licensing Authority</w:t>
            </w:r>
          </w:p>
        </w:tc>
        <w:tc>
          <w:tcPr>
            <w:tcW w:w="2410" w:type="dxa"/>
            <w:tcMar>
              <w:top w:w="57" w:type="dxa"/>
              <w:left w:w="113" w:type="dxa"/>
              <w:bottom w:w="57" w:type="dxa"/>
              <w:right w:w="113" w:type="dxa"/>
            </w:tcMar>
            <w:vAlign w:val="center"/>
          </w:tcPr>
          <w:p w14:paraId="759C9EA3" w14:textId="098FE0E9" w:rsidR="00B858BD" w:rsidRPr="006A1063" w:rsidRDefault="000F67B3" w:rsidP="00B858BD">
            <w:pPr>
              <w:suppressAutoHyphens w:val="0"/>
              <w:spacing w:before="0" w:after="0" w:line="260" w:lineRule="exact"/>
              <w:rPr>
                <w:rFonts w:asciiTheme="minorBidi" w:hAnsiTheme="minorBidi" w:cstheme="minorBidi"/>
                <w:b/>
                <w:color w:val="0070C0"/>
                <w:sz w:val="20"/>
                <w:szCs w:val="20"/>
                <w:highlight w:val="yellow"/>
              </w:rPr>
            </w:pPr>
            <w:hyperlink r:id="rId83" w:tooltip="View Case" w:history="1">
              <w:r w:rsidR="00B858BD" w:rsidRPr="006A1063">
                <w:rPr>
                  <w:rStyle w:val="Hyperlink"/>
                  <w:rFonts w:asciiTheme="minorBidi" w:hAnsiTheme="minorBidi" w:cstheme="minorBidi"/>
                  <w:bCs/>
                  <w:caps/>
                  <w:szCs w:val="20"/>
                </w:rPr>
                <w:t>[2021] AATA 5329</w:t>
              </w:r>
            </w:hyperlink>
          </w:p>
        </w:tc>
        <w:tc>
          <w:tcPr>
            <w:tcW w:w="2410" w:type="dxa"/>
            <w:tcMar>
              <w:top w:w="57" w:type="dxa"/>
              <w:left w:w="113" w:type="dxa"/>
              <w:bottom w:w="57" w:type="dxa"/>
              <w:right w:w="113" w:type="dxa"/>
            </w:tcMar>
            <w:vAlign w:val="center"/>
          </w:tcPr>
          <w:p w14:paraId="6E61A6BF" w14:textId="77777777" w:rsidR="00B858BD" w:rsidRPr="006A1063" w:rsidRDefault="000F67B3" w:rsidP="00B858BD">
            <w:pPr>
              <w:keepNext/>
              <w:suppressAutoHyphens w:val="0"/>
              <w:spacing w:before="0" w:after="0" w:line="260" w:lineRule="exact"/>
              <w:rPr>
                <w:rStyle w:val="Hyperlink"/>
                <w:rFonts w:asciiTheme="minorBidi" w:hAnsiTheme="minorBidi" w:cstheme="minorBidi"/>
                <w:bCs/>
                <w:caps/>
                <w:szCs w:val="20"/>
              </w:rPr>
            </w:pPr>
            <w:hyperlink r:id="rId84" w:tooltip="View Case" w:history="1">
              <w:r w:rsidR="00B858BD" w:rsidRPr="006A1063">
                <w:rPr>
                  <w:rStyle w:val="Hyperlink"/>
                  <w:rFonts w:asciiTheme="minorBidi" w:hAnsiTheme="minorBidi" w:cstheme="minorBidi"/>
                  <w:bCs/>
                  <w:caps/>
                  <w:szCs w:val="20"/>
                </w:rPr>
                <w:t>[2023] FCA 964</w:t>
              </w:r>
            </w:hyperlink>
          </w:p>
          <w:p w14:paraId="147ED61E" w14:textId="3346D264" w:rsidR="00B858BD" w:rsidRPr="006A1063" w:rsidRDefault="000F67B3" w:rsidP="00B858BD">
            <w:pPr>
              <w:suppressAutoHyphens w:val="0"/>
              <w:spacing w:before="0" w:after="0" w:line="260" w:lineRule="exact"/>
              <w:rPr>
                <w:rFonts w:asciiTheme="minorBidi" w:hAnsiTheme="minorBidi" w:cstheme="minorBidi"/>
                <w:b/>
                <w:color w:val="0070C0"/>
                <w:sz w:val="20"/>
                <w:szCs w:val="20"/>
                <w:highlight w:val="yellow"/>
              </w:rPr>
            </w:pPr>
            <w:hyperlink r:id="rId85" w:tooltip="View Case" w:history="1">
              <w:r w:rsidR="00B858BD" w:rsidRPr="006A1063">
                <w:rPr>
                  <w:rStyle w:val="Hyperlink"/>
                  <w:rFonts w:asciiTheme="minorBidi" w:hAnsiTheme="minorBidi" w:cstheme="minorBidi"/>
                  <w:bCs/>
                  <w:caps/>
                  <w:szCs w:val="20"/>
                </w:rPr>
                <w:t>[2023] FCA 102</w:t>
              </w:r>
            </w:hyperlink>
          </w:p>
        </w:tc>
      </w:tr>
      <w:tr w:rsidR="00EE655A" w:rsidRPr="00B16145" w14:paraId="3166A79D" w14:textId="77777777" w:rsidTr="1723DC11">
        <w:trPr>
          <w:trHeight w:val="284"/>
        </w:trPr>
        <w:tc>
          <w:tcPr>
            <w:tcW w:w="4224" w:type="dxa"/>
            <w:tcMar>
              <w:top w:w="57" w:type="dxa"/>
              <w:left w:w="113" w:type="dxa"/>
              <w:bottom w:w="57" w:type="dxa"/>
              <w:right w:w="113" w:type="dxa"/>
            </w:tcMar>
            <w:vAlign w:val="center"/>
          </w:tcPr>
          <w:p w14:paraId="542DAC67" w14:textId="08EBA273" w:rsidR="00EE655A" w:rsidRPr="00EE655A" w:rsidRDefault="00EE655A" w:rsidP="00EE655A">
            <w:pPr>
              <w:suppressAutoHyphens w:val="0"/>
              <w:spacing w:before="0" w:after="0" w:line="260" w:lineRule="exact"/>
              <w:rPr>
                <w:rFonts w:asciiTheme="minorBidi" w:hAnsiTheme="minorBidi" w:cstheme="minorBidi"/>
                <w:b/>
                <w:sz w:val="20"/>
                <w:szCs w:val="20"/>
              </w:rPr>
            </w:pPr>
            <w:r w:rsidRPr="00EE655A">
              <w:rPr>
                <w:rFonts w:asciiTheme="minorBidi" w:hAnsiTheme="minorBidi" w:cstheme="minorBidi"/>
                <w:b/>
                <w:bCs/>
                <w:sz w:val="20"/>
                <w:szCs w:val="20"/>
              </w:rPr>
              <w:t>Waqa v Minister for Immigration, Citizenship and Multicultural Affairs</w:t>
            </w:r>
          </w:p>
        </w:tc>
        <w:tc>
          <w:tcPr>
            <w:tcW w:w="2410" w:type="dxa"/>
            <w:tcMar>
              <w:top w:w="57" w:type="dxa"/>
              <w:left w:w="113" w:type="dxa"/>
              <w:bottom w:w="57" w:type="dxa"/>
              <w:right w:w="113" w:type="dxa"/>
            </w:tcMar>
            <w:vAlign w:val="center"/>
          </w:tcPr>
          <w:p w14:paraId="773BDDFB" w14:textId="52C3BC37" w:rsidR="00EE655A" w:rsidRPr="00EE655A" w:rsidRDefault="000F67B3" w:rsidP="00EE655A">
            <w:pPr>
              <w:suppressAutoHyphens w:val="0"/>
              <w:spacing w:before="0" w:after="0" w:line="260" w:lineRule="exact"/>
              <w:rPr>
                <w:rFonts w:asciiTheme="minorBidi" w:hAnsiTheme="minorBidi" w:cstheme="minorBidi"/>
                <w:sz w:val="20"/>
                <w:szCs w:val="20"/>
              </w:rPr>
            </w:pPr>
            <w:hyperlink r:id="rId86" w:tooltip="View Case" w:history="1">
              <w:r w:rsidR="00EE655A" w:rsidRPr="00EE655A">
                <w:rPr>
                  <w:rStyle w:val="Hyperlink"/>
                  <w:rFonts w:asciiTheme="minorBidi" w:hAnsiTheme="minorBidi" w:cstheme="minorBidi"/>
                  <w:bCs/>
                  <w:szCs w:val="20"/>
                </w:rPr>
                <w:t>[2022] AATA 3791</w:t>
              </w:r>
            </w:hyperlink>
            <w:r w:rsidR="00EE655A" w:rsidRPr="00EE655A">
              <w:rPr>
                <w:rFonts w:asciiTheme="minorBidi" w:hAnsiTheme="minorBidi" w:cstheme="minorBidi"/>
                <w:b/>
                <w:bCs/>
                <w:sz w:val="20"/>
                <w:szCs w:val="20"/>
              </w:rPr>
              <w:t> </w:t>
            </w:r>
          </w:p>
        </w:tc>
        <w:tc>
          <w:tcPr>
            <w:tcW w:w="2410" w:type="dxa"/>
            <w:tcMar>
              <w:top w:w="57" w:type="dxa"/>
              <w:left w:w="113" w:type="dxa"/>
              <w:bottom w:w="57" w:type="dxa"/>
              <w:right w:w="113" w:type="dxa"/>
            </w:tcMar>
            <w:vAlign w:val="center"/>
          </w:tcPr>
          <w:p w14:paraId="4EBFDBF8" w14:textId="3A186ACA" w:rsidR="00EE655A" w:rsidRPr="00EE655A" w:rsidRDefault="000F67B3" w:rsidP="00EE655A">
            <w:pPr>
              <w:keepNext/>
              <w:suppressAutoHyphens w:val="0"/>
              <w:spacing w:before="0" w:after="0" w:line="260" w:lineRule="exact"/>
              <w:rPr>
                <w:rFonts w:asciiTheme="minorBidi" w:hAnsiTheme="minorBidi" w:cstheme="minorBidi"/>
                <w:sz w:val="20"/>
                <w:szCs w:val="20"/>
              </w:rPr>
            </w:pPr>
            <w:hyperlink r:id="rId87" w:history="1">
              <w:r w:rsidR="00EE655A" w:rsidRPr="00EE655A">
                <w:rPr>
                  <w:rStyle w:val="Hyperlink"/>
                  <w:rFonts w:asciiTheme="minorBidi" w:eastAsia="Source Sans Pro" w:hAnsiTheme="minorBidi" w:cstheme="minorBidi"/>
                  <w:szCs w:val="20"/>
                </w:rPr>
                <w:t>[2023] FCA 990</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5A405AFF" w14:textId="77777777" w:rsidR="00917455" w:rsidRPr="00721EE8" w:rsidRDefault="00917455" w:rsidP="00917455">
      <w:pPr>
        <w:suppressAutoHyphens w:val="0"/>
        <w:spacing w:before="0" w:line="440" w:lineRule="atLeast"/>
        <w:rPr>
          <w:rFonts w:ascii="Arial" w:hAnsi="Arial" w:cs="Arial"/>
          <w:sz w:val="20"/>
          <w:szCs w:val="20"/>
        </w:rPr>
      </w:pPr>
    </w:p>
    <w:p w14:paraId="71EFD402" w14:textId="77777777" w:rsidR="00917455" w:rsidRPr="00B62DB7" w:rsidRDefault="00917455" w:rsidP="00917455">
      <w:pPr>
        <w:suppressAutoHyphens w:val="0"/>
        <w:spacing w:before="0" w:line="440" w:lineRule="atLeast"/>
        <w:rPr>
          <w:rFonts w:ascii="Arial" w:hAnsi="Arial" w:cs="Arial"/>
        </w:rPr>
      </w:pPr>
    </w:p>
    <w:p w14:paraId="18A535BC" w14:textId="77777777" w:rsidR="00917455" w:rsidRPr="00B62DB7" w:rsidRDefault="00917455" w:rsidP="00917455">
      <w:pPr>
        <w:suppressAutoHyphens w:val="0"/>
        <w:spacing w:before="0" w:line="440" w:lineRule="atLeast"/>
        <w:rPr>
          <w:rFonts w:ascii="Arial" w:hAnsi="Arial" w:cs="Arial"/>
        </w:rPr>
      </w:pPr>
    </w:p>
    <w:p w14:paraId="150B1B15" w14:textId="77777777" w:rsidR="00917455" w:rsidRPr="00B62DB7" w:rsidRDefault="00917455" w:rsidP="00917455">
      <w:pPr>
        <w:suppressAutoHyphens w:val="0"/>
        <w:spacing w:before="0" w:line="440" w:lineRule="atLeast"/>
        <w:rPr>
          <w:rFonts w:ascii="Arial" w:hAnsi="Arial" w:cs="Arial"/>
        </w:rPr>
      </w:pPr>
    </w:p>
    <w:p w14:paraId="4189C00F" w14:textId="2954B616"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90"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91"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92"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93"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94"/>
      <w:footerReference w:type="first" r:id="rId95"/>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EABE" w14:textId="77777777" w:rsidR="00487BC9" w:rsidRDefault="00487BC9" w:rsidP="00B82570">
      <w:pPr>
        <w:spacing w:before="0" w:after="0" w:line="240" w:lineRule="auto"/>
      </w:pPr>
      <w:r>
        <w:separator/>
      </w:r>
    </w:p>
  </w:endnote>
  <w:endnote w:type="continuationSeparator" w:id="0">
    <w:p w14:paraId="755EB954" w14:textId="77777777" w:rsidR="00487BC9" w:rsidRDefault="00487BC9" w:rsidP="00B82570">
      <w:pPr>
        <w:spacing w:before="0" w:after="0" w:line="240" w:lineRule="auto"/>
      </w:pPr>
      <w:r>
        <w:continuationSeparator/>
      </w:r>
    </w:p>
  </w:endnote>
  <w:endnote w:type="continuationNotice" w:id="1">
    <w:p w14:paraId="5CDD0151" w14:textId="77777777" w:rsidR="00487BC9" w:rsidRDefault="00487B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10F0B892"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6B4E50">
      <w:rPr>
        <w:rFonts w:ascii="Arial" w:hAnsi="Arial" w:cs="Arial"/>
        <w:color w:val="102652"/>
        <w:position w:val="18"/>
        <w:sz w:val="16"/>
        <w:szCs w:val="16"/>
      </w:rPr>
      <w:t xml:space="preserve">ISSUE </w:t>
    </w:r>
    <w:r w:rsidR="006B4E50" w:rsidRPr="006B4E50">
      <w:rPr>
        <w:rFonts w:ascii="Arial" w:hAnsi="Arial" w:cs="Arial"/>
        <w:color w:val="102652"/>
        <w:position w:val="18"/>
        <w:sz w:val="16"/>
        <w:szCs w:val="16"/>
      </w:rPr>
      <w:t>17</w:t>
    </w:r>
    <w:r w:rsidR="006874AA" w:rsidRPr="006B4E50">
      <w:rPr>
        <w:rFonts w:ascii="Arial" w:hAnsi="Arial" w:cs="Arial"/>
        <w:color w:val="102652"/>
        <w:position w:val="18"/>
        <w:sz w:val="16"/>
        <w:szCs w:val="16"/>
      </w:rPr>
      <w:t>/2</w:t>
    </w:r>
    <w:r w:rsidR="006874AA" w:rsidRPr="00B62DB7">
      <w:rPr>
        <w:rFonts w:ascii="Arial" w:hAnsi="Arial" w:cs="Arial"/>
        <w:color w:val="102652"/>
        <w:position w:val="18"/>
        <w:sz w:val="16"/>
        <w:szCs w:val="16"/>
      </w:rPr>
      <w:t>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280CD2AF"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6B4E50">
      <w:rPr>
        <w:rFonts w:ascii="Arial" w:hAnsi="Arial" w:cs="Arial"/>
        <w:color w:val="102652"/>
        <w:position w:val="18"/>
        <w:sz w:val="16"/>
      </w:rPr>
      <w:t xml:space="preserve">ISSUE </w:t>
    </w:r>
    <w:r w:rsidR="006B4E50" w:rsidRPr="006B4E50">
      <w:rPr>
        <w:rFonts w:ascii="Arial" w:hAnsi="Arial" w:cs="Arial"/>
        <w:color w:val="102652"/>
        <w:position w:val="18"/>
        <w:sz w:val="16"/>
      </w:rPr>
      <w:t>17</w:t>
    </w:r>
    <w:r w:rsidR="006874AA" w:rsidRPr="006B4E50">
      <w:rPr>
        <w:rFonts w:ascii="Arial" w:hAnsi="Arial" w:cs="Arial"/>
        <w:color w:val="102652"/>
        <w:position w:val="18"/>
        <w:sz w:val="16"/>
      </w:rPr>
      <w:t>/20</w:t>
    </w:r>
    <w:r w:rsidR="001145F5" w:rsidRPr="006B4E50">
      <w:rPr>
        <w:rFonts w:ascii="Arial" w:hAnsi="Arial" w:cs="Arial"/>
        <w:color w:val="102652"/>
        <w:position w:val="18"/>
        <w:sz w:val="16"/>
      </w:rPr>
      <w:t>2</w:t>
    </w:r>
    <w:r w:rsidR="00F738C0" w:rsidRPr="006B4E50">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C029" w14:textId="77777777" w:rsidR="00487BC9" w:rsidRDefault="00487BC9" w:rsidP="00B82570">
      <w:pPr>
        <w:spacing w:before="0" w:after="0" w:line="240" w:lineRule="auto"/>
      </w:pPr>
      <w:r>
        <w:separator/>
      </w:r>
    </w:p>
  </w:footnote>
  <w:footnote w:type="continuationSeparator" w:id="0">
    <w:p w14:paraId="2F468BBB" w14:textId="77777777" w:rsidR="00487BC9" w:rsidRDefault="00487BC9" w:rsidP="00B82570">
      <w:pPr>
        <w:spacing w:before="0" w:after="0" w:line="240" w:lineRule="auto"/>
      </w:pPr>
      <w:r>
        <w:continuationSeparator/>
      </w:r>
    </w:p>
  </w:footnote>
  <w:footnote w:type="continuationNotice" w:id="1">
    <w:p w14:paraId="6EDE091A" w14:textId="77777777" w:rsidR="00487BC9" w:rsidRDefault="00487BC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C64D0"/>
    <w:rsid w:val="000D1D71"/>
    <w:rsid w:val="000E0FEE"/>
    <w:rsid w:val="000E1C6A"/>
    <w:rsid w:val="000F09CF"/>
    <w:rsid w:val="000F1665"/>
    <w:rsid w:val="000F4E94"/>
    <w:rsid w:val="000F67B3"/>
    <w:rsid w:val="00107437"/>
    <w:rsid w:val="001145F5"/>
    <w:rsid w:val="00117C95"/>
    <w:rsid w:val="00123C28"/>
    <w:rsid w:val="00130A71"/>
    <w:rsid w:val="0015358E"/>
    <w:rsid w:val="001541EA"/>
    <w:rsid w:val="001609C8"/>
    <w:rsid w:val="00193133"/>
    <w:rsid w:val="00197F76"/>
    <w:rsid w:val="001A1738"/>
    <w:rsid w:val="001A6ED8"/>
    <w:rsid w:val="001B0C33"/>
    <w:rsid w:val="001D038F"/>
    <w:rsid w:val="001D4DE0"/>
    <w:rsid w:val="001E1DC0"/>
    <w:rsid w:val="001E48C7"/>
    <w:rsid w:val="001E50F2"/>
    <w:rsid w:val="00203988"/>
    <w:rsid w:val="00211D9D"/>
    <w:rsid w:val="00213172"/>
    <w:rsid w:val="00233B9A"/>
    <w:rsid w:val="002506DD"/>
    <w:rsid w:val="00255FCF"/>
    <w:rsid w:val="00256ADC"/>
    <w:rsid w:val="002700A0"/>
    <w:rsid w:val="0028602A"/>
    <w:rsid w:val="002863A7"/>
    <w:rsid w:val="002A2ECE"/>
    <w:rsid w:val="002B21DF"/>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5C62"/>
    <w:rsid w:val="00365D91"/>
    <w:rsid w:val="003833EF"/>
    <w:rsid w:val="00387304"/>
    <w:rsid w:val="00393AC1"/>
    <w:rsid w:val="00393CE5"/>
    <w:rsid w:val="00396D01"/>
    <w:rsid w:val="003A210B"/>
    <w:rsid w:val="003A4DCE"/>
    <w:rsid w:val="003A787F"/>
    <w:rsid w:val="003B4F12"/>
    <w:rsid w:val="003C139E"/>
    <w:rsid w:val="003C66D5"/>
    <w:rsid w:val="003D3538"/>
    <w:rsid w:val="003E4949"/>
    <w:rsid w:val="003E5F89"/>
    <w:rsid w:val="003E6106"/>
    <w:rsid w:val="003E65D1"/>
    <w:rsid w:val="004044C0"/>
    <w:rsid w:val="00406500"/>
    <w:rsid w:val="00414A87"/>
    <w:rsid w:val="0041751F"/>
    <w:rsid w:val="00423F31"/>
    <w:rsid w:val="004305A8"/>
    <w:rsid w:val="004347E8"/>
    <w:rsid w:val="0044661C"/>
    <w:rsid w:val="004466CB"/>
    <w:rsid w:val="0045682C"/>
    <w:rsid w:val="00457A7C"/>
    <w:rsid w:val="0046031C"/>
    <w:rsid w:val="004748F3"/>
    <w:rsid w:val="004778E6"/>
    <w:rsid w:val="00485234"/>
    <w:rsid w:val="00487BC9"/>
    <w:rsid w:val="00493B01"/>
    <w:rsid w:val="00494570"/>
    <w:rsid w:val="00497DDD"/>
    <w:rsid w:val="004A61FB"/>
    <w:rsid w:val="004B0B12"/>
    <w:rsid w:val="004B2E9C"/>
    <w:rsid w:val="004B3775"/>
    <w:rsid w:val="004C0949"/>
    <w:rsid w:val="004D094B"/>
    <w:rsid w:val="004D1875"/>
    <w:rsid w:val="004D2672"/>
    <w:rsid w:val="004E058F"/>
    <w:rsid w:val="004E126C"/>
    <w:rsid w:val="004E150F"/>
    <w:rsid w:val="004E3B87"/>
    <w:rsid w:val="004F17DC"/>
    <w:rsid w:val="004F31D8"/>
    <w:rsid w:val="00500CE7"/>
    <w:rsid w:val="005049E9"/>
    <w:rsid w:val="005052DE"/>
    <w:rsid w:val="00510921"/>
    <w:rsid w:val="00510AD3"/>
    <w:rsid w:val="005131EC"/>
    <w:rsid w:val="00513348"/>
    <w:rsid w:val="00520C6B"/>
    <w:rsid w:val="00533B5D"/>
    <w:rsid w:val="005379F1"/>
    <w:rsid w:val="005472CD"/>
    <w:rsid w:val="005538BC"/>
    <w:rsid w:val="005665A8"/>
    <w:rsid w:val="0057282F"/>
    <w:rsid w:val="00576A7E"/>
    <w:rsid w:val="00580267"/>
    <w:rsid w:val="005A0C2A"/>
    <w:rsid w:val="005A2FF1"/>
    <w:rsid w:val="005A49DE"/>
    <w:rsid w:val="005C01DC"/>
    <w:rsid w:val="005C0567"/>
    <w:rsid w:val="005C7104"/>
    <w:rsid w:val="005E3707"/>
    <w:rsid w:val="005E4550"/>
    <w:rsid w:val="00610B7F"/>
    <w:rsid w:val="0062041F"/>
    <w:rsid w:val="00623BA1"/>
    <w:rsid w:val="00624A19"/>
    <w:rsid w:val="00626B48"/>
    <w:rsid w:val="006346BC"/>
    <w:rsid w:val="00636FEC"/>
    <w:rsid w:val="00652855"/>
    <w:rsid w:val="0066652A"/>
    <w:rsid w:val="00674D23"/>
    <w:rsid w:val="00682167"/>
    <w:rsid w:val="006874AA"/>
    <w:rsid w:val="0068776A"/>
    <w:rsid w:val="00692B7D"/>
    <w:rsid w:val="006A0826"/>
    <w:rsid w:val="006A1063"/>
    <w:rsid w:val="006A5198"/>
    <w:rsid w:val="006A6F1A"/>
    <w:rsid w:val="006A7819"/>
    <w:rsid w:val="006B4E50"/>
    <w:rsid w:val="006C42AF"/>
    <w:rsid w:val="006C72B4"/>
    <w:rsid w:val="006D3245"/>
    <w:rsid w:val="006E2350"/>
    <w:rsid w:val="006E3CBE"/>
    <w:rsid w:val="006E539C"/>
    <w:rsid w:val="006F19CE"/>
    <w:rsid w:val="006F5AB3"/>
    <w:rsid w:val="006F5D2A"/>
    <w:rsid w:val="00703676"/>
    <w:rsid w:val="0070494E"/>
    <w:rsid w:val="00711D8E"/>
    <w:rsid w:val="00712672"/>
    <w:rsid w:val="00721E36"/>
    <w:rsid w:val="00721EE8"/>
    <w:rsid w:val="00734E3F"/>
    <w:rsid w:val="00736985"/>
    <w:rsid w:val="00737D2E"/>
    <w:rsid w:val="007433E4"/>
    <w:rsid w:val="00745658"/>
    <w:rsid w:val="00747071"/>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02704"/>
    <w:rsid w:val="00810BD5"/>
    <w:rsid w:val="00816BEA"/>
    <w:rsid w:val="008311B0"/>
    <w:rsid w:val="00837D5E"/>
    <w:rsid w:val="00840E79"/>
    <w:rsid w:val="00844A39"/>
    <w:rsid w:val="0086189E"/>
    <w:rsid w:val="00862D53"/>
    <w:rsid w:val="00876A72"/>
    <w:rsid w:val="0089097F"/>
    <w:rsid w:val="008A28B0"/>
    <w:rsid w:val="008A2BA8"/>
    <w:rsid w:val="008A551E"/>
    <w:rsid w:val="008B4814"/>
    <w:rsid w:val="008E24D2"/>
    <w:rsid w:val="008F3EAE"/>
    <w:rsid w:val="00916A02"/>
    <w:rsid w:val="00917455"/>
    <w:rsid w:val="00923730"/>
    <w:rsid w:val="00927461"/>
    <w:rsid w:val="00937A37"/>
    <w:rsid w:val="00940ACB"/>
    <w:rsid w:val="00942318"/>
    <w:rsid w:val="00943A20"/>
    <w:rsid w:val="00945696"/>
    <w:rsid w:val="00962B88"/>
    <w:rsid w:val="009758AE"/>
    <w:rsid w:val="009A3DE2"/>
    <w:rsid w:val="009B4D3B"/>
    <w:rsid w:val="009C08DB"/>
    <w:rsid w:val="009C4F8F"/>
    <w:rsid w:val="009D3E7A"/>
    <w:rsid w:val="009D49AD"/>
    <w:rsid w:val="009D7407"/>
    <w:rsid w:val="009E0866"/>
    <w:rsid w:val="009E086A"/>
    <w:rsid w:val="009E30A0"/>
    <w:rsid w:val="009E4555"/>
    <w:rsid w:val="009E6C9E"/>
    <w:rsid w:val="00A049BF"/>
    <w:rsid w:val="00A2477C"/>
    <w:rsid w:val="00A24A62"/>
    <w:rsid w:val="00A31C9F"/>
    <w:rsid w:val="00A36483"/>
    <w:rsid w:val="00A556CE"/>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16145"/>
    <w:rsid w:val="00B24EE0"/>
    <w:rsid w:val="00B34DEC"/>
    <w:rsid w:val="00B62DB7"/>
    <w:rsid w:val="00B63920"/>
    <w:rsid w:val="00B63DEA"/>
    <w:rsid w:val="00B647D7"/>
    <w:rsid w:val="00B71CB8"/>
    <w:rsid w:val="00B7605B"/>
    <w:rsid w:val="00B82570"/>
    <w:rsid w:val="00B850F2"/>
    <w:rsid w:val="00B858BD"/>
    <w:rsid w:val="00B91CBB"/>
    <w:rsid w:val="00B971C1"/>
    <w:rsid w:val="00BA06D4"/>
    <w:rsid w:val="00BA41B9"/>
    <w:rsid w:val="00BB26C5"/>
    <w:rsid w:val="00BB5E60"/>
    <w:rsid w:val="00BC4C86"/>
    <w:rsid w:val="00BE5B7E"/>
    <w:rsid w:val="00BE7E20"/>
    <w:rsid w:val="00BF13F2"/>
    <w:rsid w:val="00BF2578"/>
    <w:rsid w:val="00BF4DE6"/>
    <w:rsid w:val="00C03713"/>
    <w:rsid w:val="00C059A0"/>
    <w:rsid w:val="00C15FA9"/>
    <w:rsid w:val="00C23C08"/>
    <w:rsid w:val="00C274EB"/>
    <w:rsid w:val="00C3313D"/>
    <w:rsid w:val="00C42CDE"/>
    <w:rsid w:val="00C63274"/>
    <w:rsid w:val="00C73AB2"/>
    <w:rsid w:val="00CA20E7"/>
    <w:rsid w:val="00CA250B"/>
    <w:rsid w:val="00CA3512"/>
    <w:rsid w:val="00CA37B1"/>
    <w:rsid w:val="00CB0816"/>
    <w:rsid w:val="00CB1959"/>
    <w:rsid w:val="00CB6F6A"/>
    <w:rsid w:val="00CC62C8"/>
    <w:rsid w:val="00CF0C24"/>
    <w:rsid w:val="00D0296C"/>
    <w:rsid w:val="00D02F37"/>
    <w:rsid w:val="00D14A6A"/>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49C5"/>
    <w:rsid w:val="00E124EC"/>
    <w:rsid w:val="00E12B38"/>
    <w:rsid w:val="00E2213F"/>
    <w:rsid w:val="00E22B1A"/>
    <w:rsid w:val="00E4480D"/>
    <w:rsid w:val="00E53800"/>
    <w:rsid w:val="00E6081F"/>
    <w:rsid w:val="00E70E0B"/>
    <w:rsid w:val="00E96D97"/>
    <w:rsid w:val="00EA04B2"/>
    <w:rsid w:val="00EA20F3"/>
    <w:rsid w:val="00ED1602"/>
    <w:rsid w:val="00ED3564"/>
    <w:rsid w:val="00ED43D1"/>
    <w:rsid w:val="00EE655A"/>
    <w:rsid w:val="00F07BC2"/>
    <w:rsid w:val="00F1452C"/>
    <w:rsid w:val="00F17BED"/>
    <w:rsid w:val="00F21F1A"/>
    <w:rsid w:val="00F2312B"/>
    <w:rsid w:val="00F24A87"/>
    <w:rsid w:val="00F25C47"/>
    <w:rsid w:val="00F2684E"/>
    <w:rsid w:val="00F279D6"/>
    <w:rsid w:val="00F408C4"/>
    <w:rsid w:val="00F4329B"/>
    <w:rsid w:val="00F500D0"/>
    <w:rsid w:val="00F50E42"/>
    <w:rsid w:val="00F56285"/>
    <w:rsid w:val="00F5775D"/>
    <w:rsid w:val="00F729EF"/>
    <w:rsid w:val="00F738C0"/>
    <w:rsid w:val="00F81A30"/>
    <w:rsid w:val="00F81C57"/>
    <w:rsid w:val="00F829CF"/>
    <w:rsid w:val="00F860BF"/>
    <w:rsid w:val="00F96BB9"/>
    <w:rsid w:val="00FB4E26"/>
    <w:rsid w:val="00FC0553"/>
    <w:rsid w:val="00FC0B03"/>
    <w:rsid w:val="00FD28CC"/>
    <w:rsid w:val="00FE5D1D"/>
    <w:rsid w:val="00FE6D51"/>
    <w:rsid w:val="00FF4FB7"/>
    <w:rsid w:val="05C00554"/>
    <w:rsid w:val="0FCF9069"/>
    <w:rsid w:val="1723DC11"/>
    <w:rsid w:val="26294E43"/>
    <w:rsid w:val="289C2CAE"/>
    <w:rsid w:val="43755E68"/>
    <w:rsid w:val="612EDD0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lii.edu.au/cgi-bin/viewdoc/au/cases/cth/AATA/2023/2522.html" TargetMode="External"/><Relationship Id="rId21" Type="http://schemas.openxmlformats.org/officeDocument/2006/relationships/hyperlink" Target="http://www.austlii.edu.au/cgi-bin/viewdoc/au/cases/cth/AATA/2023/2520.html" TargetMode="External"/><Relationship Id="rId34" Type="http://schemas.openxmlformats.org/officeDocument/2006/relationships/hyperlink" Target="http://www.austlii.edu.au/cgi-bin/viewdoc/au/cases/cth/AATA/2023/2603.html" TargetMode="External"/><Relationship Id="rId42" Type="http://schemas.openxmlformats.org/officeDocument/2006/relationships/hyperlink" Target="http://www.austlii.edu.au/cgi-bin/viewdoc/au/cases/cth/AATA/2023/1924.html?context=1;query=2018206;mask_path=au/cases/cth/AATA" TargetMode="External"/><Relationship Id="rId47" Type="http://schemas.openxmlformats.org/officeDocument/2006/relationships/hyperlink" Target="https://austlii.edu.au/cgi-bin/viewdoc/au/cases/cth/AATA/2023/2674.html" TargetMode="External"/><Relationship Id="rId50" Type="http://schemas.openxmlformats.org/officeDocument/2006/relationships/hyperlink" Target="https://austlii.edu.au/cgi-bin/viewdoc/au/cases/cth/AATA/2023/2677.html" TargetMode="External"/><Relationship Id="rId55" Type="http://schemas.openxmlformats.org/officeDocument/2006/relationships/hyperlink" Target="https://austlii.edu.au/cgi-bin/viewdoc/au/cases/cth/AATA/2023/2722.html" TargetMode="External"/><Relationship Id="rId63" Type="http://schemas.openxmlformats.org/officeDocument/2006/relationships/hyperlink" Target="https://austlii.edu.au/cgi-bin/viewdoc/au/cases/cth/AATA/2023/2560.html" TargetMode="External"/><Relationship Id="rId68" Type="http://schemas.openxmlformats.org/officeDocument/2006/relationships/hyperlink" Target="https://austlii.edu.au/cgi-bin/viewdoc/au/cases/cth/AATA/2023/2653.html" TargetMode="External"/><Relationship Id="rId76" Type="http://schemas.openxmlformats.org/officeDocument/2006/relationships/hyperlink" Target="http://www.austlii.edu.au/cgi-bin/viewdoc/au/cases/cth/FCA/2023/1005.html" TargetMode="External"/><Relationship Id="rId84" Type="http://schemas.openxmlformats.org/officeDocument/2006/relationships/hyperlink" Target="http://www.austlii.edu.au/cgi-bin/viewdoc/au/cases/cth/FCA/2023/964.html" TargetMode="External"/><Relationship Id="rId89" Type="http://schemas.openxmlformats.org/officeDocument/2006/relationships/image" Target="media/image2.png"/><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austlii.edu.au/au/cases/cth/aat/" TargetMode="External"/><Relationship Id="rId92" Type="http://schemas.openxmlformats.org/officeDocument/2006/relationships/hyperlink" Target="mailto:aatweb@aat.gov.au" TargetMode="External"/><Relationship Id="rId2" Type="http://schemas.openxmlformats.org/officeDocument/2006/relationships/customXml" Target="../customXml/item2.xml"/><Relationship Id="rId16" Type="http://schemas.openxmlformats.org/officeDocument/2006/relationships/hyperlink" Target="http://www.austlii.edu.au/cgi-bin/viewdoc/au/cases/cth/AATA/2023/2137.html?context=1;query=harris;mask_path=au/cases/cth/AATA" TargetMode="External"/><Relationship Id="rId29" Type="http://schemas.openxmlformats.org/officeDocument/2006/relationships/hyperlink" Target="https://austlii.edu.au/cgi-bin/viewdoc/au/cases/cth/AATA/2023/2717.html" TargetMode="External"/><Relationship Id="rId11" Type="http://schemas.openxmlformats.org/officeDocument/2006/relationships/endnotes" Target="endnotes.xml"/><Relationship Id="rId24" Type="http://schemas.openxmlformats.org/officeDocument/2006/relationships/hyperlink" Target="http://www.austlii.edu.au/cgi-bin/viewdoc/au/cases/cth/AATA/2023/2578.html" TargetMode="External"/><Relationship Id="rId32" Type="http://schemas.openxmlformats.org/officeDocument/2006/relationships/hyperlink" Target="https://austlii.edu.au/cgi-bin/viewdoc/au/cases/cth/AATA/2023/2632.html" TargetMode="External"/><Relationship Id="rId37" Type="http://schemas.openxmlformats.org/officeDocument/2006/relationships/hyperlink" Target="https://austlii.edu.au/cgi-bin/viewdoc/au/cases/cth/AATA/2023/2719.html" TargetMode="External"/><Relationship Id="rId40" Type="http://schemas.openxmlformats.org/officeDocument/2006/relationships/hyperlink" Target="http://www.austlii.edu.au/cgi-bin/viewdoc/au/cases/cth/AATA/2023/2538.html" TargetMode="External"/><Relationship Id="rId45" Type="http://schemas.openxmlformats.org/officeDocument/2006/relationships/hyperlink" Target="http://www.austlii.edu.au/cgi-bin/viewdoc/au/cases/cth/AATA/2023/1948.html?context=1;query=2201201%20;mask_path=au/cases/cth/AATA" TargetMode="External"/><Relationship Id="rId53" Type="http://schemas.openxmlformats.org/officeDocument/2006/relationships/hyperlink" Target="https://austlii.edu.au/cgi-bin/viewdoc/au/cases/cth/AATA/2023/2630.html" TargetMode="External"/><Relationship Id="rId58" Type="http://schemas.openxmlformats.org/officeDocument/2006/relationships/hyperlink" Target="http://www.austlii.edu.au/cgi-bin/viewdoc/au/cases/cth/AATA/2023/2506.html?context=1;query=1731022;mask_path=au/cases/cth/AATA" TargetMode="External"/><Relationship Id="rId66" Type="http://schemas.openxmlformats.org/officeDocument/2006/relationships/hyperlink" Target="http://www.austlii.edu.au/cgi-bin/viewdoc/au/cases/cth/AATA/2023/2523.html" TargetMode="External"/><Relationship Id="rId74" Type="http://schemas.openxmlformats.org/officeDocument/2006/relationships/hyperlink" Target="https://www.austlii.edu.au/cgi-bin/viewdoc/au/cases/cth/AATA/2023/2318.html" TargetMode="External"/><Relationship Id="rId79" Type="http://schemas.openxmlformats.org/officeDocument/2006/relationships/hyperlink" Target="http://www.austlii.edu.au/cgi-bin/viewdoc/au/cases/cth/AATA/2022/2867.html" TargetMode="External"/><Relationship Id="rId87" Type="http://schemas.openxmlformats.org/officeDocument/2006/relationships/hyperlink" Target="http://www.austlii.edu.au/cgi-bin/viewdoc/au/cases/cth/FCA/2023/990.html" TargetMode="External"/><Relationship Id="rId5" Type="http://schemas.openxmlformats.org/officeDocument/2006/relationships/customXml" Target="../customXml/item5.xml"/><Relationship Id="rId61" Type="http://schemas.openxmlformats.org/officeDocument/2006/relationships/hyperlink" Target="http://www.austlii.edu.au/cgi-bin/viewdoc/au/cases/cth/AATA/2023/2581.html?context=1;query=2105543;mask_path=au/cases/cth/AATA" TargetMode="External"/><Relationship Id="rId82" Type="http://schemas.openxmlformats.org/officeDocument/2006/relationships/hyperlink" Target="http://www.austlii.edu.au/cgi-bin/viewdoc/au/cases/cth/FCA/2023/950.html" TargetMode="External"/><Relationship Id="rId90" Type="http://schemas.openxmlformats.org/officeDocument/2006/relationships/hyperlink" Target="http://creativecommons.org/licenses/by/3.0/au/deed.en" TargetMode="External"/><Relationship Id="rId95" Type="http://schemas.openxmlformats.org/officeDocument/2006/relationships/footer" Target="footer2.xml"/><Relationship Id="rId19" Type="http://schemas.openxmlformats.org/officeDocument/2006/relationships/hyperlink" Target="http://www.austlii.edu.au/cgi-bin/viewdoc/au/cases/cth/AATA/2023/2147.html?context=1;query=Underwood%20and%20Bovary%20;mask_path=au/cases/cth/AATA" TargetMode="External"/><Relationship Id="rId14" Type="http://schemas.openxmlformats.org/officeDocument/2006/relationships/hyperlink" Target="http://www.austlii.edu.au/au/cases/cth/aat/" TargetMode="External"/><Relationship Id="rId22" Type="http://schemas.openxmlformats.org/officeDocument/2006/relationships/hyperlink" Target="https://austlii.edu.au/cgi-bin/viewdoc/au/cases/cth/AATA/2023/2634.html" TargetMode="External"/><Relationship Id="rId27" Type="http://schemas.openxmlformats.org/officeDocument/2006/relationships/hyperlink" Target="https://austlii.edu.au/cgi-bin/viewdoc/au/cases/cth/AATA/2023/2718.html" TargetMode="External"/><Relationship Id="rId30" Type="http://schemas.openxmlformats.org/officeDocument/2006/relationships/hyperlink" Target="http://www.austlii.edu.au/cgi-bin/viewdoc/au/cases/cth/AATA/2023/2542.html" TargetMode="External"/><Relationship Id="rId35" Type="http://schemas.openxmlformats.org/officeDocument/2006/relationships/hyperlink" Target="http://www.austlii.edu.au/cgi-bin/viewdoc/au/cases/cth/AATA/2023/2624.html" TargetMode="External"/><Relationship Id="rId43" Type="http://schemas.openxmlformats.org/officeDocument/2006/relationships/hyperlink" Target="http://www.austlii.edu.au/cgi-bin/viewdoc/au/cases/cth/AATA/2023/2190.html?context=1;query=2118274;mask_path=au/cases/cth/AATA" TargetMode="External"/><Relationship Id="rId48" Type="http://schemas.openxmlformats.org/officeDocument/2006/relationships/hyperlink" Target="https://austlii.edu.au/cgi-bin/viewdoc/au/cases/cth/AATA/2023/2631.html" TargetMode="External"/><Relationship Id="rId56" Type="http://schemas.openxmlformats.org/officeDocument/2006/relationships/hyperlink" Target="http://www.austlii.edu.au/cgi-bin/viewdoc/au/cases/cth/AATA/2023/2000.html?context=1;query=2010862;mask_path=au/cases/cth/AATA" TargetMode="External"/><Relationship Id="rId64" Type="http://schemas.openxmlformats.org/officeDocument/2006/relationships/hyperlink" Target="http://www.austlii.edu.au/cgi-bin/viewdoc/au/cases/cth/AATA/2023/2604.html" TargetMode="External"/><Relationship Id="rId69" Type="http://schemas.openxmlformats.org/officeDocument/2006/relationships/hyperlink" Target="https://austlii.edu.au/cgi-bin/viewdoc/au/cases/cth/AATA/2023/2709.html" TargetMode="External"/><Relationship Id="rId77" Type="http://schemas.openxmlformats.org/officeDocument/2006/relationships/hyperlink" Target="https://www.austlii.edu.au/cgi-bin/viewdoc/au/cases/cth/AATA/2021/4820.html" TargetMode="External"/><Relationship Id="rId8" Type="http://schemas.openxmlformats.org/officeDocument/2006/relationships/settings" Target="settings.xml"/><Relationship Id="rId51" Type="http://schemas.openxmlformats.org/officeDocument/2006/relationships/hyperlink" Target="https://austlii.edu.au/cgi-bin/viewdoc/au/cases/cth/AATA/2023/2675.html" TargetMode="External"/><Relationship Id="rId72" Type="http://schemas.openxmlformats.org/officeDocument/2006/relationships/hyperlink" Target="http://www.austlii.edu.au/cgi-bin/viewdoc/au/cases/cth/AATA/2023/2068.html?context=1;query=Clifford%20and%20Tax%20Practitioners%20Board;mask_path=" TargetMode="External"/><Relationship Id="rId80" Type="http://schemas.openxmlformats.org/officeDocument/2006/relationships/hyperlink" Target="http://www.austlii.edu.au/cgi-bin/viewdoc/au/cases/cth/FCA/2023/968.html" TargetMode="External"/><Relationship Id="rId85" Type="http://schemas.openxmlformats.org/officeDocument/2006/relationships/hyperlink" Target="http://www.austlii.edu.au/cgi-bin/viewdoc/au/cases/cth/FCA/2023/102.html" TargetMode="External"/><Relationship Id="rId93" Type="http://schemas.openxmlformats.org/officeDocument/2006/relationships/hyperlink" Target="http://www.austlii.edu.au/au/cases/cth/aa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2132.html?context=1;query=Poldark%20and%20Poldark;mask_path=au/cases/cth/AATA" TargetMode="External"/><Relationship Id="rId25" Type="http://schemas.openxmlformats.org/officeDocument/2006/relationships/hyperlink" Target="http://www.austlii.edu.au/cgi-bin/viewdoc/au/cases/cth/AATA/2023/2551.html" TargetMode="External"/><Relationship Id="rId33" Type="http://schemas.openxmlformats.org/officeDocument/2006/relationships/hyperlink" Target="https://austlii.edu.au/cgi-bin/viewdoc/au/cases/cth/AATA/2023/2577.html" TargetMode="External"/><Relationship Id="rId38" Type="http://schemas.openxmlformats.org/officeDocument/2006/relationships/hyperlink" Target="http://www.austlii.edu.au/cgi-bin/viewdoc/au/cases/cth/AATA/2023/2543.html" TargetMode="External"/><Relationship Id="rId46" Type="http://schemas.openxmlformats.org/officeDocument/2006/relationships/hyperlink" Target="https://austlii.edu.au/cgi-bin/viewdoc/au/cases/cth/AATA/2023/2629.html" TargetMode="External"/><Relationship Id="rId59" Type="http://schemas.openxmlformats.org/officeDocument/2006/relationships/hyperlink" Target="http://www.austlii.edu.au/cgi-bin/viewdoc/au/cases/cth/AATA/2023/2588.html?context=1;query=2118180;mask_path=au/cases/cth/AATA" TargetMode="External"/><Relationship Id="rId67" Type="http://schemas.openxmlformats.org/officeDocument/2006/relationships/hyperlink" Target="http://www.austlii.edu.au/cgi-bin/viewdoc/au/cases/cth/AATA/2023/2541.html" TargetMode="External"/><Relationship Id="rId20" Type="http://schemas.openxmlformats.org/officeDocument/2006/relationships/hyperlink" Target="http://www.austlii.edu.au/cgi-bin/viewdoc/au/cases/cth/AATA/2023/2540.html" TargetMode="External"/><Relationship Id="rId41" Type="http://schemas.openxmlformats.org/officeDocument/2006/relationships/hyperlink" Target="http://www.austlii.edu.au/cgi-bin/viewdoc/au/cases/cth/AATA/2023/1960.html?context=1;query=2205136%20;mask_path=au/cases/cth/AATA" TargetMode="External"/><Relationship Id="rId54" Type="http://schemas.openxmlformats.org/officeDocument/2006/relationships/hyperlink" Target="https://austlii.edu.au/cgi-bin/viewdoc/au/cases/cth/AATA/2023/2673.html" TargetMode="External"/><Relationship Id="rId62" Type="http://schemas.openxmlformats.org/officeDocument/2006/relationships/hyperlink" Target="http://www.austlii.edu.au/cgi-bin/viewdoc/au/cases/cth/AATA/2023/2561.html" TargetMode="External"/><Relationship Id="rId70" Type="http://schemas.openxmlformats.org/officeDocument/2006/relationships/hyperlink" Target="https://austlii.edu.au/cgi-bin/viewdoc/au/cases/cth/AATA/2023/2720.html" TargetMode="External"/><Relationship Id="rId75" Type="http://schemas.openxmlformats.org/officeDocument/2006/relationships/hyperlink" Target="http://www.austlii.edu.au/cgi-bin/viewdoc/au/cases/cth/AATA/2021/4619.html" TargetMode="External"/><Relationship Id="rId83" Type="http://schemas.openxmlformats.org/officeDocument/2006/relationships/hyperlink" Target="http://www.austlii.edu.au/cgi-bin/viewdoc/au/cases/cth/AATA/2021/5329.html" TargetMode="External"/><Relationship Id="rId88" Type="http://schemas.openxmlformats.org/officeDocument/2006/relationships/hyperlink" Target="http://creativecommons.org/licenses/by/3.0/" TargetMode="External"/><Relationship Id="rId91" Type="http://schemas.openxmlformats.org/officeDocument/2006/relationships/hyperlink" Target="https://www.pmc.gov.au/government/commonwealth-coat-arm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2160.html?context=1;query=Amin%20and%20Nissen%20;mask_path=au/cases/cth/AATA" TargetMode="External"/><Relationship Id="rId23" Type="http://schemas.openxmlformats.org/officeDocument/2006/relationships/hyperlink" Target="https://austlii.edu.au/cgi-bin/viewdoc/au/cases/cth/AATA/2023/2678.html" TargetMode="External"/><Relationship Id="rId28" Type="http://schemas.openxmlformats.org/officeDocument/2006/relationships/hyperlink" Target="https://austlii.edu.au/cgi-bin/viewdoc/au/cases/cth/AATA/2023/2651.html" TargetMode="External"/><Relationship Id="rId36" Type="http://schemas.openxmlformats.org/officeDocument/2006/relationships/hyperlink" Target="https://austlii.edu.au/cgi-bin/viewdoc/au/cases/cth/AATA/2023/2676.html" TargetMode="External"/><Relationship Id="rId49" Type="http://schemas.openxmlformats.org/officeDocument/2006/relationships/hyperlink" Target="http://www.austlii.edu.au/cgi-bin/viewdoc/au/cases/cth/AATA/2023/2625.html" TargetMode="External"/><Relationship Id="rId57" Type="http://schemas.openxmlformats.org/officeDocument/2006/relationships/hyperlink" Target="http://www.austlii.edu.au/cgi-bin/viewdoc/au/cases/cth/AATA/2023/2243.html?context=1;query=2012515;mask_path=au/cases/cth/AATA" TargetMode="External"/><Relationship Id="rId10" Type="http://schemas.openxmlformats.org/officeDocument/2006/relationships/footnotes" Target="footnotes.xml"/><Relationship Id="rId31" Type="http://schemas.openxmlformats.org/officeDocument/2006/relationships/hyperlink" Target="http://www.austlii.edu.au/cgi-bin/viewdoc/au/cases/cth/AATA/2023/2606.html" TargetMode="External"/><Relationship Id="rId44" Type="http://schemas.openxmlformats.org/officeDocument/2006/relationships/hyperlink" Target="http://www.austlii.edu.au/cgi-bin/viewdoc/au/cases/cth/AATA/2023/1927.html?context=1;query=2205934;mask_path=au/cases/cth/AATA" TargetMode="External"/><Relationship Id="rId52" Type="http://schemas.openxmlformats.org/officeDocument/2006/relationships/hyperlink" Target="https://austlii.edu.au/cgi-bin/viewdoc/au/cases/cth/AATA/2023/2721.html" TargetMode="External"/><Relationship Id="rId60" Type="http://schemas.openxmlformats.org/officeDocument/2006/relationships/hyperlink" Target="http://www.austlii.edu.au/cgi-bin/viewdoc/au/cases/cth/AATA/2023/2683.html?context=1;query=1827638;mask_path=au/cases/cth/AATA" TargetMode="External"/><Relationship Id="rId65" Type="http://schemas.openxmlformats.org/officeDocument/2006/relationships/hyperlink" Target="http://www.austlii.edu.au/cgi-bin/viewdoc/au/cases/cth/AATA/2023/2602.html" TargetMode="External"/><Relationship Id="rId73" Type="http://schemas.openxmlformats.org/officeDocument/2006/relationships/hyperlink" Target="http://www.austlii.edu.au/cgi-bin/viewdoc/au/cases/cth/AATA/2023/2456.html?context=1;query=dayadaya;mask_path=" TargetMode="External"/><Relationship Id="rId78" Type="http://schemas.openxmlformats.org/officeDocument/2006/relationships/hyperlink" Target="https://www.austlii.edu.au/cgi-bin/viewdoc/au/cases/cth/FCA/2023/954.html" TargetMode="External"/><Relationship Id="rId81" Type="http://schemas.openxmlformats.org/officeDocument/2006/relationships/hyperlink" Target="http://www.austlii.edu.au/cgi-bin/viewdoc/au/cases/cth/AATA/2022/2879.html" TargetMode="External"/><Relationship Id="rId86" Type="http://schemas.openxmlformats.org/officeDocument/2006/relationships/hyperlink" Target="https://www.austlii.edu.au/cgi-bin/viewdoc/au/cases/cth/AATA/2022/3791.html"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www.austlii.edu.au/cgi-bin/viewdoc/au/cases/cth/AATA/2023/2133.html?context=1;query=Siviter%20and%20Siviter%20(Child%20support)%20;mask_path=au/cases/cth/AATA" TargetMode="External"/><Relationship Id="rId39" Type="http://schemas.openxmlformats.org/officeDocument/2006/relationships/hyperlink" Target="http://www.austlii.edu.au/cgi-bin/viewdoc/au/cases/cth/AATA/2023/257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M7V6AKER36MD-521947362-12732</_dlc_DocId>
    <_dlc_DocIdUrl xmlns="d0471d22-2e8b-4130-ae0b-158d6fa5abfa">
      <Url>https://aatgovau.sharepoint.com/sites/PRIME-LegalandPolicy/_layouts/15/DocIdRedir.aspx?ID=M7V6AKER36MD-521947362-12732</Url>
      <Description>M7V6AKER36MD-521947362-12732</Description>
    </_dlc_DocIdUrl>
  </documentManagement>
</p:properties>
</file>

<file path=customXml/itemProps1.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7F416B4E-21AE-4423-A840-8A25F96B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5.xml><?xml version="1.0" encoding="utf-8"?>
<ds:datastoreItem xmlns:ds="http://schemas.openxmlformats.org/officeDocument/2006/customXml" ds:itemID="{E0DB2AED-4F16-4FEB-90C2-2777B9D229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d0471d22-2e8b-4130-ae0b-158d6fa5a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5150</Words>
  <Characters>41717</Characters>
  <Application>Microsoft Office Word</Application>
  <DocSecurity>0</DocSecurity>
  <Lines>731</Lines>
  <Paragraphs>294</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No.17/2023 (docx version)</dc:title>
  <dc:subject/>
  <dc:creator/>
  <cp:keywords/>
  <dc:description/>
  <cp:lastModifiedBy>Natalie Ayoub</cp:lastModifiedBy>
  <cp:revision>5</cp:revision>
  <cp:lastPrinted>2013-10-29T09:49:00Z</cp:lastPrinted>
  <dcterms:created xsi:type="dcterms:W3CDTF">2023-08-28T02:01:00Z</dcterms:created>
  <dcterms:modified xsi:type="dcterms:W3CDTF">2023-08-28T02:14:00Z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24de7b4b-beb5-45ef-8132-0889cda6344c</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